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F0F" w:rsidRPr="00446F0F" w:rsidRDefault="00446F0F" w:rsidP="00446F0F">
      <w:pPr>
        <w:spacing w:after="0" w:line="240" w:lineRule="auto"/>
        <w:jc w:val="right"/>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fldChar w:fldCharType="begin"/>
      </w:r>
      <w:r w:rsidRPr="00446F0F">
        <w:rPr>
          <w:rFonts w:ascii="Arial" w:eastAsia="Times New Roman" w:hAnsi="Arial" w:cs="Arial"/>
          <w:color w:val="000000"/>
          <w:sz w:val="21"/>
          <w:szCs w:val="21"/>
          <w:lang w:eastAsia="ru-RU"/>
        </w:rPr>
        <w:instrText xml:space="preserve"> HYPERLINK "https://almetevsky--tat.sudrf.ru/modules.php?name=info_court&amp;id=18" </w:instrText>
      </w:r>
      <w:r w:rsidRPr="00446F0F">
        <w:rPr>
          <w:rFonts w:ascii="Arial" w:eastAsia="Times New Roman" w:hAnsi="Arial" w:cs="Arial"/>
          <w:color w:val="000000"/>
          <w:sz w:val="21"/>
          <w:szCs w:val="21"/>
          <w:lang w:eastAsia="ru-RU"/>
        </w:rPr>
        <w:fldChar w:fldCharType="separate"/>
      </w:r>
      <w:r w:rsidRPr="00446F0F">
        <w:rPr>
          <w:rFonts w:ascii="Arial" w:eastAsia="Times New Roman" w:hAnsi="Arial" w:cs="Arial"/>
          <w:color w:val="0066CC"/>
          <w:sz w:val="21"/>
          <w:szCs w:val="21"/>
          <w:u w:val="single"/>
          <w:lang w:eastAsia="ru-RU"/>
        </w:rPr>
        <w:t>версия для печати</w:t>
      </w:r>
      <w:r w:rsidRPr="00446F0F">
        <w:rPr>
          <w:rFonts w:ascii="Arial" w:eastAsia="Times New Roman" w:hAnsi="Arial" w:cs="Arial"/>
          <w:color w:val="000000"/>
          <w:sz w:val="21"/>
          <w:szCs w:val="21"/>
          <w:lang w:eastAsia="ru-RU"/>
        </w:rPr>
        <w:fldChar w:fldCharType="end"/>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Статья 31. Подсудность уголовных дел</w:t>
      </w:r>
    </w:p>
    <w:p w:rsidR="00446F0F" w:rsidRPr="00446F0F" w:rsidRDefault="00446F0F" w:rsidP="00446F0F">
      <w:pPr>
        <w:spacing w:after="0" w:line="240" w:lineRule="auto"/>
        <w:rPr>
          <w:rFonts w:ascii="Arial" w:eastAsia="Times New Roman" w:hAnsi="Arial" w:cs="Arial"/>
          <w:color w:val="000000"/>
          <w:sz w:val="21"/>
          <w:szCs w:val="21"/>
          <w:lang w:eastAsia="ru-RU"/>
        </w:rPr>
      </w:pPr>
      <w:bookmarkStart w:id="0" w:name="P6"/>
      <w:bookmarkEnd w:id="0"/>
      <w:r w:rsidRPr="00446F0F">
        <w:rPr>
          <w:rFonts w:ascii="Arial" w:eastAsia="Times New Roman" w:hAnsi="Arial" w:cs="Arial"/>
          <w:color w:val="000000"/>
          <w:sz w:val="21"/>
          <w:szCs w:val="21"/>
          <w:lang w:eastAsia="ru-RU"/>
        </w:rPr>
        <w:t>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w:t>
      </w:r>
      <w:r w:rsidRPr="00446F0F">
        <w:rPr>
          <w:rFonts w:ascii="Arial" w:eastAsia="Times New Roman" w:hAnsi="Arial" w:cs="Arial"/>
          <w:color w:val="000000"/>
          <w:sz w:val="21"/>
          <w:szCs w:val="21"/>
          <w:u w:val="single"/>
          <w:lang w:eastAsia="ru-RU"/>
        </w:rPr>
        <w:t>статьями 107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108</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109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116.1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134</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135</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136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146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147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151.1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157</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158.1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170</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170.2</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171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 xml:space="preserve">171.1 частями </w:t>
      </w:r>
      <w:proofErr w:type="spellStart"/>
      <w:r w:rsidRPr="00446F0F">
        <w:rPr>
          <w:rFonts w:ascii="Arial" w:eastAsia="Times New Roman" w:hAnsi="Arial" w:cs="Arial"/>
          <w:color w:val="000000"/>
          <w:sz w:val="21"/>
          <w:szCs w:val="21"/>
          <w:u w:val="single"/>
          <w:lang w:eastAsia="ru-RU"/>
        </w:rPr>
        <w:t>первой</w:t>
      </w:r>
      <w:proofErr w:type="gramStart"/>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т</w:t>
      </w:r>
      <w:proofErr w:type="gramEnd"/>
      <w:r w:rsidRPr="00446F0F">
        <w:rPr>
          <w:rFonts w:ascii="Arial" w:eastAsia="Times New Roman" w:hAnsi="Arial" w:cs="Arial"/>
          <w:color w:val="000000"/>
          <w:sz w:val="21"/>
          <w:szCs w:val="21"/>
          <w:u w:val="single"/>
          <w:lang w:eastAsia="ru-RU"/>
        </w:rPr>
        <w:t>ретьей</w:t>
      </w:r>
      <w:proofErr w:type="spellEnd"/>
      <w:r w:rsidRPr="00446F0F">
        <w:rPr>
          <w:rFonts w:ascii="Arial" w:eastAsia="Times New Roman" w:hAnsi="Arial" w:cs="Arial"/>
          <w:color w:val="000000"/>
          <w:sz w:val="21"/>
          <w:szCs w:val="21"/>
          <w:u w:val="single"/>
          <w:lang w:eastAsia="ru-RU"/>
        </w:rPr>
        <w:t>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пятой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171.3 частями первой</w:t>
      </w:r>
      <w:r w:rsidRPr="00446F0F">
        <w:rPr>
          <w:rFonts w:ascii="Arial" w:eastAsia="Times New Roman" w:hAnsi="Arial" w:cs="Arial"/>
          <w:color w:val="000000"/>
          <w:sz w:val="21"/>
          <w:szCs w:val="21"/>
          <w:lang w:eastAsia="ru-RU"/>
        </w:rPr>
        <w:t>и</w:t>
      </w:r>
      <w:r w:rsidRPr="00446F0F">
        <w:rPr>
          <w:rFonts w:ascii="Arial" w:eastAsia="Times New Roman" w:hAnsi="Arial" w:cs="Arial"/>
          <w:color w:val="000000"/>
          <w:sz w:val="21"/>
          <w:szCs w:val="21"/>
          <w:u w:val="single"/>
          <w:lang w:eastAsia="ru-RU"/>
        </w:rPr>
        <w:t>первой.1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171.4</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171.5</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174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174.1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177</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178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183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185</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191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191.1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193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193.1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194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 xml:space="preserve">195 частями </w:t>
      </w:r>
      <w:proofErr w:type="spellStart"/>
      <w:r w:rsidRPr="00446F0F">
        <w:rPr>
          <w:rFonts w:ascii="Arial" w:eastAsia="Times New Roman" w:hAnsi="Arial" w:cs="Arial"/>
          <w:color w:val="000000"/>
          <w:sz w:val="21"/>
          <w:szCs w:val="21"/>
          <w:u w:val="single"/>
          <w:lang w:eastAsia="ru-RU"/>
        </w:rPr>
        <w:t>первой</w:t>
      </w:r>
      <w:proofErr w:type="gramStart"/>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в</w:t>
      </w:r>
      <w:proofErr w:type="gramEnd"/>
      <w:r w:rsidRPr="00446F0F">
        <w:rPr>
          <w:rFonts w:ascii="Arial" w:eastAsia="Times New Roman" w:hAnsi="Arial" w:cs="Arial"/>
          <w:color w:val="000000"/>
          <w:sz w:val="21"/>
          <w:szCs w:val="21"/>
          <w:u w:val="single"/>
          <w:lang w:eastAsia="ru-RU"/>
        </w:rPr>
        <w:t>торой</w:t>
      </w:r>
      <w:proofErr w:type="spellEnd"/>
      <w:r w:rsidRPr="00446F0F">
        <w:rPr>
          <w:rFonts w:ascii="Arial" w:eastAsia="Times New Roman" w:hAnsi="Arial" w:cs="Arial"/>
          <w:color w:val="000000"/>
          <w:sz w:val="21"/>
          <w:szCs w:val="21"/>
          <w:u w:val="single"/>
          <w:lang w:eastAsia="ru-RU"/>
        </w:rPr>
        <w:t>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третьей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198</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199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199.1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199.2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199.3</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199.4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200.1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201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202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205.6</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207</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207.1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207.2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207.3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 xml:space="preserve">212 частью </w:t>
      </w:r>
      <w:proofErr w:type="gramStart"/>
      <w:r w:rsidRPr="00446F0F">
        <w:rPr>
          <w:rFonts w:ascii="Arial" w:eastAsia="Times New Roman" w:hAnsi="Arial" w:cs="Arial"/>
          <w:color w:val="000000"/>
          <w:sz w:val="21"/>
          <w:szCs w:val="21"/>
          <w:u w:val="single"/>
          <w:lang w:eastAsia="ru-RU"/>
        </w:rPr>
        <w:t>третьей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215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215.1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215.3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215.4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216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217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217.2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219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220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223 частью четвертой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225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228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228.2</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228.3</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234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четвертой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234.1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235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236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237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238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239</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243 частью первой</w:t>
      </w:r>
      <w:proofErr w:type="gramEnd"/>
      <w:r w:rsidRPr="00446F0F">
        <w:rPr>
          <w:rFonts w:ascii="Arial" w:eastAsia="Times New Roman" w:hAnsi="Arial" w:cs="Arial"/>
          <w:color w:val="000000"/>
          <w:sz w:val="21"/>
          <w:szCs w:val="21"/>
          <w:lang w:eastAsia="ru-RU"/>
        </w:rPr>
        <w:t>,</w:t>
      </w:r>
      <w:proofErr w:type="gramStart"/>
      <w:r w:rsidRPr="00446F0F">
        <w:rPr>
          <w:rFonts w:ascii="Arial" w:eastAsia="Times New Roman" w:hAnsi="Arial" w:cs="Arial"/>
          <w:color w:val="000000"/>
          <w:sz w:val="21"/>
          <w:szCs w:val="21"/>
          <w:u w:val="single"/>
          <w:lang w:eastAsia="ru-RU"/>
        </w:rPr>
        <w:t>243.1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243.2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243.3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243.4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244 частью 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247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248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249</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250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251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252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253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254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255</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257</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259</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262</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263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264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264.1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264.2</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264.3</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266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270</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272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273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274 частью</w:t>
      </w:r>
      <w:proofErr w:type="gramEnd"/>
      <w:r w:rsidRPr="00446F0F">
        <w:rPr>
          <w:rFonts w:ascii="Arial" w:eastAsia="Times New Roman" w:hAnsi="Arial" w:cs="Arial"/>
          <w:color w:val="000000"/>
          <w:sz w:val="21"/>
          <w:szCs w:val="21"/>
          <w:u w:val="single"/>
          <w:lang w:eastAsia="ru-RU"/>
        </w:rPr>
        <w:t xml:space="preserve"> </w:t>
      </w:r>
      <w:proofErr w:type="gramStart"/>
      <w:r w:rsidRPr="00446F0F">
        <w:rPr>
          <w:rFonts w:ascii="Arial" w:eastAsia="Times New Roman" w:hAnsi="Arial" w:cs="Arial"/>
          <w:color w:val="000000"/>
          <w:sz w:val="21"/>
          <w:szCs w:val="21"/>
          <w:u w:val="single"/>
          <w:lang w:eastAsia="ru-RU"/>
        </w:rPr>
        <w:t>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274.2</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280.3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284.2</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285.1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285.2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286.1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287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288</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289</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292</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293 частями первой</w:t>
      </w:r>
      <w:r w:rsidRPr="00446F0F">
        <w:rPr>
          <w:rFonts w:ascii="Arial" w:eastAsia="Times New Roman" w:hAnsi="Arial" w:cs="Arial"/>
          <w:color w:val="000000"/>
          <w:sz w:val="21"/>
          <w:szCs w:val="21"/>
          <w:lang w:eastAsia="ru-RU"/>
        </w:rPr>
        <w:t>и</w:t>
      </w:r>
      <w:r w:rsidRPr="00446F0F">
        <w:rPr>
          <w:rFonts w:ascii="Arial" w:eastAsia="Times New Roman" w:hAnsi="Arial" w:cs="Arial"/>
          <w:color w:val="000000"/>
          <w:sz w:val="21"/>
          <w:szCs w:val="21"/>
          <w:u w:val="single"/>
          <w:lang w:eastAsia="ru-RU"/>
        </w:rPr>
        <w:t>первой.1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294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296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297</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298.1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301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302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303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306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307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309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311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314.1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315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316</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321.1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322</w:t>
      </w:r>
      <w:proofErr w:type="gramEnd"/>
      <w:r w:rsidRPr="00446F0F">
        <w:rPr>
          <w:rFonts w:ascii="Arial" w:eastAsia="Times New Roman" w:hAnsi="Arial" w:cs="Arial"/>
          <w:color w:val="000000"/>
          <w:sz w:val="21"/>
          <w:szCs w:val="21"/>
          <w:u w:val="single"/>
          <w:lang w:eastAsia="ru-RU"/>
        </w:rPr>
        <w:t xml:space="preserve">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323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327 частями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третьей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327.1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328</w:t>
      </w:r>
      <w:r w:rsidRPr="00446F0F">
        <w:rPr>
          <w:rFonts w:ascii="Arial" w:eastAsia="Times New Roman" w:hAnsi="Arial" w:cs="Arial"/>
          <w:color w:val="000000"/>
          <w:sz w:val="21"/>
          <w:szCs w:val="21"/>
          <w:lang w:eastAsia="ru-RU"/>
        </w:rPr>
        <w:t>и</w:t>
      </w:r>
      <w:r w:rsidRPr="00446F0F">
        <w:rPr>
          <w:rFonts w:ascii="Arial" w:eastAsia="Times New Roman" w:hAnsi="Arial" w:cs="Arial"/>
          <w:color w:val="000000"/>
          <w:sz w:val="21"/>
          <w:szCs w:val="21"/>
          <w:u w:val="single"/>
          <w:lang w:eastAsia="ru-RU"/>
        </w:rPr>
        <w:t>330.3</w:t>
      </w:r>
      <w:r w:rsidRPr="00446F0F">
        <w:rPr>
          <w:rFonts w:ascii="Arial" w:eastAsia="Times New Roman" w:hAnsi="Arial" w:cs="Arial"/>
          <w:color w:val="000000"/>
          <w:sz w:val="21"/>
          <w:szCs w:val="21"/>
          <w:lang w:eastAsia="ru-RU"/>
        </w:rPr>
        <w:t>Уголовного кодекса Российской Федерации.</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 xml:space="preserve">2. Районному суду подсудны уголовные дела о всех преступлениях, за исключением уголовных дел, указанных </w:t>
      </w:r>
      <w:proofErr w:type="spellStart"/>
      <w:r w:rsidRPr="00446F0F">
        <w:rPr>
          <w:rFonts w:ascii="Arial" w:eastAsia="Times New Roman" w:hAnsi="Arial" w:cs="Arial"/>
          <w:color w:val="000000"/>
          <w:sz w:val="21"/>
          <w:szCs w:val="21"/>
          <w:lang w:eastAsia="ru-RU"/>
        </w:rPr>
        <w:t>в</w:t>
      </w:r>
      <w:r w:rsidRPr="00446F0F">
        <w:rPr>
          <w:rFonts w:ascii="Arial" w:eastAsia="Times New Roman" w:hAnsi="Arial" w:cs="Arial"/>
          <w:color w:val="000000"/>
          <w:sz w:val="21"/>
          <w:szCs w:val="21"/>
          <w:u w:val="single"/>
          <w:lang w:eastAsia="ru-RU"/>
        </w:rPr>
        <w:t>частях</w:t>
      </w:r>
      <w:proofErr w:type="spellEnd"/>
      <w:r w:rsidRPr="00446F0F">
        <w:rPr>
          <w:rFonts w:ascii="Arial" w:eastAsia="Times New Roman" w:hAnsi="Arial" w:cs="Arial"/>
          <w:color w:val="000000"/>
          <w:sz w:val="21"/>
          <w:szCs w:val="21"/>
          <w:u w:val="single"/>
          <w:lang w:eastAsia="ru-RU"/>
        </w:rPr>
        <w:t xml:space="preserve"> перво</w:t>
      </w:r>
      <w:proofErr w:type="gramStart"/>
      <w:r w:rsidRPr="00446F0F">
        <w:rPr>
          <w:rFonts w:ascii="Arial" w:eastAsia="Times New Roman" w:hAnsi="Arial" w:cs="Arial"/>
          <w:color w:val="000000"/>
          <w:sz w:val="21"/>
          <w:szCs w:val="21"/>
          <w:u w:val="single"/>
          <w:lang w:eastAsia="ru-RU"/>
        </w:rPr>
        <w:t>й</w:t>
      </w:r>
      <w:r w:rsidRPr="00446F0F">
        <w:rPr>
          <w:rFonts w:ascii="Arial" w:eastAsia="Times New Roman" w:hAnsi="Arial" w:cs="Arial"/>
          <w:color w:val="000000"/>
          <w:sz w:val="21"/>
          <w:szCs w:val="21"/>
          <w:lang w:eastAsia="ru-RU"/>
        </w:rPr>
        <w:t>(</w:t>
      </w:r>
      <w:proofErr w:type="gramEnd"/>
      <w:r w:rsidRPr="00446F0F">
        <w:rPr>
          <w:rFonts w:ascii="Arial" w:eastAsia="Times New Roman" w:hAnsi="Arial" w:cs="Arial"/>
          <w:color w:val="000000"/>
          <w:sz w:val="21"/>
          <w:szCs w:val="21"/>
          <w:lang w:eastAsia="ru-RU"/>
        </w:rPr>
        <w:t>в части подсудности уголовных дел мировому судье) и </w:t>
      </w:r>
      <w:r w:rsidRPr="00446F0F">
        <w:rPr>
          <w:rFonts w:ascii="Arial" w:eastAsia="Times New Roman" w:hAnsi="Arial" w:cs="Arial"/>
          <w:color w:val="000000"/>
          <w:sz w:val="21"/>
          <w:szCs w:val="21"/>
          <w:u w:val="single"/>
          <w:lang w:eastAsia="ru-RU"/>
        </w:rPr>
        <w:t>третьей </w:t>
      </w:r>
      <w:r w:rsidRPr="00446F0F">
        <w:rPr>
          <w:rFonts w:ascii="Arial" w:eastAsia="Times New Roman" w:hAnsi="Arial" w:cs="Arial"/>
          <w:color w:val="000000"/>
          <w:sz w:val="21"/>
          <w:szCs w:val="21"/>
          <w:lang w:eastAsia="ru-RU"/>
        </w:rPr>
        <w:t>настоящей статьи.</w:t>
      </w:r>
    </w:p>
    <w:p w:rsidR="00446F0F" w:rsidRPr="00446F0F" w:rsidRDefault="00446F0F" w:rsidP="00446F0F">
      <w:pPr>
        <w:spacing w:after="0" w:line="240" w:lineRule="auto"/>
        <w:rPr>
          <w:rFonts w:ascii="Arial" w:eastAsia="Times New Roman" w:hAnsi="Arial" w:cs="Arial"/>
          <w:color w:val="000000"/>
          <w:sz w:val="21"/>
          <w:szCs w:val="21"/>
          <w:lang w:eastAsia="ru-RU"/>
        </w:rPr>
      </w:pPr>
      <w:bookmarkStart w:id="1" w:name="P12"/>
      <w:bookmarkEnd w:id="1"/>
      <w:r w:rsidRPr="00446F0F">
        <w:rPr>
          <w:rFonts w:ascii="Arial" w:eastAsia="Times New Roman" w:hAnsi="Arial" w:cs="Arial"/>
          <w:color w:val="000000"/>
          <w:sz w:val="21"/>
          <w:szCs w:val="21"/>
          <w:lang w:eastAsia="ru-RU"/>
        </w:rPr>
        <w:t>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sidR="00446F0F" w:rsidRPr="00446F0F" w:rsidRDefault="00446F0F" w:rsidP="00446F0F">
      <w:pPr>
        <w:spacing w:after="0" w:line="240" w:lineRule="auto"/>
        <w:rPr>
          <w:rFonts w:ascii="Arial" w:eastAsia="Times New Roman" w:hAnsi="Arial" w:cs="Arial"/>
          <w:color w:val="000000"/>
          <w:sz w:val="21"/>
          <w:szCs w:val="21"/>
          <w:lang w:eastAsia="ru-RU"/>
        </w:rPr>
      </w:pPr>
      <w:proofErr w:type="gramStart"/>
      <w:r w:rsidRPr="00446F0F">
        <w:rPr>
          <w:rFonts w:ascii="Arial" w:eastAsia="Times New Roman" w:hAnsi="Arial" w:cs="Arial"/>
          <w:color w:val="000000"/>
          <w:sz w:val="21"/>
          <w:szCs w:val="21"/>
          <w:lang w:eastAsia="ru-RU"/>
        </w:rPr>
        <w:t>1) уголовные дела о преступлениях, предусмотренных </w:t>
      </w:r>
      <w:r w:rsidRPr="00446F0F">
        <w:rPr>
          <w:rFonts w:ascii="Arial" w:eastAsia="Times New Roman" w:hAnsi="Arial" w:cs="Arial"/>
          <w:color w:val="000000"/>
          <w:sz w:val="21"/>
          <w:szCs w:val="21"/>
          <w:u w:val="single"/>
          <w:lang w:eastAsia="ru-RU"/>
        </w:rPr>
        <w:t>статьями 105 частью 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131 частью пятой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132 частью пятой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134 частью шестой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228.1 частью пятой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229.1 частью четвертой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277</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281 частью третьей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295</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317</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357 </w:t>
      </w:r>
      <w:r w:rsidRPr="00446F0F">
        <w:rPr>
          <w:rFonts w:ascii="Arial" w:eastAsia="Times New Roman" w:hAnsi="Arial" w:cs="Arial"/>
          <w:color w:val="000000"/>
          <w:sz w:val="21"/>
          <w:szCs w:val="21"/>
          <w:lang w:eastAsia="ru-RU"/>
        </w:rPr>
        <w:t>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w:t>
      </w:r>
      <w:proofErr w:type="gramEnd"/>
      <w:r w:rsidRPr="00446F0F">
        <w:rPr>
          <w:rFonts w:ascii="Arial" w:eastAsia="Times New Roman" w:hAnsi="Arial" w:cs="Arial"/>
          <w:color w:val="000000"/>
          <w:sz w:val="21"/>
          <w:szCs w:val="21"/>
          <w:lang w:eastAsia="ru-RU"/>
        </w:rPr>
        <w:t xml:space="preserve"> </w:t>
      </w:r>
      <w:proofErr w:type="gramStart"/>
      <w:r w:rsidRPr="00446F0F">
        <w:rPr>
          <w:rFonts w:ascii="Arial" w:eastAsia="Times New Roman" w:hAnsi="Arial" w:cs="Arial"/>
          <w:color w:val="000000"/>
          <w:sz w:val="21"/>
          <w:szCs w:val="21"/>
          <w:lang w:eastAsia="ru-RU"/>
        </w:rPr>
        <w:t>назначены пожизненное лишение свободы или смертная казнь в соответствии с положениями </w:t>
      </w:r>
      <w:r w:rsidRPr="00446F0F">
        <w:rPr>
          <w:rFonts w:ascii="Arial" w:eastAsia="Times New Roman" w:hAnsi="Arial" w:cs="Arial"/>
          <w:color w:val="000000"/>
          <w:sz w:val="21"/>
          <w:szCs w:val="21"/>
          <w:u w:val="single"/>
          <w:lang w:eastAsia="ru-RU"/>
        </w:rPr>
        <w:t>части четвертой статьи 62</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части четвертой статьи 66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части четвертой статьи 78 </w:t>
      </w:r>
      <w:r w:rsidRPr="00446F0F">
        <w:rPr>
          <w:rFonts w:ascii="Arial" w:eastAsia="Times New Roman" w:hAnsi="Arial" w:cs="Arial"/>
          <w:color w:val="000000"/>
          <w:sz w:val="21"/>
          <w:szCs w:val="21"/>
          <w:lang w:eastAsia="ru-RU"/>
        </w:rPr>
        <w:t>Уголовного кодекса Российской Федерации, а также уголовные дела о преступлениях, предусмотренных </w:t>
      </w:r>
      <w:r w:rsidRPr="00446F0F">
        <w:rPr>
          <w:rFonts w:ascii="Arial" w:eastAsia="Times New Roman" w:hAnsi="Arial" w:cs="Arial"/>
          <w:color w:val="000000"/>
          <w:sz w:val="21"/>
          <w:szCs w:val="21"/>
          <w:u w:val="single"/>
          <w:lang w:eastAsia="ru-RU"/>
        </w:rPr>
        <w:t>статьями 126 частью третьей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209</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210 частью четвертой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210.1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211 частями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третьей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212 частью первой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227</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275</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275.1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276</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278</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279</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280.2</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281 частями первой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второй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281.1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281.3</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353</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356</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358</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359</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36 0 </w:t>
      </w:r>
      <w:r w:rsidRPr="00446F0F">
        <w:rPr>
          <w:rFonts w:ascii="Arial" w:eastAsia="Times New Roman" w:hAnsi="Arial" w:cs="Arial"/>
          <w:color w:val="000000"/>
          <w:sz w:val="21"/>
          <w:szCs w:val="21"/>
          <w:lang w:eastAsia="ru-RU"/>
        </w:rPr>
        <w:t>Уголовного кодекса Российской</w:t>
      </w:r>
      <w:proofErr w:type="gramEnd"/>
      <w:r w:rsidRPr="00446F0F">
        <w:rPr>
          <w:rFonts w:ascii="Arial" w:eastAsia="Times New Roman" w:hAnsi="Arial" w:cs="Arial"/>
          <w:color w:val="000000"/>
          <w:sz w:val="21"/>
          <w:szCs w:val="21"/>
          <w:lang w:eastAsia="ru-RU"/>
        </w:rPr>
        <w:t xml:space="preserve"> Федерации;</w:t>
      </w:r>
    </w:p>
    <w:p w:rsidR="00446F0F" w:rsidRPr="00446F0F" w:rsidRDefault="00446F0F" w:rsidP="00446F0F">
      <w:pPr>
        <w:spacing w:after="0" w:line="240" w:lineRule="auto"/>
        <w:rPr>
          <w:rFonts w:ascii="Arial" w:eastAsia="Times New Roman" w:hAnsi="Arial" w:cs="Arial"/>
          <w:color w:val="000000"/>
          <w:sz w:val="21"/>
          <w:szCs w:val="21"/>
          <w:lang w:eastAsia="ru-RU"/>
        </w:rPr>
      </w:pPr>
      <w:proofErr w:type="gramStart"/>
      <w:r w:rsidRPr="00446F0F">
        <w:rPr>
          <w:rFonts w:ascii="Arial" w:eastAsia="Times New Roman" w:hAnsi="Arial" w:cs="Arial"/>
          <w:color w:val="000000"/>
          <w:sz w:val="21"/>
          <w:szCs w:val="21"/>
          <w:lang w:eastAsia="ru-RU"/>
        </w:rPr>
        <w:t>2) 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roofErr w:type="gramEnd"/>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 xml:space="preserve">3) уголовные дела, в </w:t>
      </w:r>
      <w:proofErr w:type="gramStart"/>
      <w:r w:rsidRPr="00446F0F">
        <w:rPr>
          <w:rFonts w:ascii="Arial" w:eastAsia="Times New Roman" w:hAnsi="Arial" w:cs="Arial"/>
          <w:color w:val="000000"/>
          <w:sz w:val="21"/>
          <w:szCs w:val="21"/>
          <w:lang w:eastAsia="ru-RU"/>
        </w:rPr>
        <w:t>материалах</w:t>
      </w:r>
      <w:proofErr w:type="gramEnd"/>
      <w:r w:rsidRPr="00446F0F">
        <w:rPr>
          <w:rFonts w:ascii="Arial" w:eastAsia="Times New Roman" w:hAnsi="Arial" w:cs="Arial"/>
          <w:color w:val="000000"/>
          <w:sz w:val="21"/>
          <w:szCs w:val="21"/>
          <w:lang w:eastAsia="ru-RU"/>
        </w:rPr>
        <w:t xml:space="preserve"> которых содержатся </w:t>
      </w:r>
      <w:r w:rsidRPr="00446F0F">
        <w:rPr>
          <w:rFonts w:ascii="Arial" w:eastAsia="Times New Roman" w:hAnsi="Arial" w:cs="Arial"/>
          <w:color w:val="000000"/>
          <w:sz w:val="21"/>
          <w:szCs w:val="21"/>
          <w:u w:val="single"/>
          <w:lang w:eastAsia="ru-RU"/>
        </w:rPr>
        <w:t>сведения</w:t>
      </w:r>
      <w:r w:rsidRPr="00446F0F">
        <w:rPr>
          <w:rFonts w:ascii="Arial" w:eastAsia="Times New Roman" w:hAnsi="Arial" w:cs="Arial"/>
          <w:color w:val="000000"/>
          <w:sz w:val="21"/>
          <w:szCs w:val="21"/>
          <w:lang w:eastAsia="ru-RU"/>
        </w:rPr>
        <w:t>, составляющие государственную тайну.</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4. Утратил силу с 1 января 2013 года.</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 xml:space="preserve">5. Гарнизонный военный суд рассматривает уголовные дела </w:t>
      </w:r>
      <w:proofErr w:type="gramStart"/>
      <w:r w:rsidRPr="00446F0F">
        <w:rPr>
          <w:rFonts w:ascii="Arial" w:eastAsia="Times New Roman" w:hAnsi="Arial" w:cs="Arial"/>
          <w:color w:val="000000"/>
          <w:sz w:val="21"/>
          <w:szCs w:val="21"/>
          <w:lang w:eastAsia="ru-RU"/>
        </w:rPr>
        <w:t>о</w:t>
      </w:r>
      <w:proofErr w:type="gramEnd"/>
      <w:r w:rsidRPr="00446F0F">
        <w:rPr>
          <w:rFonts w:ascii="Arial" w:eastAsia="Times New Roman" w:hAnsi="Arial" w:cs="Arial"/>
          <w:color w:val="000000"/>
          <w:sz w:val="21"/>
          <w:szCs w:val="21"/>
          <w:lang w:eastAsia="ru-RU"/>
        </w:rPr>
        <w:t xml:space="preserve"> всех преступлениях, совершенных военнослужащими и гражданами, проходящими военные сборы, за исключением уголовных дел, подсудных вышестоящим военным судам.</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 xml:space="preserve">6. Окружному (флотскому) военному суду </w:t>
      </w:r>
      <w:proofErr w:type="gramStart"/>
      <w:r w:rsidRPr="00446F0F">
        <w:rPr>
          <w:rFonts w:ascii="Arial" w:eastAsia="Times New Roman" w:hAnsi="Arial" w:cs="Arial"/>
          <w:color w:val="000000"/>
          <w:sz w:val="21"/>
          <w:szCs w:val="21"/>
          <w:lang w:eastAsia="ru-RU"/>
        </w:rPr>
        <w:t>подсудны</w:t>
      </w:r>
      <w:proofErr w:type="gramEnd"/>
      <w:r w:rsidRPr="00446F0F">
        <w:rPr>
          <w:rFonts w:ascii="Arial" w:eastAsia="Times New Roman" w:hAnsi="Arial" w:cs="Arial"/>
          <w:color w:val="000000"/>
          <w:sz w:val="21"/>
          <w:szCs w:val="21"/>
          <w:lang w:eastAsia="ru-RU"/>
        </w:rPr>
        <w:t>:</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1) уголовные дела, указанные в </w:t>
      </w:r>
      <w:r w:rsidRPr="00446F0F">
        <w:rPr>
          <w:rFonts w:ascii="Arial" w:eastAsia="Times New Roman" w:hAnsi="Arial" w:cs="Arial"/>
          <w:color w:val="000000"/>
          <w:sz w:val="21"/>
          <w:szCs w:val="21"/>
          <w:u w:val="single"/>
          <w:lang w:eastAsia="ru-RU"/>
        </w:rPr>
        <w:t>части третьей </w:t>
      </w:r>
      <w:r w:rsidRPr="00446F0F">
        <w:rPr>
          <w:rFonts w:ascii="Arial" w:eastAsia="Times New Roman" w:hAnsi="Arial" w:cs="Arial"/>
          <w:color w:val="000000"/>
          <w:sz w:val="21"/>
          <w:szCs w:val="21"/>
          <w:lang w:eastAsia="ru-RU"/>
        </w:rPr>
        <w:t xml:space="preserve">настоящей статьи, в отношении военнослужащих и граждан, проходящих военные сборы, а также уголовные дела, </w:t>
      </w:r>
      <w:r w:rsidRPr="00446F0F">
        <w:rPr>
          <w:rFonts w:ascii="Arial" w:eastAsia="Times New Roman" w:hAnsi="Arial" w:cs="Arial"/>
          <w:color w:val="000000"/>
          <w:sz w:val="21"/>
          <w:szCs w:val="21"/>
          <w:lang w:eastAsia="ru-RU"/>
        </w:rPr>
        <w:lastRenderedPageBreak/>
        <w:t xml:space="preserve">переданные в </w:t>
      </w:r>
      <w:proofErr w:type="gramStart"/>
      <w:r w:rsidRPr="00446F0F">
        <w:rPr>
          <w:rFonts w:ascii="Arial" w:eastAsia="Times New Roman" w:hAnsi="Arial" w:cs="Arial"/>
          <w:color w:val="000000"/>
          <w:sz w:val="21"/>
          <w:szCs w:val="21"/>
          <w:lang w:eastAsia="ru-RU"/>
        </w:rPr>
        <w:t>указанный</w:t>
      </w:r>
      <w:proofErr w:type="gramEnd"/>
      <w:r w:rsidRPr="00446F0F">
        <w:rPr>
          <w:rFonts w:ascii="Arial" w:eastAsia="Times New Roman" w:hAnsi="Arial" w:cs="Arial"/>
          <w:color w:val="000000"/>
          <w:sz w:val="21"/>
          <w:szCs w:val="21"/>
          <w:lang w:eastAsia="ru-RU"/>
        </w:rPr>
        <w:t xml:space="preserve"> суд в соответствии с </w:t>
      </w:r>
      <w:r w:rsidRPr="00446F0F">
        <w:rPr>
          <w:rFonts w:ascii="Arial" w:eastAsia="Times New Roman" w:hAnsi="Arial" w:cs="Arial"/>
          <w:color w:val="000000"/>
          <w:sz w:val="21"/>
          <w:szCs w:val="21"/>
          <w:u w:val="single"/>
          <w:lang w:eastAsia="ru-RU"/>
        </w:rPr>
        <w:t>частями четвертой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седьмой статьи 35 </w:t>
      </w:r>
      <w:r w:rsidRPr="00446F0F">
        <w:rPr>
          <w:rFonts w:ascii="Arial" w:eastAsia="Times New Roman" w:hAnsi="Arial" w:cs="Arial"/>
          <w:color w:val="000000"/>
          <w:sz w:val="21"/>
          <w:szCs w:val="21"/>
          <w:lang w:eastAsia="ru-RU"/>
        </w:rPr>
        <w:t>настоящего Кодекса;</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2) уголовные дела о преступлениях, предусмотренных </w:t>
      </w:r>
      <w:r w:rsidRPr="00446F0F">
        <w:rPr>
          <w:rFonts w:ascii="Arial" w:eastAsia="Times New Roman" w:hAnsi="Arial" w:cs="Arial"/>
          <w:color w:val="000000"/>
          <w:sz w:val="21"/>
          <w:szCs w:val="21"/>
          <w:u w:val="single"/>
          <w:lang w:eastAsia="ru-RU"/>
        </w:rPr>
        <w:t>статьями 205</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205.1</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205.2</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205.3</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205.4</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205.5</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206</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211 частью четвертой</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361 </w:t>
      </w:r>
      <w:r w:rsidRPr="00446F0F">
        <w:rPr>
          <w:rFonts w:ascii="Arial" w:eastAsia="Times New Roman" w:hAnsi="Arial" w:cs="Arial"/>
          <w:color w:val="000000"/>
          <w:sz w:val="21"/>
          <w:szCs w:val="21"/>
          <w:lang w:eastAsia="ru-RU"/>
        </w:rPr>
        <w:t>Уголовного кодекса Российской Федерации;</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3) уголовные дела о преступлениях, предусмотренных </w:t>
      </w:r>
      <w:r w:rsidRPr="00446F0F">
        <w:rPr>
          <w:rFonts w:ascii="Arial" w:eastAsia="Times New Roman" w:hAnsi="Arial" w:cs="Arial"/>
          <w:color w:val="000000"/>
          <w:sz w:val="21"/>
          <w:szCs w:val="21"/>
          <w:u w:val="single"/>
          <w:lang w:eastAsia="ru-RU"/>
        </w:rPr>
        <w:t>статьями 277</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278</w:t>
      </w:r>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279 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360 </w:t>
      </w:r>
      <w:r w:rsidRPr="00446F0F">
        <w:rPr>
          <w:rFonts w:ascii="Arial" w:eastAsia="Times New Roman" w:hAnsi="Arial" w:cs="Arial"/>
          <w:color w:val="000000"/>
          <w:sz w:val="21"/>
          <w:szCs w:val="21"/>
          <w:lang w:eastAsia="ru-RU"/>
        </w:rPr>
        <w:t>Уголовного кодекса Российской Федерации, если их совершение сопряжено с осуществлением террористической деятельности;</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4) уголовные дела о преступлениях, при назначении наказания за которые подлежит учету отягчающее обстоятельство, предусмотренное </w:t>
      </w:r>
      <w:r w:rsidRPr="00446F0F">
        <w:rPr>
          <w:rFonts w:ascii="Arial" w:eastAsia="Times New Roman" w:hAnsi="Arial" w:cs="Arial"/>
          <w:color w:val="000000"/>
          <w:sz w:val="21"/>
          <w:szCs w:val="21"/>
          <w:u w:val="single"/>
          <w:lang w:eastAsia="ru-RU"/>
        </w:rPr>
        <w:t>пунктом "р" части первой статьи 63 </w:t>
      </w:r>
      <w:r w:rsidRPr="00446F0F">
        <w:rPr>
          <w:rFonts w:ascii="Arial" w:eastAsia="Times New Roman" w:hAnsi="Arial" w:cs="Arial"/>
          <w:color w:val="000000"/>
          <w:sz w:val="21"/>
          <w:szCs w:val="21"/>
          <w:lang w:eastAsia="ru-RU"/>
        </w:rPr>
        <w:t>Уголовного кодекса Российской Федерации.</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6.1. Утратил силу.</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7. Утратил силу.</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7.1. Если дела о преступлениях, совершенных группой лиц, группой лиц по предварительному сговору, организованной группой или </w:t>
      </w:r>
      <w:r w:rsidRPr="00446F0F">
        <w:rPr>
          <w:rFonts w:ascii="Arial" w:eastAsia="Times New Roman" w:hAnsi="Arial" w:cs="Arial"/>
          <w:color w:val="000000"/>
          <w:sz w:val="21"/>
          <w:szCs w:val="21"/>
          <w:u w:val="single"/>
          <w:lang w:eastAsia="ru-RU"/>
        </w:rPr>
        <w:t>преступным сообществом</w:t>
      </w:r>
      <w:r w:rsidRPr="00446F0F">
        <w:rPr>
          <w:rFonts w:ascii="Arial" w:eastAsia="Times New Roman" w:hAnsi="Arial" w:cs="Arial"/>
          <w:color w:val="000000"/>
          <w:sz w:val="21"/>
          <w:szCs w:val="21"/>
          <w:lang w:eastAsia="ru-RU"/>
        </w:rPr>
        <w:t>,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w:t>
      </w:r>
      <w:r w:rsidRPr="00446F0F">
        <w:rPr>
          <w:rFonts w:ascii="Arial" w:eastAsia="Times New Roman" w:hAnsi="Arial" w:cs="Arial"/>
          <w:color w:val="000000"/>
          <w:sz w:val="21"/>
          <w:szCs w:val="21"/>
          <w:u w:val="single"/>
          <w:lang w:eastAsia="ru-RU"/>
        </w:rPr>
        <w:t>законом</w:t>
      </w:r>
      <w:r w:rsidRPr="00446F0F">
        <w:rPr>
          <w:rFonts w:ascii="Arial" w:eastAsia="Times New Roman" w:hAnsi="Arial" w:cs="Arial"/>
          <w:color w:val="000000"/>
          <w:sz w:val="21"/>
          <w:szCs w:val="21"/>
          <w:lang w:eastAsia="ru-RU"/>
        </w:rPr>
        <w:t>, руководствуются настоящим Кодексом.</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9. Районный суд и военный суд соответствующего уровня принимают в ходе досудебного производства по уголовному делу решения, указанные в </w:t>
      </w:r>
      <w:r w:rsidRPr="00446F0F">
        <w:rPr>
          <w:rFonts w:ascii="Arial" w:eastAsia="Times New Roman" w:hAnsi="Arial" w:cs="Arial"/>
          <w:color w:val="000000"/>
          <w:sz w:val="21"/>
          <w:szCs w:val="21"/>
          <w:u w:val="single"/>
          <w:lang w:eastAsia="ru-RU"/>
        </w:rPr>
        <w:t>частях второй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третьей статьи 29 </w:t>
      </w:r>
      <w:r w:rsidRPr="00446F0F">
        <w:rPr>
          <w:rFonts w:ascii="Arial" w:eastAsia="Times New Roman" w:hAnsi="Arial" w:cs="Arial"/>
          <w:color w:val="000000"/>
          <w:sz w:val="21"/>
          <w:szCs w:val="21"/>
          <w:lang w:eastAsia="ru-RU"/>
        </w:rPr>
        <w:t>настоящего Кодекса.</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 xml:space="preserve">10. Подсудность гражданского иска, вытекающего из уголовного дела, определяется подсудностью уголовного дела, в </w:t>
      </w:r>
      <w:proofErr w:type="gramStart"/>
      <w:r w:rsidRPr="00446F0F">
        <w:rPr>
          <w:rFonts w:ascii="Arial" w:eastAsia="Times New Roman" w:hAnsi="Arial" w:cs="Arial"/>
          <w:color w:val="000000"/>
          <w:sz w:val="21"/>
          <w:szCs w:val="21"/>
          <w:lang w:eastAsia="ru-RU"/>
        </w:rPr>
        <w:t>котором</w:t>
      </w:r>
      <w:proofErr w:type="gramEnd"/>
      <w:r w:rsidRPr="00446F0F">
        <w:rPr>
          <w:rFonts w:ascii="Arial" w:eastAsia="Times New Roman" w:hAnsi="Arial" w:cs="Arial"/>
          <w:color w:val="000000"/>
          <w:sz w:val="21"/>
          <w:szCs w:val="21"/>
          <w:lang w:eastAsia="ru-RU"/>
        </w:rPr>
        <w:t xml:space="preserve"> он предъявлен.</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Статья 32. Территориальная подсудность уголовного дела</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1. Уголовное дело подлежит рассмотрению в суде по месту совершения преступления, за исключением случаев, предусмотренных </w:t>
      </w:r>
      <w:r w:rsidRPr="00446F0F">
        <w:rPr>
          <w:rFonts w:ascii="Arial" w:eastAsia="Times New Roman" w:hAnsi="Arial" w:cs="Arial"/>
          <w:color w:val="000000"/>
          <w:sz w:val="21"/>
          <w:szCs w:val="21"/>
          <w:u w:val="single"/>
          <w:lang w:eastAsia="ru-RU"/>
        </w:rPr>
        <w:t>частями четвертой</w:t>
      </w:r>
      <w:proofErr w:type="gramStart"/>
      <w:r w:rsidRPr="00446F0F">
        <w:rPr>
          <w:rFonts w:ascii="Arial" w:eastAsia="Times New Roman" w:hAnsi="Arial" w:cs="Arial"/>
          <w:color w:val="000000"/>
          <w:sz w:val="21"/>
          <w:szCs w:val="21"/>
          <w:lang w:eastAsia="ru-RU"/>
        </w:rPr>
        <w:t>,</w:t>
      </w:r>
      <w:r w:rsidRPr="00446F0F">
        <w:rPr>
          <w:rFonts w:ascii="Arial" w:eastAsia="Times New Roman" w:hAnsi="Arial" w:cs="Arial"/>
          <w:color w:val="000000"/>
          <w:sz w:val="21"/>
          <w:szCs w:val="21"/>
          <w:u w:val="single"/>
          <w:lang w:eastAsia="ru-RU"/>
        </w:rPr>
        <w:t>п</w:t>
      </w:r>
      <w:proofErr w:type="gramEnd"/>
      <w:r w:rsidRPr="00446F0F">
        <w:rPr>
          <w:rFonts w:ascii="Arial" w:eastAsia="Times New Roman" w:hAnsi="Arial" w:cs="Arial"/>
          <w:color w:val="000000"/>
          <w:sz w:val="21"/>
          <w:szCs w:val="21"/>
          <w:u w:val="single"/>
          <w:lang w:eastAsia="ru-RU"/>
        </w:rPr>
        <w:t>ятой</w:t>
      </w:r>
      <w:r w:rsidRPr="00446F0F">
        <w:rPr>
          <w:rFonts w:ascii="Arial" w:eastAsia="Times New Roman" w:hAnsi="Arial" w:cs="Arial"/>
          <w:color w:val="000000"/>
          <w:sz w:val="21"/>
          <w:szCs w:val="21"/>
          <w:lang w:eastAsia="ru-RU"/>
        </w:rPr>
        <w:t>и</w:t>
      </w:r>
      <w:r w:rsidRPr="00446F0F">
        <w:rPr>
          <w:rFonts w:ascii="Arial" w:eastAsia="Times New Roman" w:hAnsi="Arial" w:cs="Arial"/>
          <w:color w:val="000000"/>
          <w:sz w:val="21"/>
          <w:szCs w:val="21"/>
          <w:u w:val="single"/>
          <w:lang w:eastAsia="ru-RU"/>
        </w:rPr>
        <w:t>пятой.1</w:t>
      </w:r>
      <w:r w:rsidRPr="00446F0F">
        <w:rPr>
          <w:rFonts w:ascii="Arial" w:eastAsia="Times New Roman" w:hAnsi="Arial" w:cs="Arial"/>
          <w:color w:val="000000"/>
          <w:sz w:val="21"/>
          <w:szCs w:val="21"/>
          <w:lang w:eastAsia="ru-RU"/>
        </w:rPr>
        <w:t>настоящей статьи, а также </w:t>
      </w:r>
      <w:r w:rsidRPr="00446F0F">
        <w:rPr>
          <w:rFonts w:ascii="Arial" w:eastAsia="Times New Roman" w:hAnsi="Arial" w:cs="Arial"/>
          <w:color w:val="000000"/>
          <w:sz w:val="21"/>
          <w:szCs w:val="21"/>
          <w:u w:val="single"/>
          <w:lang w:eastAsia="ru-RU"/>
        </w:rPr>
        <w:t>статьей 35 </w:t>
      </w:r>
      <w:r w:rsidRPr="00446F0F">
        <w:rPr>
          <w:rFonts w:ascii="Arial" w:eastAsia="Times New Roman" w:hAnsi="Arial" w:cs="Arial"/>
          <w:color w:val="000000"/>
          <w:sz w:val="21"/>
          <w:szCs w:val="21"/>
          <w:lang w:eastAsia="ru-RU"/>
        </w:rPr>
        <w:t>настоящего Кодекса.</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 xml:space="preserve">2. Если преступление было начато в </w:t>
      </w:r>
      <w:proofErr w:type="gramStart"/>
      <w:r w:rsidRPr="00446F0F">
        <w:rPr>
          <w:rFonts w:ascii="Arial" w:eastAsia="Times New Roman" w:hAnsi="Arial" w:cs="Arial"/>
          <w:color w:val="000000"/>
          <w:sz w:val="21"/>
          <w:szCs w:val="21"/>
          <w:lang w:eastAsia="ru-RU"/>
        </w:rPr>
        <w:t>месте</w:t>
      </w:r>
      <w:proofErr w:type="gramEnd"/>
      <w:r w:rsidRPr="00446F0F">
        <w:rPr>
          <w:rFonts w:ascii="Arial" w:eastAsia="Times New Roman" w:hAnsi="Arial" w:cs="Arial"/>
          <w:color w:val="000000"/>
          <w:sz w:val="21"/>
          <w:szCs w:val="21"/>
          <w:lang w:eastAsia="ru-RU"/>
        </w:rPr>
        <w:t>,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 xml:space="preserve">3. Если преступления совершены в разных </w:t>
      </w:r>
      <w:proofErr w:type="gramStart"/>
      <w:r w:rsidRPr="00446F0F">
        <w:rPr>
          <w:rFonts w:ascii="Arial" w:eastAsia="Times New Roman" w:hAnsi="Arial" w:cs="Arial"/>
          <w:color w:val="000000"/>
          <w:sz w:val="21"/>
          <w:szCs w:val="21"/>
          <w:lang w:eastAsia="ru-RU"/>
        </w:rPr>
        <w:t>местах</w:t>
      </w:r>
      <w:proofErr w:type="gramEnd"/>
      <w:r w:rsidRPr="00446F0F">
        <w:rPr>
          <w:rFonts w:ascii="Arial" w:eastAsia="Times New Roman" w:hAnsi="Arial" w:cs="Arial"/>
          <w:color w:val="000000"/>
          <w:sz w:val="21"/>
          <w:szCs w:val="21"/>
          <w:lang w:eastAsia="ru-RU"/>
        </w:rPr>
        <w:t>,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p>
    <w:p w:rsidR="00446F0F" w:rsidRPr="00446F0F" w:rsidRDefault="00446F0F" w:rsidP="00446F0F">
      <w:pPr>
        <w:spacing w:after="0" w:line="240" w:lineRule="auto"/>
        <w:rPr>
          <w:rFonts w:ascii="Arial" w:eastAsia="Times New Roman" w:hAnsi="Arial" w:cs="Arial"/>
          <w:color w:val="000000"/>
          <w:sz w:val="21"/>
          <w:szCs w:val="21"/>
          <w:lang w:eastAsia="ru-RU"/>
        </w:rPr>
      </w:pPr>
      <w:bookmarkStart w:id="2" w:name="P44"/>
      <w:bookmarkEnd w:id="2"/>
      <w:r w:rsidRPr="00446F0F">
        <w:rPr>
          <w:rFonts w:ascii="Arial" w:eastAsia="Times New Roman" w:hAnsi="Arial" w:cs="Arial"/>
          <w:color w:val="000000"/>
          <w:sz w:val="21"/>
          <w:szCs w:val="21"/>
          <w:lang w:eastAsia="ru-RU"/>
        </w:rPr>
        <w:t xml:space="preserve">4. </w:t>
      </w:r>
      <w:proofErr w:type="gramStart"/>
      <w:r w:rsidRPr="00446F0F">
        <w:rPr>
          <w:rFonts w:ascii="Arial" w:eastAsia="Times New Roman" w:hAnsi="Arial" w:cs="Arial"/>
          <w:color w:val="000000"/>
          <w:sz w:val="21"/>
          <w:szCs w:val="21"/>
          <w:lang w:eastAsia="ru-RU"/>
        </w:rPr>
        <w:t>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w:t>
      </w:r>
      <w:r w:rsidRPr="00446F0F">
        <w:rPr>
          <w:rFonts w:ascii="Arial" w:eastAsia="Times New Roman" w:hAnsi="Arial" w:cs="Arial"/>
          <w:color w:val="000000"/>
          <w:sz w:val="21"/>
          <w:szCs w:val="21"/>
          <w:u w:val="single"/>
          <w:lang w:eastAsia="ru-RU"/>
        </w:rPr>
        <w:t>статьей 459 </w:t>
      </w:r>
      <w:r w:rsidRPr="00446F0F">
        <w:rPr>
          <w:rFonts w:ascii="Arial" w:eastAsia="Times New Roman" w:hAnsi="Arial" w:cs="Arial"/>
          <w:color w:val="000000"/>
          <w:sz w:val="21"/>
          <w:szCs w:val="21"/>
          <w:lang w:eastAsia="ru-RU"/>
        </w:rPr>
        <w:t>настоящего Кодекса по основаниям, предусмотренным </w:t>
      </w:r>
      <w:r w:rsidRPr="00446F0F">
        <w:rPr>
          <w:rFonts w:ascii="Arial" w:eastAsia="Times New Roman" w:hAnsi="Arial" w:cs="Arial"/>
          <w:color w:val="000000"/>
          <w:sz w:val="21"/>
          <w:szCs w:val="21"/>
          <w:u w:val="single"/>
          <w:lang w:eastAsia="ru-RU"/>
        </w:rPr>
        <w:t>статьей 12 </w:t>
      </w:r>
      <w:r w:rsidRPr="00446F0F">
        <w:rPr>
          <w:rFonts w:ascii="Arial" w:eastAsia="Times New Roman" w:hAnsi="Arial" w:cs="Arial"/>
          <w:color w:val="000000"/>
          <w:sz w:val="21"/>
          <w:szCs w:val="21"/>
          <w:lang w:eastAsia="ru-RU"/>
        </w:rPr>
        <w:t>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w:t>
      </w:r>
      <w:proofErr w:type="gramEnd"/>
      <w:r w:rsidRPr="00446F0F">
        <w:rPr>
          <w:rFonts w:ascii="Arial" w:eastAsia="Times New Roman" w:hAnsi="Arial" w:cs="Arial"/>
          <w:color w:val="000000"/>
          <w:sz w:val="21"/>
          <w:szCs w:val="21"/>
          <w:lang w:eastAsia="ru-RU"/>
        </w:rPr>
        <w:t xml:space="preserve"> Федерации, если потерпевший проживает или пребывает вне пределов Российской Федерации.</w:t>
      </w:r>
    </w:p>
    <w:p w:rsidR="00446F0F" w:rsidRPr="00446F0F" w:rsidRDefault="00446F0F" w:rsidP="00446F0F">
      <w:pPr>
        <w:spacing w:after="0" w:line="240" w:lineRule="auto"/>
        <w:rPr>
          <w:rFonts w:ascii="Arial" w:eastAsia="Times New Roman" w:hAnsi="Arial" w:cs="Arial"/>
          <w:color w:val="000000"/>
          <w:sz w:val="21"/>
          <w:szCs w:val="21"/>
          <w:lang w:eastAsia="ru-RU"/>
        </w:rPr>
      </w:pPr>
      <w:bookmarkStart w:id="3" w:name="P46"/>
      <w:bookmarkEnd w:id="3"/>
      <w:r w:rsidRPr="00446F0F">
        <w:rPr>
          <w:rFonts w:ascii="Arial" w:eastAsia="Times New Roman" w:hAnsi="Arial" w:cs="Arial"/>
          <w:color w:val="000000"/>
          <w:sz w:val="21"/>
          <w:szCs w:val="21"/>
          <w:lang w:eastAsia="ru-RU"/>
        </w:rPr>
        <w:t>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w:t>
      </w:r>
    </w:p>
    <w:p w:rsidR="00446F0F" w:rsidRPr="00446F0F" w:rsidRDefault="00446F0F" w:rsidP="00446F0F">
      <w:pPr>
        <w:spacing w:after="0" w:line="240" w:lineRule="auto"/>
        <w:rPr>
          <w:rFonts w:ascii="Arial" w:eastAsia="Times New Roman" w:hAnsi="Arial" w:cs="Arial"/>
          <w:color w:val="000000"/>
          <w:sz w:val="21"/>
          <w:szCs w:val="21"/>
          <w:lang w:eastAsia="ru-RU"/>
        </w:rPr>
      </w:pPr>
      <w:bookmarkStart w:id="4" w:name="P48"/>
      <w:bookmarkEnd w:id="4"/>
      <w:r w:rsidRPr="00446F0F">
        <w:rPr>
          <w:rFonts w:ascii="Arial" w:eastAsia="Times New Roman" w:hAnsi="Arial" w:cs="Arial"/>
          <w:color w:val="000000"/>
          <w:sz w:val="21"/>
          <w:szCs w:val="21"/>
          <w:lang w:eastAsia="ru-RU"/>
        </w:rPr>
        <w:t>5.1.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w:t>
      </w:r>
      <w:r w:rsidRPr="00446F0F">
        <w:rPr>
          <w:rFonts w:ascii="Arial" w:eastAsia="Times New Roman" w:hAnsi="Arial" w:cs="Arial"/>
          <w:color w:val="000000"/>
          <w:sz w:val="21"/>
          <w:szCs w:val="21"/>
          <w:u w:val="single"/>
          <w:lang w:eastAsia="ru-RU"/>
        </w:rPr>
        <w:t>частью четвертой.1 статьи 15 </w:t>
      </w:r>
      <w:r w:rsidRPr="00446F0F">
        <w:rPr>
          <w:rFonts w:ascii="Arial" w:eastAsia="Times New Roman" w:hAnsi="Arial" w:cs="Arial"/>
          <w:color w:val="000000"/>
          <w:sz w:val="21"/>
          <w:szCs w:val="21"/>
          <w:lang w:eastAsia="ru-RU"/>
        </w:rPr>
        <w:t>настоящего Кодекса по основаниям, предусмотренным </w:t>
      </w:r>
      <w:r w:rsidRPr="00446F0F">
        <w:rPr>
          <w:rFonts w:ascii="Arial" w:eastAsia="Times New Roman" w:hAnsi="Arial" w:cs="Arial"/>
          <w:color w:val="000000"/>
          <w:sz w:val="21"/>
          <w:szCs w:val="21"/>
          <w:u w:val="single"/>
          <w:lang w:eastAsia="ru-RU"/>
        </w:rPr>
        <w:t>статьей 12 </w:t>
      </w:r>
      <w:r w:rsidRPr="00446F0F">
        <w:rPr>
          <w:rFonts w:ascii="Arial" w:eastAsia="Times New Roman" w:hAnsi="Arial" w:cs="Arial"/>
          <w:color w:val="000000"/>
          <w:sz w:val="21"/>
          <w:szCs w:val="21"/>
          <w:lang w:eastAsia="ru-RU"/>
        </w:rPr>
        <w:t>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6. Вопрос об изменении территориальной подсудности уголовных дел, указанных в </w:t>
      </w:r>
      <w:r w:rsidRPr="00446F0F">
        <w:rPr>
          <w:rFonts w:ascii="Arial" w:eastAsia="Times New Roman" w:hAnsi="Arial" w:cs="Arial"/>
          <w:color w:val="000000"/>
          <w:sz w:val="21"/>
          <w:szCs w:val="21"/>
          <w:u w:val="single"/>
          <w:lang w:eastAsia="ru-RU"/>
        </w:rPr>
        <w:t>частях четвертой </w:t>
      </w:r>
      <w:r w:rsidRPr="00446F0F">
        <w:rPr>
          <w:rFonts w:ascii="Arial" w:eastAsia="Times New Roman" w:hAnsi="Arial" w:cs="Arial"/>
          <w:color w:val="000000"/>
          <w:sz w:val="21"/>
          <w:szCs w:val="21"/>
          <w:lang w:eastAsia="ru-RU"/>
        </w:rPr>
        <w:t>и </w:t>
      </w:r>
      <w:r w:rsidRPr="00446F0F">
        <w:rPr>
          <w:rFonts w:ascii="Arial" w:eastAsia="Times New Roman" w:hAnsi="Arial" w:cs="Arial"/>
          <w:color w:val="000000"/>
          <w:sz w:val="21"/>
          <w:szCs w:val="21"/>
          <w:u w:val="single"/>
          <w:lang w:eastAsia="ru-RU"/>
        </w:rPr>
        <w:t>пятой </w:t>
      </w:r>
      <w:r w:rsidRPr="00446F0F">
        <w:rPr>
          <w:rFonts w:ascii="Arial" w:eastAsia="Times New Roman" w:hAnsi="Arial" w:cs="Arial"/>
          <w:color w:val="000000"/>
          <w:sz w:val="21"/>
          <w:szCs w:val="21"/>
          <w:lang w:eastAsia="ru-RU"/>
        </w:rPr>
        <w:t>настоящей статьи, разрешается в порядке, установленном </w:t>
      </w:r>
      <w:r w:rsidRPr="00446F0F">
        <w:rPr>
          <w:rFonts w:ascii="Arial" w:eastAsia="Times New Roman" w:hAnsi="Arial" w:cs="Arial"/>
          <w:color w:val="000000"/>
          <w:sz w:val="21"/>
          <w:szCs w:val="21"/>
          <w:u w:val="single"/>
          <w:lang w:eastAsia="ru-RU"/>
        </w:rPr>
        <w:t>статьей 35 </w:t>
      </w:r>
      <w:r w:rsidRPr="00446F0F">
        <w:rPr>
          <w:rFonts w:ascii="Arial" w:eastAsia="Times New Roman" w:hAnsi="Arial" w:cs="Arial"/>
          <w:color w:val="000000"/>
          <w:sz w:val="21"/>
          <w:szCs w:val="21"/>
          <w:lang w:eastAsia="ru-RU"/>
        </w:rPr>
        <w:t>настоящего Кодекса.</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Статья 33. Определение подсудности при соединении уголовных дел</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lastRenderedPageBreak/>
        <w:t xml:space="preserve">1.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w:t>
      </w:r>
      <w:proofErr w:type="gramStart"/>
      <w:r w:rsidRPr="00446F0F">
        <w:rPr>
          <w:rFonts w:ascii="Arial" w:eastAsia="Times New Roman" w:hAnsi="Arial" w:cs="Arial"/>
          <w:color w:val="000000"/>
          <w:sz w:val="21"/>
          <w:szCs w:val="21"/>
          <w:lang w:eastAsia="ru-RU"/>
        </w:rPr>
        <w:t>о</w:t>
      </w:r>
      <w:proofErr w:type="gramEnd"/>
      <w:r w:rsidRPr="00446F0F">
        <w:rPr>
          <w:rFonts w:ascii="Arial" w:eastAsia="Times New Roman" w:hAnsi="Arial" w:cs="Arial"/>
          <w:color w:val="000000"/>
          <w:sz w:val="21"/>
          <w:szCs w:val="21"/>
          <w:lang w:eastAsia="ru-RU"/>
        </w:rPr>
        <w:t xml:space="preserve">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color w:val="000000"/>
          <w:sz w:val="21"/>
          <w:szCs w:val="21"/>
          <w:lang w:eastAsia="ru-RU"/>
        </w:rPr>
        <w:t>2. Утратил силу с 1 января 2013 года.</w:t>
      </w:r>
    </w:p>
    <w:p w:rsidR="00446F0F" w:rsidRPr="00446F0F" w:rsidRDefault="00446F0F" w:rsidP="00446F0F">
      <w:pPr>
        <w:spacing w:after="0" w:line="240" w:lineRule="auto"/>
        <w:rPr>
          <w:rFonts w:ascii="Arial" w:eastAsia="Times New Roman" w:hAnsi="Arial" w:cs="Arial"/>
          <w:color w:val="000000"/>
          <w:sz w:val="21"/>
          <w:szCs w:val="21"/>
          <w:lang w:eastAsia="ru-RU"/>
        </w:rPr>
      </w:pPr>
      <w:r w:rsidRPr="00446F0F">
        <w:rPr>
          <w:rFonts w:ascii="Arial" w:eastAsia="Times New Roman" w:hAnsi="Arial" w:cs="Arial"/>
          <w:i/>
          <w:iCs/>
          <w:color w:val="000000"/>
          <w:sz w:val="21"/>
          <w:szCs w:val="21"/>
          <w:u w:val="single"/>
          <w:lang w:eastAsia="ru-RU"/>
        </w:rPr>
        <w:br/>
      </w:r>
      <w:proofErr w:type="gramStart"/>
      <w:r w:rsidRPr="00446F0F">
        <w:rPr>
          <w:rFonts w:ascii="Arial" w:eastAsia="Times New Roman" w:hAnsi="Arial" w:cs="Arial"/>
          <w:color w:val="000000"/>
          <w:sz w:val="21"/>
          <w:szCs w:val="21"/>
          <w:u w:val="single"/>
          <w:lang w:eastAsia="ru-RU"/>
        </w:rPr>
        <w:t>г</w:t>
      </w:r>
      <w:proofErr w:type="gramEnd"/>
      <w:r w:rsidRPr="00446F0F">
        <w:rPr>
          <w:rFonts w:ascii="Arial" w:eastAsia="Times New Roman" w:hAnsi="Arial" w:cs="Arial"/>
          <w:color w:val="000000"/>
          <w:sz w:val="21"/>
          <w:szCs w:val="21"/>
          <w:u w:val="single"/>
          <w:lang w:eastAsia="ru-RU"/>
        </w:rPr>
        <w:t>л. 5 "Уголовно-процессуального кодекса Российской Федерации" от 18.12.2001 N 174-ФЗ</w:t>
      </w:r>
    </w:p>
    <w:p w:rsidR="001158CD" w:rsidRDefault="001158CD">
      <w:bookmarkStart w:id="5" w:name="_GoBack"/>
      <w:bookmarkEnd w:id="5"/>
    </w:p>
    <w:sectPr w:rsidR="00115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F0F"/>
    <w:rsid w:val="001158CD"/>
    <w:rsid w:val="00446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73795">
      <w:bodyDiv w:val="1"/>
      <w:marLeft w:val="0"/>
      <w:marRight w:val="0"/>
      <w:marTop w:val="0"/>
      <w:marBottom w:val="0"/>
      <w:divBdr>
        <w:top w:val="none" w:sz="0" w:space="0" w:color="auto"/>
        <w:left w:val="none" w:sz="0" w:space="0" w:color="auto"/>
        <w:bottom w:val="none" w:sz="0" w:space="0" w:color="auto"/>
        <w:right w:val="none" w:sz="0" w:space="0" w:color="auto"/>
      </w:divBdr>
      <w:divsChild>
        <w:div w:id="1290207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SA</cp:lastModifiedBy>
  <cp:revision>1</cp:revision>
  <dcterms:created xsi:type="dcterms:W3CDTF">2026-06-01T12:03:00Z</dcterms:created>
  <dcterms:modified xsi:type="dcterms:W3CDTF">2026-06-01T12:04:00Z</dcterms:modified>
</cp:coreProperties>
</file>