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FF" w:rsidRDefault="008D5EFF" w:rsidP="008D5EFF">
      <w:pPr>
        <w:jc w:val="right"/>
      </w:pPr>
      <w:r>
        <w:t>В [наименование суда, в который подается заявление]</w:t>
      </w:r>
    </w:p>
    <w:p w:rsidR="008D5EFF" w:rsidRDefault="008D5EFF" w:rsidP="008D5EFF">
      <w:pPr>
        <w:jc w:val="right"/>
      </w:pPr>
    </w:p>
    <w:p w:rsidR="008D5EFF" w:rsidRDefault="008D5EFF" w:rsidP="008D5EFF">
      <w:pPr>
        <w:jc w:val="right"/>
      </w:pPr>
      <w:r>
        <w:t>Заявитель: [процессуальный статус по делу][Ф. И. О./наименование]</w:t>
      </w:r>
    </w:p>
    <w:p w:rsidR="008D5EFF" w:rsidRDefault="008D5EFF" w:rsidP="008D5EFF">
      <w:pPr>
        <w:jc w:val="right"/>
      </w:pPr>
      <w:r>
        <w:t>адрес: [вписать нужное]</w:t>
      </w:r>
    </w:p>
    <w:p w:rsidR="008D5EFF" w:rsidRDefault="008D5EFF" w:rsidP="008D5EFF">
      <w:pPr>
        <w:jc w:val="right"/>
      </w:pPr>
      <w:r>
        <w:t>телефон/факс: [номер]</w:t>
      </w:r>
    </w:p>
    <w:p w:rsidR="008D5EFF" w:rsidRDefault="008D5EFF" w:rsidP="008D5EFF">
      <w:pPr>
        <w:jc w:val="right"/>
      </w:pPr>
      <w:r>
        <w:t>адрес электронной почты: [вписать нужное]</w:t>
      </w:r>
    </w:p>
    <w:p w:rsidR="008D5EFF" w:rsidRDefault="008D5EFF" w:rsidP="008D5EFF">
      <w:pPr>
        <w:jc w:val="right"/>
      </w:pPr>
    </w:p>
    <w:p w:rsidR="008D5EFF" w:rsidRDefault="008D5EFF" w:rsidP="008D5EFF">
      <w:pPr>
        <w:jc w:val="right"/>
      </w:pPr>
      <w:r>
        <w:t>Дело N [значение]</w:t>
      </w:r>
    </w:p>
    <w:p w:rsidR="008D5EFF" w:rsidRDefault="008D5EFF" w:rsidP="008D5EFF">
      <w:pPr>
        <w:jc w:val="right"/>
      </w:pPr>
      <w:r>
        <w:t>Судья: [Ф. И. О.]</w:t>
      </w:r>
    </w:p>
    <w:p w:rsidR="008D5EFF" w:rsidRDefault="008D5EFF" w:rsidP="008D5EFF">
      <w:pPr>
        <w:jc w:val="right"/>
      </w:pPr>
      <w:r>
        <w:t>Судебное заседание назначено на [число, месяц, год] в [час., мин]</w:t>
      </w:r>
    </w:p>
    <w:p w:rsidR="008D5EFF" w:rsidRDefault="008D5EFF" w:rsidP="008D5EFF"/>
    <w:p w:rsidR="008D5EFF" w:rsidRDefault="008D5EFF" w:rsidP="008D5EFF">
      <w:pPr>
        <w:jc w:val="center"/>
      </w:pPr>
      <w:bookmarkStart w:id="0" w:name="_GoBack"/>
      <w:r>
        <w:t>Ходатайство</w:t>
      </w:r>
    </w:p>
    <w:p w:rsidR="008D5EFF" w:rsidRDefault="008D5EFF" w:rsidP="008D5EFF">
      <w:pPr>
        <w:jc w:val="center"/>
      </w:pPr>
      <w:r>
        <w:t>об ознакомлении с материалами гражданского дела в электронном виде</w:t>
      </w:r>
    </w:p>
    <w:bookmarkEnd w:id="0"/>
    <w:p w:rsidR="008D5EFF" w:rsidRDefault="008D5EFF" w:rsidP="008D5EFF"/>
    <w:p w:rsidR="008D5EFF" w:rsidRDefault="008D5EFF" w:rsidP="008D5EFF">
      <w:r>
        <w:t>В [наименование суда] в рамках дела N [значение] рассматривается исковое заявление [Ф. И. О./наименование] к [Ф. И. О./наименование] о [предмет спора].</w:t>
      </w:r>
    </w:p>
    <w:p w:rsidR="008D5EFF" w:rsidRDefault="008D5EFF" w:rsidP="008D5EFF"/>
    <w:p w:rsidR="008D5EFF" w:rsidRDefault="008D5EFF" w:rsidP="008D5EFF">
      <w:r>
        <w:t>Согласно ч. 1 ст. 35 ГПК РФ лица, участвующие в деле, имеют право знакомиться с материалами дела, делать выписки из них, снимать копии, заявлять отводы, представлять доказательства и участвовать в их исследовании, задавать вопросы другим лицам, участвующим в деле, свидетелям, экспертам и специалистам; заявлять ходатайства, в том числе об истребовании доказательств; давать объяснения суду в устной и письменной форме; приводить свои доводы по всем возникающим в ходе судебного разбирательства вопросам, возражать относительно ходатайств и доводов других лиц, участвующих в деле; получать судебные повестки и иные судебные извещения, а также судебные постановления и их копии на бумажном носителе или в электронном виде, в том числе в форме электронного документа; обжаловать судебные постановления и использовать предоставленные законодательством о гражданском судопроизводстве другие процессуальные права. Лица, участвующие в деле, должны добросовестно пользоваться всеми принадлежащими им процессуальными правами. При наличии в суде технической возможности лицам, участвующим в деле, может быть предоставлен доступ к материалам дела в электронном виде в информационно-телекоммуникационной сети "Интернет" посредством информационной системы, определенной Верховным Судом Российской Федерации, Судебным департаментом при Верховном Суде Российской Федерации.</w:t>
      </w:r>
    </w:p>
    <w:p w:rsidR="008D5EFF" w:rsidRDefault="008D5EFF" w:rsidP="008D5EFF"/>
    <w:p w:rsidR="008D5EFF" w:rsidRDefault="008D5EFF" w:rsidP="008D5EFF">
      <w:r>
        <w:t>В связи с изложенным, при наличии технической возможности, прошу предоставить для ознакомления материалы дела N [значение] в электронном виде через портал "ГАС Правосудие" информационно-телекоммуникационной сети "Интернет".</w:t>
      </w:r>
    </w:p>
    <w:p w:rsidR="008D5EFF" w:rsidRDefault="008D5EFF" w:rsidP="008D5EFF"/>
    <w:p w:rsidR="008D5EFF" w:rsidRDefault="008D5EFF" w:rsidP="008D5EFF">
      <w:r>
        <w:t>Приложение: подтверждение полномочий лица, подписавшего ходатайство.</w:t>
      </w:r>
    </w:p>
    <w:p w:rsidR="008D5EFF" w:rsidRDefault="008D5EFF" w:rsidP="008D5EFF"/>
    <w:p w:rsidR="008D5EFF" w:rsidRDefault="008D5EFF" w:rsidP="008D5EFF">
      <w:r>
        <w:t>[подпись, инициалы, фамилия]</w:t>
      </w:r>
    </w:p>
    <w:p w:rsidR="008D5EFF" w:rsidRDefault="008D5EFF" w:rsidP="008D5EFF"/>
    <w:p w:rsidR="00FC0877" w:rsidRDefault="008D5EFF" w:rsidP="008D5EFF">
      <w:r>
        <w:t>[число, месяц, год]</w:t>
      </w:r>
    </w:p>
    <w:sectPr w:rsidR="00FC0877" w:rsidSect="008D5EF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FF"/>
    <w:rsid w:val="008D5EFF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2025-11-21T06:46:00Z</dcterms:created>
  <dcterms:modified xsi:type="dcterms:W3CDTF">2025-11-21T06:48:00Z</dcterms:modified>
</cp:coreProperties>
</file>