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83" w:rsidRDefault="00F46783" w:rsidP="00F46783">
      <w:pPr>
        <w:ind w:firstLine="698"/>
        <w:jc w:val="right"/>
      </w:pPr>
      <w:r>
        <w:t>В [</w:t>
      </w:r>
      <w:r>
        <w:rPr>
          <w:rStyle w:val="a3"/>
          <w:bCs/>
          <w:color w:val="000000"/>
        </w:rPr>
        <w:t>наименование суда, в производстве</w:t>
      </w:r>
      <w:r>
        <w:rPr>
          <w:rStyle w:val="a3"/>
          <w:bCs/>
          <w:color w:val="000000"/>
        </w:rPr>
        <w:br/>
        <w:t>которого находится дело</w:t>
      </w:r>
      <w:r>
        <w:t>]</w:t>
      </w:r>
    </w:p>
    <w:p w:rsidR="00F46783" w:rsidRDefault="00F46783" w:rsidP="00F46783"/>
    <w:p w:rsidR="00F46783" w:rsidRDefault="00F46783" w:rsidP="00F46783">
      <w:pPr>
        <w:ind w:firstLine="698"/>
        <w:jc w:val="right"/>
      </w:pPr>
      <w:r>
        <w:t>Истец: [</w:t>
      </w:r>
      <w:r>
        <w:rPr>
          <w:rStyle w:val="a3"/>
          <w:bCs/>
          <w:color w:val="000000"/>
        </w:rPr>
        <w:t>наименование/Ф. И. О.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</w:t>
      </w:r>
      <w:r>
        <w:t>е]</w:t>
      </w:r>
    </w:p>
    <w:p w:rsidR="00F46783" w:rsidRDefault="00F46783" w:rsidP="00F46783"/>
    <w:p w:rsidR="00F46783" w:rsidRDefault="00F46783" w:rsidP="00F46783">
      <w:pPr>
        <w:ind w:firstLine="698"/>
        <w:jc w:val="right"/>
      </w:pPr>
      <w:r>
        <w:t>Ответчик: [</w:t>
      </w:r>
      <w:r>
        <w:rPr>
          <w:rStyle w:val="a3"/>
          <w:bCs/>
          <w:color w:val="000000"/>
        </w:rPr>
        <w:t>наименование/Ф. И. О.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F46783" w:rsidRDefault="00F46783" w:rsidP="00F46783"/>
    <w:p w:rsidR="00F46783" w:rsidRDefault="00F46783" w:rsidP="00F46783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Процессуальное положение по делу</w:t>
      </w:r>
      <w:r>
        <w:t>]: [</w:t>
      </w:r>
      <w:r>
        <w:rPr>
          <w:rStyle w:val="a3"/>
          <w:bCs/>
          <w:color w:val="000000"/>
        </w:rPr>
        <w:t>Ф. И. О./наименование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F46783" w:rsidRDefault="00F46783" w:rsidP="00F46783"/>
    <w:p w:rsidR="00F46783" w:rsidRDefault="00F46783" w:rsidP="00F46783">
      <w:pPr>
        <w:pStyle w:val="1"/>
      </w:pPr>
      <w:r>
        <w:t>Ходатайство</w:t>
      </w:r>
      <w:r>
        <w:br/>
        <w:t>о применении срока исковой давности (гражданский процесс)</w:t>
      </w:r>
    </w:p>
    <w:p w:rsidR="00F46783" w:rsidRDefault="00F46783" w:rsidP="00F46783"/>
    <w:p w:rsidR="00F46783" w:rsidRDefault="00F46783" w:rsidP="00F46783">
      <w:r>
        <w:t>В производстве [</w:t>
      </w:r>
      <w:r>
        <w:rPr>
          <w:rStyle w:val="a3"/>
          <w:bCs/>
          <w:color w:val="000000"/>
        </w:rPr>
        <w:t>наименование суда общей юрисдикции</w:t>
      </w:r>
      <w:r>
        <w:t>] находится гражданское дело N [</w:t>
      </w:r>
      <w:r>
        <w:rPr>
          <w:rStyle w:val="a3"/>
          <w:bCs/>
          <w:color w:val="000000"/>
        </w:rPr>
        <w:t>значение</w:t>
      </w:r>
      <w:r>
        <w:t>] по иску [</w:t>
      </w:r>
      <w:r>
        <w:rPr>
          <w:rStyle w:val="a3"/>
          <w:bCs/>
          <w:color w:val="000000"/>
        </w:rPr>
        <w:t>Ф. И. О./наименование истца]</w:t>
      </w:r>
      <w:r>
        <w:t xml:space="preserve"> к [</w:t>
      </w:r>
      <w:r>
        <w:rPr>
          <w:rStyle w:val="a3"/>
          <w:bCs/>
          <w:color w:val="000000"/>
        </w:rPr>
        <w:t>Ф. И. О./наименование ответчика</w:t>
      </w:r>
      <w:r>
        <w:t>] о [</w:t>
      </w:r>
      <w:r>
        <w:rPr>
          <w:rStyle w:val="a3"/>
          <w:bCs/>
          <w:color w:val="000000"/>
        </w:rPr>
        <w:t>указать предмет спора и размер имущественных требований</w:t>
      </w:r>
      <w:r>
        <w:t>].</w:t>
      </w:r>
    </w:p>
    <w:p w:rsidR="00F46783" w:rsidRDefault="00F46783" w:rsidP="00F46783">
      <w:r>
        <w:t xml:space="preserve">В соответствии со </w:t>
      </w:r>
      <w:hyperlink r:id="rId5" w:history="1">
        <w:r>
          <w:rPr>
            <w:rStyle w:val="a4"/>
            <w:color w:val="000000"/>
          </w:rPr>
          <w:t>статьей 196</w:t>
        </w:r>
      </w:hyperlink>
      <w:r>
        <w:t xml:space="preserve"> Гражданского кодекса Российской Федерации (далее - ГК РФ) общий срок исковой давности составляет три года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F46783" w:rsidRDefault="00F46783" w:rsidP="00F46783">
      <w:r>
        <w:t>Из искового заявления следует, что истец знал о нарушении его прав уже более [</w:t>
      </w:r>
      <w:r>
        <w:rPr>
          <w:rStyle w:val="a3"/>
          <w:bCs/>
          <w:color w:val="000000"/>
        </w:rPr>
        <w:t>значение</w:t>
      </w:r>
      <w:r>
        <w:t>] лет.</w:t>
      </w:r>
    </w:p>
    <w:p w:rsidR="00F46783" w:rsidRDefault="00F46783" w:rsidP="00F46783">
      <w:r>
        <w:t>[</w:t>
      </w:r>
      <w:r>
        <w:rPr>
          <w:rStyle w:val="a3"/>
          <w:bCs/>
          <w:color w:val="000000"/>
        </w:rPr>
        <w:t>Привести доводы в обоснование указанной позиции</w:t>
      </w:r>
      <w:r>
        <w:t>].</w:t>
      </w:r>
    </w:p>
    <w:p w:rsidR="00F46783" w:rsidRDefault="00F46783" w:rsidP="00F46783">
      <w:r>
        <w:t>Следовательно, истцом пропущен установленный законом срок исковой давности. Указанный срок истек [</w:t>
      </w:r>
      <w:r>
        <w:rPr>
          <w:rStyle w:val="a3"/>
          <w:bCs/>
          <w:color w:val="000000"/>
        </w:rPr>
        <w:t>число, месяц, год</w:t>
      </w:r>
      <w:r>
        <w:t>], то есть [</w:t>
      </w:r>
      <w:r>
        <w:rPr>
          <w:rStyle w:val="a3"/>
          <w:bCs/>
          <w:color w:val="000000"/>
        </w:rPr>
        <w:t>значение</w:t>
      </w:r>
      <w:r>
        <w:t>] лет назад.</w:t>
      </w:r>
    </w:p>
    <w:p w:rsidR="00F46783" w:rsidRDefault="00F46783" w:rsidP="00F46783">
      <w:r>
        <w:t xml:space="preserve">Согласно </w:t>
      </w:r>
      <w:hyperlink r:id="rId6" w:history="1">
        <w:r>
          <w:rPr>
            <w:rStyle w:val="a4"/>
            <w:color w:val="000000"/>
          </w:rPr>
          <w:t>пункту 2 статьи 199</w:t>
        </w:r>
      </w:hyperlink>
      <w:r>
        <w:t xml:space="preserve">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46783" w:rsidRDefault="00F46783" w:rsidP="00F46783">
      <w:r>
        <w:t xml:space="preserve">На основании изложенного, руководствуясь </w:t>
      </w:r>
      <w:hyperlink r:id="rId7" w:history="1">
        <w:r>
          <w:rPr>
            <w:rStyle w:val="a4"/>
            <w:color w:val="000000"/>
          </w:rPr>
          <w:t>ст. 199</w:t>
        </w:r>
      </w:hyperlink>
      <w:r>
        <w:t xml:space="preserve"> ГК РФ, </w:t>
      </w:r>
      <w:hyperlink r:id="rId8" w:history="1">
        <w:r>
          <w:rPr>
            <w:rStyle w:val="a4"/>
            <w:color w:val="000000"/>
          </w:rPr>
          <w:t>ст. 35</w:t>
        </w:r>
      </w:hyperlink>
      <w:r>
        <w:t xml:space="preserve"> ГПК РФ, прошу применить срок исковой давности в отношении требований истца о [</w:t>
      </w:r>
      <w:r>
        <w:rPr>
          <w:rStyle w:val="a3"/>
          <w:bCs/>
          <w:color w:val="000000"/>
        </w:rPr>
        <w:t>указать предмет спора</w:t>
      </w:r>
      <w:r>
        <w:t>], отказав истцу в удовлетворении заявленных требований.</w:t>
      </w:r>
    </w:p>
    <w:p w:rsidR="00F46783" w:rsidRDefault="00F46783" w:rsidP="00F46783"/>
    <w:p w:rsidR="00F46783" w:rsidRDefault="00F46783" w:rsidP="00F46783">
      <w:r>
        <w:t>Приложение: [</w:t>
      </w:r>
      <w:r>
        <w:rPr>
          <w:rStyle w:val="a3"/>
          <w:bCs/>
          <w:color w:val="000000"/>
        </w:rPr>
        <w:t>документы, подтверждающие доводы заявителя</w:t>
      </w:r>
      <w:r>
        <w:t>].</w:t>
      </w:r>
    </w:p>
    <w:p w:rsidR="00F46783" w:rsidRDefault="00F46783" w:rsidP="00F46783"/>
    <w:p w:rsidR="00F46783" w:rsidRDefault="00F46783" w:rsidP="00F46783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F46783" w:rsidRDefault="00F46783" w:rsidP="00F46783"/>
    <w:p w:rsidR="00F46783" w:rsidRDefault="00F46783" w:rsidP="00F46783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F46783" w:rsidRDefault="00F46783" w:rsidP="00F46783"/>
    <w:p w:rsidR="005F5143" w:rsidRDefault="005F5143">
      <w:bookmarkStart w:id="0" w:name="_GoBack"/>
      <w:bookmarkEnd w:id="0"/>
    </w:p>
    <w:sectPr w:rsidR="005F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E4"/>
    <w:rsid w:val="000172E4"/>
    <w:rsid w:val="005F5143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678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678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46783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F46783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678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678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46783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F46783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8.68.42:7777/document/redirect/12128809/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0164072/1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64072/1992" TargetMode="External"/><Relationship Id="rId5" Type="http://schemas.openxmlformats.org/officeDocument/2006/relationships/hyperlink" Target="http://10.68.68.42:7777/document/redirect/10164072/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2026-04-02T07:22:00Z</dcterms:created>
  <dcterms:modified xsi:type="dcterms:W3CDTF">2026-04-02T07:22:00Z</dcterms:modified>
</cp:coreProperties>
</file>