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4E" w:rsidRDefault="009A204E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6106" w:rsidRDefault="00CE6106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6106" w:rsidRDefault="00CE6106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6106" w:rsidRDefault="00CE6106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6106" w:rsidRDefault="00CE6106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204E" w:rsidRDefault="009A204E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3553C" w:rsidRDefault="00A3553C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27C4" w:rsidRPr="001D5668" w:rsidRDefault="00A427C4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5668">
        <w:rPr>
          <w:rFonts w:ascii="Times New Roman" w:eastAsia="Times New Roman" w:hAnsi="Times New Roman" w:cs="Times New Roman"/>
          <w:b/>
          <w:bCs/>
          <w:sz w:val="26"/>
          <w:szCs w:val="26"/>
        </w:rPr>
        <w:t>Регламент</w:t>
      </w:r>
    </w:p>
    <w:p w:rsidR="00A427C4" w:rsidRPr="001D5668" w:rsidRDefault="00A427C4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5668">
        <w:rPr>
          <w:rFonts w:ascii="Times New Roman" w:eastAsia="Times New Roman" w:hAnsi="Times New Roman" w:cs="Times New Roman"/>
          <w:b/>
          <w:bCs/>
          <w:sz w:val="26"/>
          <w:szCs w:val="26"/>
        </w:rPr>
        <w:t>о порядке подготовки, предоставления и размещения</w:t>
      </w:r>
    </w:p>
    <w:p w:rsidR="00A427C4" w:rsidRPr="001D5668" w:rsidRDefault="00EB7E91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на официальном И</w:t>
      </w:r>
      <w:r w:rsidR="00A427C4" w:rsidRPr="001D5668">
        <w:rPr>
          <w:rFonts w:ascii="Times New Roman" w:eastAsia="Times New Roman" w:hAnsi="Times New Roman" w:cs="Times New Roman"/>
          <w:b/>
          <w:bCs/>
          <w:sz w:val="26"/>
          <w:szCs w:val="26"/>
        </w:rPr>
        <w:t>нтернет-сайте информации о деятельности</w:t>
      </w:r>
    </w:p>
    <w:p w:rsidR="00A427C4" w:rsidRPr="001D5668" w:rsidRDefault="00A427C4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D5668">
        <w:rPr>
          <w:rFonts w:ascii="Times New Roman" w:eastAsia="Times New Roman" w:hAnsi="Times New Roman" w:cs="Times New Roman"/>
          <w:b/>
          <w:bCs/>
          <w:sz w:val="26"/>
          <w:szCs w:val="26"/>
        </w:rPr>
        <w:t>Юргинского городского суда Кемеровской области</w:t>
      </w:r>
    </w:p>
    <w:p w:rsidR="00F9233F" w:rsidRDefault="00F9233F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5668" w:rsidRPr="00F9233F" w:rsidRDefault="001D5668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27C4" w:rsidRPr="00F9233F" w:rsidRDefault="00A427C4" w:rsidP="00F9233F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1.1. Настоящий Регламент разработан в соответствии с Федеральным законом от 22 декабря 2008 г. № 262-ФЗ «Об обеспечении доступа к информации о деятельности судов в Российской Федерации», Положением о порядке размещения текстов судебных актов на официальных сайтах Верховного Суда, судов общей юрисдикции и арбитражных судов в информационно-телекоммуникационной сети «Интернет», утвержденным постановлением Президиума Верховного Суда Российской Федерации от 27 сентября 2017 г., а также с учетом Закона Российской Федерации от 27 декабря 1991 г. № 2124-1 «О средствах массовой информации», Федерального закона от 27июля 2006 г. № 149-ФЗ «Об информации, информационных технологиях и о защите информации».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Регламент определяет порядок создания (обновления), подготовки и размещения в информационно-телекоммуникационной сети «Интернет» информации о деятельности Юргинского городского суда Кемеровской области (далее – суда), в том числе порядок и критерии отбора, формирования и размещения информации о находящихся в производстве суда дел и текстов вынесенных судебных актов.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1.3.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Регламент разработан в целях: 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обеспечения прав граждан на получение информации о деятельности суда;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повышения качества правосудия за счет его публичного объективного и достоверного освещения и обсуждения;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- повышения правовой культуры граждан; 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- оказания содействия в реализации конституционных прав граждан на судебную защиту, сокращения числа необоснованных обращений в суд и свободное получение судебно-правовой информации; 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обеспечения защиты сведений, отнесенных к категории ограниченного доступа;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предупреждения правонарушений и преступлений;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совершенствования судебной практики;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установления системы гражданского контроля за судебной властью;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установления единообразия к размещаемой информации на сайте суда.</w:t>
      </w:r>
    </w:p>
    <w:p w:rsidR="00ED354A" w:rsidRPr="00F9233F" w:rsidRDefault="00ED354A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36C2B" w:rsidRPr="00F923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. Информация размещается на официальном сайте суда, созданного в сети </w:t>
      </w:r>
      <w:r w:rsidR="00A3553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A3553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D5431">
        <w:rPr>
          <w:rFonts w:ascii="Times New Roman" w:eastAsia="Times New Roman" w:hAnsi="Times New Roman" w:cs="Times New Roman"/>
          <w:sz w:val="24"/>
          <w:szCs w:val="24"/>
        </w:rPr>
        <w:t>функционирующий на официальном И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нтернет-портале Государственной автоматизированной системы Российской Федерации «Правосудие».</w:t>
      </w:r>
    </w:p>
    <w:p w:rsidR="00ED354A" w:rsidRDefault="00ED354A" w:rsidP="00F9233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E36C2B" w:rsidRPr="00F9233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. Информация о деятельности суда,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A3553C" w:rsidRDefault="00A3553C" w:rsidP="003D7243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C80" w:rsidRPr="005475CD" w:rsidRDefault="00E06C80" w:rsidP="00E06C80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</w:rPr>
      </w:pPr>
      <w:r w:rsidRPr="005475CD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</w:rPr>
        <w:t>2</w:t>
      </w:r>
    </w:p>
    <w:p w:rsidR="00A427C4" w:rsidRDefault="00A427C4" w:rsidP="00F9233F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Организация раб</w:t>
      </w:r>
      <w:r w:rsidR="008D5431">
        <w:rPr>
          <w:rFonts w:ascii="Times New Roman" w:eastAsia="Times New Roman" w:hAnsi="Times New Roman" w:cs="Times New Roman"/>
          <w:b/>
          <w:bCs/>
          <w:sz w:val="24"/>
          <w:szCs w:val="24"/>
        </w:rPr>
        <w:t>оты сайта суда. Структура сайта</w:t>
      </w:r>
    </w:p>
    <w:p w:rsidR="00E06C80" w:rsidRPr="00F9233F" w:rsidRDefault="00E06C80" w:rsidP="00F9233F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7C4" w:rsidRPr="00F9233F" w:rsidRDefault="00A427C4" w:rsidP="00E06C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2.1.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Контроль за работой и своевременн</w:t>
      </w:r>
      <w:r w:rsidR="000D0C4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 w:rsidR="000D0C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B85BEE" w:rsidRPr="00F9233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имеющихся проблемах в работе Интернет</w:t>
      </w:r>
      <w:r w:rsidR="005B3E3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сайта</w:t>
      </w:r>
      <w:r w:rsidR="008D3BB1">
        <w:rPr>
          <w:rFonts w:ascii="Times New Roman" w:eastAsia="Times New Roman" w:hAnsi="Times New Roman" w:cs="Times New Roman"/>
          <w:sz w:val="24"/>
          <w:szCs w:val="24"/>
        </w:rPr>
        <w:t xml:space="preserve"> (далее-сайта)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головной организации, выполняющей функции пообеспечению функционирования ГАС РФ «Правосудие», возлагается на главного специалиста </w:t>
      </w:r>
      <w:r w:rsidR="00C44CF8">
        <w:rPr>
          <w:rFonts w:ascii="Times New Roman" w:eastAsia="Times New Roman" w:hAnsi="Times New Roman" w:cs="Times New Roman"/>
          <w:sz w:val="24"/>
          <w:szCs w:val="24"/>
        </w:rPr>
        <w:t>по информатизации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и администратора суда.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2.2.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Техническое обеспечение работы сайта суда возлагается на главного специалиста в области информационных технологий, а в его отсутствие на лицо, исполняющее обязанности главного специалиста, которое: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поддерживает беспер</w:t>
      </w:r>
      <w:r w:rsidR="00301578">
        <w:rPr>
          <w:rFonts w:ascii="Times New Roman" w:eastAsia="Times New Roman" w:hAnsi="Times New Roman" w:cs="Times New Roman"/>
          <w:sz w:val="24"/>
          <w:szCs w:val="24"/>
        </w:rPr>
        <w:t xml:space="preserve">ебойную работу разделов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сайта «Судебное делопроизводство» и «Судебные акты»;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осуществляет в соответствии и в сроки, установленные настоящим Регламентом, техническое наполнение и обновление информации на сайте суда;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консультирует членов редакционной коллегии и лиц, ответственных за подготовку информации к размещению, по вопросам технической возможности размещения информации на сайте суда.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B85BEE" w:rsidRPr="00F9233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В целях своевременн</w:t>
      </w:r>
      <w:r w:rsidR="00956DFE">
        <w:rPr>
          <w:rFonts w:ascii="Times New Roman" w:eastAsia="Times New Roman" w:hAnsi="Times New Roman" w:cs="Times New Roman"/>
          <w:sz w:val="24"/>
          <w:szCs w:val="24"/>
        </w:rPr>
        <w:t>ого инфо</w:t>
      </w:r>
      <w:r w:rsidR="00301578">
        <w:rPr>
          <w:rFonts w:ascii="Times New Roman" w:eastAsia="Times New Roman" w:hAnsi="Times New Roman" w:cs="Times New Roman"/>
          <w:sz w:val="24"/>
          <w:szCs w:val="24"/>
        </w:rPr>
        <w:t xml:space="preserve">рмационного наполнения </w:t>
      </w:r>
      <w:r w:rsidR="00956DF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айта суда приказом председателя суда назначается: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лицо, ответственное за подготовку и обновление сведений о находящихся в суде делах и результатах их рассмотрения;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лицо, ответственное за отбор текстов судебных актов для размещения на сайте суда;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лицо, ответственное за деперсонификацию текстов судебных актов и исключение из них положений, содержащих сведения ограниченного доступа и подготовку их к размещению в сети «Интернет»;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лицо, ответственное за подготовку (обработку) информации о деятельности суда для размещения на сайте суда;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лицо, ответственное за техническое обеспечение размещения информации о деятельности суда на сайте суда.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На данных лиц возлагается ответственность за достоверность и актуальность сведений, размещенных на сайте суда.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B85BEE" w:rsidRPr="00F9233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Контроль за своевременностью и достоверностью размещения на сайте суда сведений о находящихся в суде делах, текстов судебных актов, иной информации о деятельности суда осуществляет председатель суда или лицо, его замещающее.</w:t>
      </w:r>
    </w:p>
    <w:p w:rsidR="00F9233F" w:rsidRDefault="00F9233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B85BEE" w:rsidRPr="00F9233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Сайт суда состоит из следующих разделов и подразделов:</w:t>
      </w:r>
    </w:p>
    <w:p w:rsidR="00A427C4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Титульная (главная) страница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: содержит официальное наименование суда, почтовые и адресные реквизиты, телефон справочной службы, </w:t>
      </w:r>
      <w:r w:rsidR="00B85BEE" w:rsidRPr="00F9233F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проезда; полезные ссылки; информацию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судей, получение копии судебных актов и процессуальных документов, а также номер телефона, по которому можно получить информацию справочного характера, в том числе о про</w:t>
      </w:r>
      <w:r w:rsidR="00E06C80">
        <w:rPr>
          <w:rFonts w:ascii="Times New Roman" w:eastAsia="Times New Roman" w:hAnsi="Times New Roman" w:cs="Times New Roman"/>
          <w:sz w:val="24"/>
          <w:szCs w:val="24"/>
        </w:rPr>
        <w:t>хождении находящихся в суде дел.</w:t>
      </w:r>
    </w:p>
    <w:p w:rsidR="00E06C80" w:rsidRDefault="00E06C80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C80" w:rsidRDefault="00E06C80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C80" w:rsidRDefault="00E06C80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D64" w:rsidRPr="00F9233F" w:rsidRDefault="00962D6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33F" w:rsidRPr="005475CD" w:rsidRDefault="00962D64" w:rsidP="00962D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</w:rPr>
      </w:pPr>
      <w:r w:rsidRPr="005475CD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</w:rPr>
        <w:t>3</w:t>
      </w:r>
    </w:p>
    <w:p w:rsidR="00962D64" w:rsidRPr="00962D64" w:rsidRDefault="00962D64" w:rsidP="00962D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637BC" w:rsidRPr="00F9233F" w:rsidRDefault="008637B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Раздел «ПОДАЧА ПРОЦЕССУАЛЬНЫХ ДОКУМЕНТОВ В ЭЛЕКТРОННОМ ВИДЕ»:</w:t>
      </w:r>
    </w:p>
    <w:p w:rsidR="008637BC" w:rsidRPr="00F9233F" w:rsidRDefault="00116698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Содержит, установленную форму обращения, позволяющую направить документы в суд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Федерации.</w:t>
      </w:r>
    </w:p>
    <w:p w:rsidR="00C01548" w:rsidRDefault="00A427C4" w:rsidP="00962D6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«О СУДЕ»:</w:t>
      </w:r>
    </w:p>
    <w:p w:rsidR="0022041A" w:rsidRPr="00F9233F" w:rsidRDefault="00962D6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A427C4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одраздел 1 </w:t>
      </w:r>
      <w:r w:rsidR="0022041A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«Информационные технологии»: </w:t>
      </w:r>
      <w:r w:rsidR="0022041A" w:rsidRPr="00F9233F">
        <w:rPr>
          <w:rFonts w:ascii="Times New Roman" w:eastAsia="Times New Roman" w:hAnsi="Times New Roman" w:cs="Times New Roman"/>
          <w:sz w:val="24"/>
          <w:szCs w:val="24"/>
        </w:rPr>
        <w:t>содержит перечни информационных систем и банков данных, находящихся в ведении суда.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2 «Информация о суде»: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наименование суда; почтовый адрес суда; адрес электронной почты.</w:t>
      </w:r>
    </w:p>
    <w:p w:rsidR="0022041A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3 </w:t>
      </w:r>
      <w:r w:rsidR="0022041A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«Историческая справка»: </w:t>
      </w:r>
      <w:r w:rsidR="0022041A" w:rsidRPr="00F9233F">
        <w:rPr>
          <w:rFonts w:ascii="Times New Roman" w:eastAsia="Times New Roman" w:hAnsi="Times New Roman" w:cs="Times New Roman"/>
          <w:sz w:val="24"/>
          <w:szCs w:val="24"/>
        </w:rPr>
        <w:t>историческая справка о создании и развитии суда.</w:t>
      </w:r>
    </w:p>
    <w:p w:rsidR="0022041A" w:rsidRPr="00F9233F" w:rsidRDefault="0022041A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4 «Контактная информация»: содержит контактные телефоны отделов обеспечения судопроизводства по гражданским и уголовным делам, архива, начальника общего отдела, приемной суда, администратора суда, факса.</w:t>
      </w:r>
    </w:p>
    <w:p w:rsidR="0022041A" w:rsidRPr="00F9233F" w:rsidRDefault="003E64E9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5 «Наши ветераны»: содержит информацию о ветеранах ВОВ, работавших в Юргинском городском суде.</w:t>
      </w:r>
    </w:p>
    <w:p w:rsidR="003E64E9" w:rsidRPr="00F9233F" w:rsidRDefault="003E64E9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6 «Распорядок работы суда»: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информация о порядке и времени приема граждан и представителей юридических лиц,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связанных с рассмотрением конкретных дел; распорядок работы суда.</w:t>
      </w:r>
    </w:p>
    <w:p w:rsidR="003E64E9" w:rsidRPr="00F9233F" w:rsidRDefault="003E64E9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7 «Состав суда»: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Ф.И.О. председателя суда, заместителя (ей) председателя суда, судей, руководителей структурных подразделений аппарата суда, а при согласии указанных лиц – иные сведения о них; основания наделения полномочиями председателя суда, заместителя (лей) председателя суда, судей.</w:t>
      </w:r>
    </w:p>
    <w:p w:rsidR="003E64E9" w:rsidRPr="00F9233F" w:rsidRDefault="003E64E9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8«Структура суда»: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графическое воспроизведение структурных подразделений суда.</w:t>
      </w:r>
    </w:p>
    <w:p w:rsidR="0022041A" w:rsidRPr="00F9233F" w:rsidRDefault="005A79E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«СУДЕЙСКОЕ СООБЩЕСТВО».</w:t>
      </w:r>
    </w:p>
    <w:p w:rsidR="0022041A" w:rsidRPr="00F9233F" w:rsidRDefault="003E64E9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1 «Высшая квалификационная комиссия по приему квалифицированного экзамена на должность судьи»: </w:t>
      </w:r>
      <w:r w:rsidR="005A79EC" w:rsidRPr="00F9233F">
        <w:rPr>
          <w:rFonts w:ascii="Times New Roman" w:eastAsia="Times New Roman" w:hAnsi="Times New Roman" w:cs="Times New Roman"/>
          <w:bCs/>
          <w:sz w:val="24"/>
          <w:szCs w:val="24"/>
        </w:rPr>
        <w:t>содержит контактные телефоны, адрес, ссылку на сайт.</w:t>
      </w:r>
    </w:p>
    <w:p w:rsidR="005A79EC" w:rsidRPr="00F9233F" w:rsidRDefault="003E64E9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2 «</w:t>
      </w:r>
      <w:r w:rsidR="005A79EC" w:rsidRPr="00F9233F">
        <w:rPr>
          <w:rFonts w:ascii="Times New Roman" w:eastAsia="Times New Roman" w:hAnsi="Times New Roman" w:cs="Times New Roman"/>
          <w:bCs/>
          <w:sz w:val="24"/>
          <w:szCs w:val="24"/>
        </w:rPr>
        <w:t>Квалификационная коллегия судей:</w:t>
      </w:r>
      <w:r w:rsidR="005A79EC"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материалы, относящиеся к деятельности Квалификационной коллегии судей РФ, Квалификационной коллегии судей Кемеровской области, в том числе список членов Квалификационной коллегии судей Кемеровской области.</w:t>
      </w:r>
    </w:p>
    <w:p w:rsidR="005A79EC" w:rsidRPr="00F9233F" w:rsidRDefault="005A79E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3 «Совет судей»: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материалы, относящиеся к деятельности Совета судей РФ, Совета судей Кемеровской области, в том числе список членов Совета судей Кемеровской области.</w:t>
      </w:r>
    </w:p>
    <w:p w:rsidR="005A79EC" w:rsidRPr="00F9233F" w:rsidRDefault="005A79E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4 «Экзаменационная комиссия при Квалификационной коллегии»: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информацию, необходимую для назначения на должность судьи, в том числе список членов экзаменационной комиссии при Квалификационной коллегии судей Кемеровской области.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«ПРАВОВАЯ ОСНОВА ДЕЯТЕЛЬНОСТИ»</w:t>
      </w:r>
      <w:r w:rsidR="005A79EC" w:rsidRPr="00F9233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427C4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1 «Нормативные правовые акты»: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перечень законов, других нормативных актов, регл</w:t>
      </w:r>
      <w:r w:rsidR="005A79EC" w:rsidRPr="00F9233F">
        <w:rPr>
          <w:rFonts w:ascii="Times New Roman" w:eastAsia="Times New Roman" w:hAnsi="Times New Roman" w:cs="Times New Roman"/>
          <w:sz w:val="24"/>
          <w:szCs w:val="24"/>
        </w:rPr>
        <w:t>аментирующих деятельность суда.</w:t>
      </w:r>
    </w:p>
    <w:p w:rsidR="00962D64" w:rsidRDefault="00962D64" w:rsidP="00962D6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962D64" w:rsidRPr="005475CD" w:rsidRDefault="00962D64" w:rsidP="00962D6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  <w:r w:rsidRPr="005475CD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  <w:t>4</w:t>
      </w:r>
    </w:p>
    <w:p w:rsidR="005A79EC" w:rsidRPr="00F9233F" w:rsidRDefault="00040189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Подраздел 2: «Официальный И</w:t>
      </w:r>
      <w:r w:rsidR="005A79EC" w:rsidRPr="00F9233F">
        <w:rPr>
          <w:rFonts w:ascii="Times New Roman" w:eastAsia="Times New Roman" w:hAnsi="Times New Roman" w:cs="Times New Roman"/>
          <w:sz w:val="24"/>
          <w:szCs w:val="24"/>
        </w:rPr>
        <w:t>нтернет-портал правовой информации»: содержит ссылку на о</w:t>
      </w:r>
      <w:r w:rsidR="005A79EC" w:rsidRPr="00F9233F">
        <w:rPr>
          <w:rFonts w:ascii="Times New Roman" w:hAnsi="Times New Roman" w:cs="Times New Roman"/>
          <w:sz w:val="24"/>
          <w:szCs w:val="24"/>
        </w:rPr>
        <w:t>фициальный интернет-портал правовой информации».</w:t>
      </w:r>
    </w:p>
    <w:p w:rsidR="00175A30" w:rsidRPr="00962D64" w:rsidRDefault="005A79EC" w:rsidP="00962D6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Подраздел 3: «Полномочия суда»:</w:t>
      </w:r>
      <w:r w:rsidR="008637BC" w:rsidRPr="00F9233F">
        <w:rPr>
          <w:rFonts w:ascii="Times New Roman" w:hAnsi="Times New Roman" w:cs="Times New Roman"/>
          <w:sz w:val="24"/>
          <w:szCs w:val="24"/>
        </w:rPr>
        <w:t xml:space="preserve"> содержит информацию о подсудности суда в соответствии с нормами действующего законодательства по гражданским, уголовным делам и делам об административных правонарушениях.</w:t>
      </w:r>
    </w:p>
    <w:p w:rsidR="005A79EC" w:rsidRPr="00F9233F" w:rsidRDefault="005A79E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</w:t>
      </w:r>
      <w:r w:rsidR="008637BC" w:rsidRPr="00F9233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«Территориальная подсудность»: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наименование судебного района, на территорию которого распространяется юрисдикция суда.</w:t>
      </w:r>
    </w:p>
    <w:p w:rsidR="005A79EC" w:rsidRPr="00F9233F" w:rsidRDefault="000D0C4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Раздел «ПРАВОСУДИЕ С УЧАСТИ</w:t>
      </w:r>
      <w:r w:rsidR="008637BC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ЕМ ПРИСЯЖНЫХ ЗАСЕДАТЕЛЕЙ»: содержит описание </w:t>
      </w:r>
      <w:r w:rsidR="008637BC" w:rsidRPr="00F9233F">
        <w:rPr>
          <w:rFonts w:ascii="Times New Roman" w:hAnsi="Times New Roman" w:cs="Times New Roman"/>
          <w:sz w:val="24"/>
          <w:szCs w:val="24"/>
        </w:rPr>
        <w:t>института присяжных заседателей, ссылки и извлечения из з</w:t>
      </w:r>
      <w:r w:rsidR="008637BC" w:rsidRPr="00F9233F">
        <w:rPr>
          <w:rFonts w:ascii="Times New Roman" w:hAnsi="Times New Roman" w:cs="Times New Roman"/>
          <w:bCs/>
          <w:sz w:val="24"/>
          <w:szCs w:val="24"/>
        </w:rPr>
        <w:t xml:space="preserve">аконодательства, нормативных правовых актов, </w:t>
      </w:r>
      <w:r w:rsidR="008637BC" w:rsidRPr="00F51C76">
        <w:rPr>
          <w:rFonts w:ascii="Times New Roman" w:hAnsi="Times New Roman" w:cs="Times New Roman"/>
          <w:bCs/>
          <w:sz w:val="24"/>
          <w:szCs w:val="24"/>
        </w:rPr>
        <w:t>регулирующих</w:t>
      </w:r>
      <w:r w:rsidR="00F51C76" w:rsidRPr="00D8002A">
        <w:rPr>
          <w:rFonts w:ascii="Times New Roman" w:hAnsi="Times New Roman" w:cs="Times New Roman"/>
          <w:sz w:val="24"/>
          <w:szCs w:val="24"/>
        </w:rPr>
        <w:t xml:space="preserve">работу суда </w:t>
      </w:r>
      <w:r w:rsidR="00F51C76" w:rsidRPr="00D8002A">
        <w:rPr>
          <w:rFonts w:ascii="Times New Roman" w:hAnsi="Times New Roman" w:cs="Times New Roman"/>
          <w:bCs/>
          <w:sz w:val="24"/>
          <w:szCs w:val="24"/>
        </w:rPr>
        <w:t>присяжных</w:t>
      </w:r>
      <w:r w:rsidR="008637BC" w:rsidRPr="00E1215C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A427C4" w:rsidRPr="00F9233F" w:rsidRDefault="008637B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«ДОКУМЕНТЫ СУДА»:</w:t>
      </w:r>
    </w:p>
    <w:p w:rsidR="008637BC" w:rsidRPr="00F9233F" w:rsidRDefault="008637B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1 «Организация деятельности»: содержит документы, регулирующие деятельность суда.</w:t>
      </w:r>
    </w:p>
    <w:p w:rsidR="008637BC" w:rsidRPr="00F9233F" w:rsidRDefault="008637B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2 «Судебная статистика»: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статистические отчеты суда.</w:t>
      </w:r>
    </w:p>
    <w:p w:rsidR="008637BC" w:rsidRPr="00F9233F" w:rsidRDefault="008637B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3 «Обзоры судебной практики»: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квартальные и тематические обзоры и обобщения судебной практики, разъяснения, принимаемые судом.</w:t>
      </w:r>
    </w:p>
    <w:p w:rsidR="008637BC" w:rsidRPr="00F9233F" w:rsidRDefault="008637BC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4 «Иные документы суда»: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локальные нормативные акты, регулирующие вопросы внутренней деятельности суда.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«СУДЕБНОЕ ДЕЛОПРОИЗВОДСТВО»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судопроизводства). Наполняется с использова</w:t>
      </w:r>
      <w:r w:rsidR="00761852" w:rsidRPr="00F9233F">
        <w:rPr>
          <w:rFonts w:ascii="Times New Roman" w:eastAsia="Times New Roman" w:hAnsi="Times New Roman" w:cs="Times New Roman"/>
          <w:sz w:val="24"/>
          <w:szCs w:val="24"/>
        </w:rPr>
        <w:t>нием подсистем ГАС «Правосудие»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«СПРАВОЧНАЯ ИНФОРМАЦИЯ»:</w:t>
      </w:r>
    </w:p>
    <w:p w:rsidR="00761852" w:rsidRPr="00F9233F" w:rsidRDefault="00761852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1 «ВИДЕОКОНФЕРЕНЦ-СВЯЗЬ»:</w:t>
      </w:r>
      <w:r w:rsidR="00C2363A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содержит адрес</w:t>
      </w:r>
      <w:r w:rsidR="00C52292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суда</w:t>
      </w:r>
      <w:r w:rsidR="00C2363A" w:rsidRPr="00F9233F">
        <w:rPr>
          <w:rFonts w:ascii="Times New Roman" w:eastAsia="Times New Roman" w:hAnsi="Times New Roman" w:cs="Times New Roman"/>
          <w:bCs/>
          <w:sz w:val="24"/>
          <w:szCs w:val="24"/>
        </w:rPr>
        <w:t>, контактный телефон ответственного за техническое обеспечение ВКС</w:t>
      </w:r>
      <w:r w:rsidR="00C52292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номера </w:t>
      </w:r>
      <w:r w:rsidR="00C52292" w:rsidRPr="00F9233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IP</w:t>
      </w:r>
      <w:r w:rsidR="00C52292" w:rsidRPr="00F9233F">
        <w:rPr>
          <w:rFonts w:ascii="Times New Roman" w:eastAsia="Times New Roman" w:hAnsi="Times New Roman" w:cs="Times New Roman"/>
          <w:bCs/>
          <w:sz w:val="24"/>
          <w:szCs w:val="24"/>
        </w:rPr>
        <w:t>-телефонов (факса)</w:t>
      </w:r>
      <w:r w:rsidR="00175A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61852" w:rsidRPr="00F9233F" w:rsidRDefault="00761852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2 «Внесудебный порядок разрешения споров»</w:t>
      </w:r>
      <w:r w:rsidR="00C52292" w:rsidRPr="00F9233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E2494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содержит информацию об альтернативной процедуре урегулирования споров с участием посредник (процедуре медиации), а также информацию об Институте Третейских судов в Российской Федерации, созданного с целью упрощения разрешения экономических споров среди юридических лиц или граждан.</w:t>
      </w:r>
    </w:p>
    <w:p w:rsidR="00761852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</w:t>
      </w:r>
      <w:r w:rsidR="00761852" w:rsidRPr="00F9233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«Государственная пошлина, залог и меры по обеспечению гражданского иска»: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сведения о размере и порядке уплаты государственной пошлины по категориям дел, подлежащих рассмотрению в суде; реквизиты для </w:t>
      </w:r>
      <w:r w:rsidR="00761852" w:rsidRPr="00F9233F">
        <w:rPr>
          <w:rFonts w:ascii="Times New Roman" w:eastAsia="Times New Roman" w:hAnsi="Times New Roman" w:cs="Times New Roman"/>
          <w:sz w:val="24"/>
          <w:szCs w:val="24"/>
        </w:rPr>
        <w:t>оплаты государственной пошлины, залога.</w:t>
      </w:r>
    </w:p>
    <w:p w:rsidR="00761852" w:rsidRPr="00F9233F" w:rsidRDefault="00761852" w:rsidP="00F923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Подраздел 4 «Контакты»: содержит контактные телефоны, по которым можно получить информацию справочного характера, </w:t>
      </w:r>
      <w:r w:rsidRPr="00F9233F">
        <w:rPr>
          <w:rFonts w:ascii="Times New Roman" w:hAnsi="Times New Roman" w:cs="Times New Roman"/>
          <w:sz w:val="24"/>
          <w:szCs w:val="24"/>
        </w:rPr>
        <w:t>в том числе о прохождении находящихся в суде дел, а также по вопросам размещения вакантной должности судьи, вакантных должностей государственной гражданской службы в аппарате суда.</w:t>
      </w:r>
    </w:p>
    <w:p w:rsidR="00761852" w:rsidRDefault="00761852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5 «Мировая юстиция»: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информацию о территориальной подсудности мировых судей судебных участков на территории г. Юрги и Юргинского района, а также их полномочия в соответствии с действующим законодательством.</w:t>
      </w:r>
    </w:p>
    <w:p w:rsidR="00962D64" w:rsidRDefault="00962D6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D64" w:rsidRPr="005475CD" w:rsidRDefault="00962D64" w:rsidP="00962D6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  <w:r w:rsidRPr="005475CD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  <w:t>5</w:t>
      </w:r>
    </w:p>
    <w:p w:rsidR="00761852" w:rsidRPr="00F9233F" w:rsidRDefault="00761852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Подраздел 6 «Образцы документов»: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требования, предъявляемые к форме и содержанию документов, используемых при обращении в суд, и (или) образцы этих документов; сведения о порядке предъявления исков, заявлений и жалоб в суд.</w:t>
      </w:r>
    </w:p>
    <w:p w:rsidR="00761852" w:rsidRPr="00F9233F" w:rsidRDefault="00761852" w:rsidP="00BA2DB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Подраздел 7 «Порядок извещения участников судопроизводства»:</w:t>
      </w:r>
      <w:r w:rsidR="00BE2494"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информацию о порядке извещения лиц, участвующих в деле, информацию об ответственных лицах за подготовку иотправкутекстов СМС</w:t>
      </w:r>
      <w:r w:rsidR="00DF1A2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E2494" w:rsidRPr="00F9233F">
        <w:rPr>
          <w:rFonts w:ascii="Times New Roman" w:eastAsia="Times New Roman" w:hAnsi="Times New Roman" w:cs="Times New Roman"/>
          <w:sz w:val="24"/>
          <w:szCs w:val="24"/>
        </w:rPr>
        <w:t>сообщенийучастникамсудопроизводства, правовых актов, регламентирующих организацию извещения участников судопроизводства посредством СМС-сообщений, образец расписки о согласии участника судопроизводства на уведомление посредством СМС.</w:t>
      </w:r>
    </w:p>
    <w:p w:rsidR="00761852" w:rsidRPr="00F9233F" w:rsidRDefault="00761852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8 «Порядок направления в суд исковых заявлений (заявлений), жалоб, обращений»: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порядок направления</w:t>
      </w:r>
      <w:r w:rsidR="00C2363A" w:rsidRPr="00F9233F">
        <w:rPr>
          <w:rFonts w:ascii="Times New Roman" w:eastAsia="Times New Roman" w:hAnsi="Times New Roman" w:cs="Times New Roman"/>
          <w:sz w:val="24"/>
          <w:szCs w:val="24"/>
        </w:rPr>
        <w:t xml:space="preserve"> исков (заявлений, жалоб) в суд, время приема документов, адрес для направления документов в суд почтовым отправлением, а также информацию о направлении документов в электронном виде.</w:t>
      </w:r>
    </w:p>
    <w:p w:rsidR="00761852" w:rsidRPr="00F9233F" w:rsidRDefault="00761852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9 «Порядок обжалования судебных актов»: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порядок обжалования судебных актов.</w:t>
      </w:r>
    </w:p>
    <w:p w:rsidR="00761852" w:rsidRPr="00F9233F" w:rsidRDefault="00761852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10 «Порядок ознакомления с материалами дела»: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порядок ознакомления с материалами дела лиц, участвующих в деле.</w:t>
      </w:r>
    </w:p>
    <w:p w:rsidR="00C2363A" w:rsidRPr="00F9233F" w:rsidRDefault="00C2363A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Подраздел 11 «Порядок предъявления исков (заявлений, жалоб) в суд: содержит порядок предъявления исков (заявлений, жалоб) в суд в соответствии с действующем законодательством</w:t>
      </w:r>
    </w:p>
    <w:p w:rsidR="00C2363A" w:rsidRPr="00F9233F" w:rsidRDefault="00C2363A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Подраздел 12 «Судебная практика»: содержит ссылку на сайт Верховного Суда Российской Федерации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«ПРЕСС-СЛУЖБА»: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1 «Новости»: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новости о работе суда, органов судейского сообщества области, интервью руководства суда, судей и ответственных работников аппарата в средствах массовой информации, статьи из средств массовой информации о суде. Информация размещается на сайте регулярно по мере ее представления судьями, руководством суда либо работниками аппарата суда, в чью компетенцию входит подготовка соответствующих материалов.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2 «Контактная информация»: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содержит информацию о работнике суда, отвечающего за работу со средствами массовой информации и подготовку публикационных материалов. </w:t>
      </w:r>
    </w:p>
    <w:p w:rsidR="00BE249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</w:t>
      </w:r>
      <w:r w:rsidR="00BE2494" w:rsidRPr="00F9233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BE2494" w:rsidRPr="00F9233F">
        <w:rPr>
          <w:rFonts w:ascii="Times New Roman" w:eastAsia="Times New Roman" w:hAnsi="Times New Roman" w:cs="Times New Roman"/>
          <w:bCs/>
          <w:sz w:val="24"/>
          <w:szCs w:val="24"/>
        </w:rPr>
        <w:t>Положения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содержит информацию </w:t>
      </w:r>
      <w:r w:rsidR="00BE2494" w:rsidRPr="00F9233F">
        <w:rPr>
          <w:rFonts w:ascii="Times New Roman" w:eastAsia="Times New Roman" w:hAnsi="Times New Roman" w:cs="Times New Roman"/>
          <w:sz w:val="24"/>
          <w:szCs w:val="24"/>
        </w:rPr>
        <w:t>о порядке организации и проведения в судах трансляции судебных заседаний по радио, телевидению и в информационно-телекоммуникационной сети «Интернет», и др.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«УПРАВЛЕНИЕ СУДЕБНОГО ДЕПАРТАМЕНТА»: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адрес, контактные телефоны, адрес электронной почты и ссылка на интернет-сайт Управления Судебного департамента в Кемеровской области.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«СУДЫ В КЕМЕРОВСКОЙ ОБЛАСТИ»: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Содержит список районных (городских) судов Кемеровской области, </w:t>
      </w:r>
      <w:r w:rsidR="00BE2494" w:rsidRPr="00F9233F">
        <w:rPr>
          <w:rFonts w:ascii="Times New Roman" w:eastAsia="Times New Roman" w:hAnsi="Times New Roman" w:cs="Times New Roman"/>
          <w:sz w:val="24"/>
          <w:szCs w:val="24"/>
        </w:rPr>
        <w:t>областного суда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2494" w:rsidRPr="00F9233F">
        <w:rPr>
          <w:rFonts w:ascii="Times New Roman" w:eastAsia="Times New Roman" w:hAnsi="Times New Roman" w:cs="Times New Roman"/>
          <w:sz w:val="24"/>
          <w:szCs w:val="24"/>
        </w:rPr>
        <w:t>кассационного суда, участков мировых судей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, (справочник адресов и контактных телефонов судов, реквизиты сайтов и электронной почты).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«МУНИЦИПАЛЬНЫЕ</w:t>
      </w:r>
      <w:r w:rsidR="00CE3988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ФЕД</w:t>
      </w:r>
      <w:r w:rsidR="00BE2494" w:rsidRPr="00F9233F">
        <w:rPr>
          <w:rFonts w:ascii="Times New Roman" w:eastAsia="Times New Roman" w:hAnsi="Times New Roman" w:cs="Times New Roman"/>
          <w:bCs/>
          <w:sz w:val="24"/>
          <w:szCs w:val="24"/>
        </w:rPr>
        <w:t>ЕРАЛЬНЫЕ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ОРГАНЫ ВЛАСТИ»:</w:t>
      </w:r>
    </w:p>
    <w:p w:rsidR="00A427C4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справочник адресов и контактных телефонов администрации, государственных учреждений. Информация размещается на сайте однократно (подлежит корректировке в случае изменения адресно-реквизитных данных.</w:t>
      </w:r>
    </w:p>
    <w:p w:rsidR="00BA2DB5" w:rsidRPr="00BA2DB5" w:rsidRDefault="00BA2DB5" w:rsidP="00BA2DB5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475CD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  <w:t>6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Раздел «КАДРОВОЕ ОБЕСПЕЧЕНИЕ»:</w:t>
      </w:r>
    </w:p>
    <w:p w:rsidR="004D6536" w:rsidRPr="00BA2DB5" w:rsidRDefault="00A427C4" w:rsidP="00BA2DB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1 «Вакансии»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: содержит сведения о вакантной должности судьи, вакантных должностях государственной службы в аппарате суда.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2 «Порядок наделения судей полномочиями, требования к кандидатам на должность судьи и порядок их отбора»: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информацию о порядке наделения судей полномочиями, требования к кандидатам на должность судьи и порядок их отбора.</w:t>
      </w:r>
    </w:p>
    <w:p w:rsidR="00A427C4" w:rsidRPr="00F9233F" w:rsidRDefault="00A427C4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3 «Порядок поступления граждан на госслужбу, квалификационные требования к кандидатам»: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содержит информацию о порядке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службы в аппарате суда, образцы документов, необходимых для представления при участии в конкурсе.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4«Состав конкурсной комиссии»: содержит информацию о составе конкурсной комиссии, для проведения</w:t>
      </w:r>
      <w:r w:rsidRPr="00F9233F">
        <w:rPr>
          <w:rFonts w:ascii="Times New Roman" w:hAnsi="Times New Roman" w:cs="Times New Roman"/>
          <w:sz w:val="24"/>
          <w:szCs w:val="24"/>
        </w:rPr>
        <w:t xml:space="preserve"> конкурсов на замещение вакантных должностей государственной гражданской службы и проведения аттестации государственных гражданских служащих</w:t>
      </w:r>
      <w:r w:rsidR="00E1215C">
        <w:rPr>
          <w:rFonts w:ascii="Times New Roman" w:hAnsi="Times New Roman" w:cs="Times New Roman"/>
          <w:sz w:val="24"/>
          <w:szCs w:val="24"/>
        </w:rPr>
        <w:t>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«ВНЕПРОЦЕССУАЛЬНЫЕ ОБРАЩЕНИЯ»: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дату поступления информации о внепроцессуальном обращении; сведения о форме поданного обращения (письменная либо устная); наименование заявителя обращения (фамилия и инициалы физического лица или должностного лица либо полное наименование юридического лица); регистрационный номер дела; наименование рассматриваемого дела; электронный образ обращения в виде прикрепленного фай</w:t>
      </w:r>
      <w:r w:rsidR="006C29BA" w:rsidRPr="00F9233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а в формате PDF – файла либо краткую информацию о поступившем обращении».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«ПРОТИВОДЕЙСТВИЕ КОРРУПЦИИ».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1 «Нормативно-правовые акты»: содержит действующие федеральные законы, указы Президента РФ, постановления Правительства РФ, международные правовые акты, приказы Судебного департамента при Верховном Суд</w:t>
      </w:r>
      <w:r w:rsidR="001D076F" w:rsidRPr="00F9233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РФ, локальные нормативные акты органов судейского сообщества, локальные нормативные акты Юргинского городского суда, регулирующие вопросы в области противодействия коррупции</w:t>
      </w:r>
      <w:r w:rsidR="008E28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2 «Антикоррупционная экспертиза»:</w:t>
      </w:r>
      <w:r w:rsidR="001D076F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содержит ссылку на официальный сайт, </w:t>
      </w:r>
      <w:r w:rsidR="001D076F" w:rsidRPr="00F9233F">
        <w:rPr>
          <w:rFonts w:ascii="Times New Roman" w:hAnsi="Times New Roman" w:cs="Times New Roman"/>
          <w:sz w:val="24"/>
          <w:szCs w:val="24"/>
        </w:rPr>
        <w:t>созданный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обсуждения.</w:t>
      </w:r>
    </w:p>
    <w:p w:rsidR="00C74530" w:rsidRPr="00F9233F" w:rsidRDefault="001D076F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C74530" w:rsidRPr="00F9233F">
        <w:rPr>
          <w:rFonts w:ascii="Times New Roman" w:eastAsia="Times New Roman" w:hAnsi="Times New Roman" w:cs="Times New Roman"/>
          <w:bCs/>
          <w:sz w:val="24"/>
          <w:szCs w:val="24"/>
        </w:rPr>
        <w:t>одраздел 3 «Методические материалы»: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содержит методические материалы по вопросам противодействий коррупции, методические рекомендации, обзоры, разъяснения, иные документы, подготовленные Министерством труда и социальной защиты Российской Федерации, памятки о запрете на получение отдельными категориями лиц подарков и иных вознаграждений в связи с выполнением служебных (должностных</w:t>
      </w:r>
      <w:r w:rsidR="00B07EC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обязанностей.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4 «Формы документов»:</w:t>
      </w:r>
      <w:r w:rsidR="001D076F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содержит формы бланков, уведомлений, заявлений и иных документов.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 5 «Сведения о доходах, расходах, об имуществе и обязательствах имущественного характера»: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 сведения о доходах судей и государственных гражданских служащих аппарата суда, а также основание о предоставлении либо непредставления такой информации.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6 «Комиссия по соблюдению требований к служебному поведению и урегулирование конфликта интересов»</w:t>
      </w:r>
      <w:r w:rsidR="001D076F" w:rsidRPr="00F9233F">
        <w:rPr>
          <w:rFonts w:ascii="Times New Roman" w:eastAsia="Times New Roman" w:hAnsi="Times New Roman" w:cs="Times New Roman"/>
          <w:bCs/>
          <w:sz w:val="24"/>
          <w:szCs w:val="24"/>
        </w:rPr>
        <w:t>: содержит гиперссылку, для последовательного перехода к информации, размещенной на сайте Управления Судебного департамента в Кемеровской области.</w:t>
      </w:r>
    </w:p>
    <w:p w:rsidR="00BA2DB5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7 «Обратная связь для сообщений о фактах коррупции»:</w:t>
      </w:r>
      <w:r w:rsidR="001D076F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содержит порядок направленияирассмотрения обращений вгосударственные органы и органы местного </w:t>
      </w:r>
    </w:p>
    <w:p w:rsidR="00BA2DB5" w:rsidRPr="005475CD" w:rsidRDefault="005475CD" w:rsidP="005475CD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</w:rPr>
      </w:pPr>
      <w:r w:rsidRPr="005475CD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</w:rPr>
        <w:t>7</w:t>
      </w:r>
    </w:p>
    <w:p w:rsidR="00C74530" w:rsidRDefault="001D076F" w:rsidP="008E28A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самоуправления по фактам коррупционных нарушений, адрес для направления обращений, </w:t>
      </w:r>
      <w:r w:rsidR="006C29BA" w:rsidRPr="00F9233F">
        <w:rPr>
          <w:rFonts w:ascii="Times New Roman" w:eastAsia="Times New Roman" w:hAnsi="Times New Roman" w:cs="Times New Roman"/>
          <w:bCs/>
          <w:sz w:val="24"/>
          <w:szCs w:val="24"/>
        </w:rPr>
        <w:t>контактный телефон ответственного лица по вопросам прот</w:t>
      </w:r>
      <w:r w:rsidR="00B07EC9">
        <w:rPr>
          <w:rFonts w:ascii="Times New Roman" w:eastAsia="Times New Roman" w:hAnsi="Times New Roman" w:cs="Times New Roman"/>
          <w:bCs/>
          <w:sz w:val="24"/>
          <w:szCs w:val="24"/>
        </w:rPr>
        <w:t>иводействий коррупции в Юргинско</w:t>
      </w:r>
      <w:r w:rsidR="006C29BA" w:rsidRPr="00F9233F">
        <w:rPr>
          <w:rFonts w:ascii="Times New Roman" w:eastAsia="Times New Roman" w:hAnsi="Times New Roman" w:cs="Times New Roman"/>
          <w:bCs/>
          <w:sz w:val="24"/>
          <w:szCs w:val="24"/>
        </w:rPr>
        <w:t>м городском суде.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7.1 «Консультирование судей по вопросам предупреждения коррупции, предотвращения конфликта интересов и соблюдения этических требований к поведению судьи»</w:t>
      </w:r>
      <w:r w:rsidR="006C29BA" w:rsidRPr="00F9233F">
        <w:rPr>
          <w:rFonts w:ascii="Times New Roman" w:eastAsia="Times New Roman" w:hAnsi="Times New Roman" w:cs="Times New Roman"/>
          <w:bCs/>
          <w:sz w:val="24"/>
          <w:szCs w:val="24"/>
        </w:rPr>
        <w:t>: содержит почтовый адрес, адрес электронной почты, контактный телефон, уполномоченного лица</w:t>
      </w:r>
      <w:r w:rsidR="006C29BA" w:rsidRPr="00F9233F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предупреждения коррупции, предотвращения конфликта интересов и соблюдения этических требований к поведению судьи, содержит инструкцию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судьи.</w:t>
      </w:r>
    </w:p>
    <w:p w:rsidR="00C74530" w:rsidRPr="00F9233F" w:rsidRDefault="00C74530" w:rsidP="00F923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7.2 «Информация о возможности реализации судьями их права на обращение по вопросам противодействия коррупции»</w:t>
      </w:r>
      <w:r w:rsidR="006C29BA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: содержит контактный телефон, почтовый адрес, адрес электронной почты ответственного лица, осуществляющего консультирование </w:t>
      </w:r>
      <w:r w:rsidR="006C29BA" w:rsidRPr="00F9233F">
        <w:rPr>
          <w:rFonts w:ascii="Times New Roman" w:hAnsi="Times New Roman" w:cs="Times New Roman"/>
          <w:sz w:val="24"/>
          <w:szCs w:val="24"/>
        </w:rPr>
        <w:t>судей Юргинского городского суда Кемеровской области, мировых судей судебных участков № 1 и № 2, № 3, № 4, № 5 Юргинского городского судебного района по вопросам предупреждения коррупции, предотвращения конфликта интересов и соблюдения этических требований к поведению судьи</w:t>
      </w:r>
      <w:r w:rsidR="008E28A1">
        <w:rPr>
          <w:rFonts w:ascii="Times New Roman" w:hAnsi="Times New Roman" w:cs="Times New Roman"/>
          <w:sz w:val="24"/>
          <w:szCs w:val="24"/>
        </w:rPr>
        <w:t>.</w:t>
      </w:r>
    </w:p>
    <w:p w:rsidR="00C74530" w:rsidRPr="00F9233F" w:rsidRDefault="00C74530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Подраздел 8 «Часто задаваемые вопросы»:</w:t>
      </w:r>
      <w:r w:rsidR="006C29BA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содержит ответы на часто задаваемые вопросы, связанные с противодействием коррупции.</w:t>
      </w:r>
    </w:p>
    <w:p w:rsidR="00A427C4" w:rsidRPr="00F9233F" w:rsidRDefault="00A427C4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Раздел «ОБРАЩЕНИЯ ГРАЖДАН»:</w:t>
      </w:r>
    </w:p>
    <w:p w:rsidR="00A427C4" w:rsidRDefault="00A427C4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Содержит, установленную электронную форму обращения граждан, позволяющую оперативно принимать любую информацию, касательно деятельности суда. Регистрация обращения производится в автоматическом режиме с присвоением специализированного идентификационного номера. По решению председателя суда либо сотрудника суда, подготавливающего ответ на обращение, он может быть опубликован для всеобщего обозрения на сайте с формулировкой обращения.</w:t>
      </w:r>
    </w:p>
    <w:p w:rsidR="00B07EC9" w:rsidRPr="00F9233F" w:rsidRDefault="00B07EC9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EC9" w:rsidRDefault="005A79EC" w:rsidP="00CC144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4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Основные требования к размещению в сети </w:t>
      </w:r>
      <w:r w:rsidR="008E28A1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CC1444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</w:t>
      </w:r>
      <w:r w:rsidR="008E28A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B07E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информации</w:t>
      </w:r>
    </w:p>
    <w:p w:rsidR="005A79EC" w:rsidRPr="00CC1444" w:rsidRDefault="00B07EC9" w:rsidP="00CC144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деятельности суда</w:t>
      </w:r>
    </w:p>
    <w:p w:rsidR="00ED354A" w:rsidRPr="00F9233F" w:rsidRDefault="005A79EC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3.1.</w:t>
      </w:r>
      <w:r w:rsidR="00ED354A" w:rsidRPr="00F9233F">
        <w:rPr>
          <w:rFonts w:ascii="Times New Roman" w:eastAsia="Times New Roman" w:hAnsi="Times New Roman" w:cs="Times New Roman"/>
          <w:sz w:val="24"/>
          <w:szCs w:val="24"/>
        </w:rPr>
        <w:t>Информация, подлежащая размещению (опубликованию) на сайте суда в обязательном порядке определена Федеральным законом от 22 декабря 2008 г. № 262-ФЗ «Об обеспечении доступа к информации о деятельности судов в Российской Федерации»</w:t>
      </w:r>
    </w:p>
    <w:p w:rsidR="00ED5A65" w:rsidRPr="00F9233F" w:rsidRDefault="00ED354A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ED5A65" w:rsidRPr="00F9233F">
        <w:rPr>
          <w:rFonts w:ascii="Times New Roman" w:eastAsia="Times New Roman" w:hAnsi="Times New Roman" w:cs="Times New Roman"/>
          <w:sz w:val="24"/>
          <w:szCs w:val="24"/>
        </w:rPr>
        <w:t xml:space="preserve">Размещение (обновление) информации о деятельности суда осуществляется в сроки, определенные в приложении № </w:t>
      </w:r>
      <w:r w:rsidR="00DB09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5A65" w:rsidRPr="00F9233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Регламенту.</w:t>
      </w:r>
    </w:p>
    <w:p w:rsidR="00ED5A65" w:rsidRPr="00F9233F" w:rsidRDefault="00ED5A65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В случае утраты актуальности информации, размещенной на сайте суда, ее снятие осуществляется не позднее одного дня с момента утраты актуальности информации.</w:t>
      </w:r>
    </w:p>
    <w:p w:rsidR="00ED354A" w:rsidRDefault="00ED354A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082C83" w:rsidRPr="00F9233F">
        <w:rPr>
          <w:rFonts w:ascii="Times New Roman" w:eastAsia="Times New Roman" w:hAnsi="Times New Roman" w:cs="Times New Roman"/>
          <w:sz w:val="24"/>
          <w:szCs w:val="24"/>
        </w:rPr>
        <w:t>Ответственные за подготовку и достоверность информации, отсутствие в ней сведений, содержащих государственную и иную охраняемую законом тайну, конфиденциальные сведения; обработка информации; замена в текстах судебных актов персональных данных участниках судебного процесса инициалами, псевдонимами или другими обозначениями, не позволяющими идентифицировать участников судебного процесса, в соответствии с требованиями Федерального закона от 22 декабря 2008 г. № 262-ФЗ «Об обеспечении доступа к информации о деятельности судов в Российской Федерации», соблюдение в размещаемых материалах норм русского языка определяются председателем суда.</w:t>
      </w:r>
    </w:p>
    <w:p w:rsidR="002536A1" w:rsidRDefault="002536A1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6A1" w:rsidRDefault="002536A1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6A1" w:rsidRPr="002536A1" w:rsidRDefault="002536A1" w:rsidP="002536A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  <w:r w:rsidRPr="002536A1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  <w:t>8</w:t>
      </w:r>
    </w:p>
    <w:p w:rsidR="00ED5A65" w:rsidRDefault="00ED5A65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E651A2" w:rsidRPr="00F923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 Размещение информации, для ознакомления с которой пользователь должен установить на свои технические средства программное обеспечение, предоставляемое его правообладателем на платной основе, запрещено.</w:t>
      </w:r>
    </w:p>
    <w:p w:rsidR="00ED5A65" w:rsidRPr="00F9233F" w:rsidRDefault="00ED5A65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651A2" w:rsidRPr="00F9233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. Размещение информации о внепроцессуальных обращениях осуществляется в соответствии с порядком размещения в информационно-телекоммуникационной сети </w:t>
      </w:r>
      <w:r w:rsidR="00EB7E9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EB7E9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внепроцессуальных обращениях.</w:t>
      </w:r>
    </w:p>
    <w:p w:rsidR="00ED5A65" w:rsidRPr="00F9233F" w:rsidRDefault="00ED5A65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651A2" w:rsidRPr="00F923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 Размещение текстов судебных актов на официальном сайте суда осуществляется в соответствии с требованиями Федерального закона от 22 декабря 2008 № 262-ФЗ «Об обеспечении доступа к информации о деятельности судов в Российской Федерации» и в порядке, установленном Положением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«Интернет», утвержденным постановлением Президиума Верховного Суда Российской Федерации от 27 сентября 2017 г.</w:t>
      </w:r>
    </w:p>
    <w:p w:rsidR="00ED5A65" w:rsidRPr="00F9233F" w:rsidRDefault="00E651A2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3.7</w:t>
      </w:r>
      <w:r w:rsidR="00ED5A65" w:rsidRPr="00F9233F">
        <w:rPr>
          <w:rFonts w:ascii="Times New Roman" w:eastAsia="Times New Roman" w:hAnsi="Times New Roman" w:cs="Times New Roman"/>
          <w:sz w:val="24"/>
          <w:szCs w:val="24"/>
        </w:rPr>
        <w:t xml:space="preserve">. Размещение информации по вопросам противодействия коррупции осуществляется </w:t>
      </w:r>
      <w:r w:rsidR="0009519A" w:rsidRPr="00F9233F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 порядке ведения разд</w:t>
      </w:r>
      <w:r w:rsidR="009A204E">
        <w:rPr>
          <w:rFonts w:ascii="Times New Roman" w:eastAsia="Times New Roman" w:hAnsi="Times New Roman" w:cs="Times New Roman"/>
          <w:sz w:val="24"/>
          <w:szCs w:val="24"/>
        </w:rPr>
        <w:t>ела «Противодействие коррупции»</w:t>
      </w:r>
      <w:r w:rsidR="0009519A" w:rsidRPr="00F923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519A" w:rsidRPr="00F9233F" w:rsidRDefault="0009519A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651A2" w:rsidRPr="00F923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 Размещение извещений о времени и месте рассмотрения административного дела о признании информации, размещенной в информационно-телекоммуникационных сетях, в том числе в сети «Интернет» информацией, распространение которой в Российской Федерации запрещено, административного дела о признании информационных материалов экстремистскими осуществляется в соответствии с регламентом размещения на интернет-портале Государственной автоматизированной системы Российской Федерации «Правосудие» извещений о времени и месте рассмотрения административных дел о признании информации, распространение которой в Российской Федерации запрещено, о признании информационных материалов экстремистскими, утверждаемым приказом Судебного департамента при Верховном Суде Российской Федерации.</w:t>
      </w:r>
    </w:p>
    <w:p w:rsidR="00595BC5" w:rsidRDefault="009A204E" w:rsidP="00CC144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E651A2" w:rsidRPr="00F923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1Помощниками судей</w:t>
      </w:r>
      <w:r w:rsidR="00595BC5" w:rsidRPr="00F9233F">
        <w:rPr>
          <w:rFonts w:ascii="Times New Roman" w:hAnsi="Times New Roman" w:cs="Times New Roman"/>
          <w:sz w:val="24"/>
          <w:szCs w:val="24"/>
        </w:rPr>
        <w:t xml:space="preserve"> осуществляется распечатка квитанции о публикации данного судебного акта на официальном сайте суда в сети "Интернет" и (или) копии страницы официального сайта суда, в которых содержится дата размещения информации на бумажном носителе, подтверждающей размещение судом указанных сведений с обязательной отметкой о дате размещения, которая приобщается к материалам дела.</w:t>
      </w:r>
    </w:p>
    <w:p w:rsidR="00DB09C3" w:rsidRDefault="00DB09C3" w:rsidP="00CC144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9C3">
        <w:rPr>
          <w:rFonts w:ascii="Times New Roman" w:hAnsi="Times New Roman" w:cs="Times New Roman"/>
          <w:sz w:val="24"/>
          <w:szCs w:val="24"/>
        </w:rPr>
        <w:t>3.</w:t>
      </w:r>
      <w:r w:rsidR="009A204E">
        <w:rPr>
          <w:rFonts w:ascii="Times New Roman" w:hAnsi="Times New Roman" w:cs="Times New Roman"/>
          <w:sz w:val="24"/>
          <w:szCs w:val="24"/>
        </w:rPr>
        <w:t>9</w:t>
      </w:r>
      <w:r w:rsidRPr="00DB09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09C3">
        <w:rPr>
          <w:rFonts w:ascii="Times New Roman" w:hAnsi="Times New Roman" w:cs="Times New Roman"/>
          <w:sz w:val="24"/>
          <w:szCs w:val="24"/>
        </w:rPr>
        <w:t>нформационные материалы (кроме текстов судебных актов), подлежащие размещению на сайте суда, должны быть подписаны лицом, ответственным за подготовку информации на сайте суда, утверждены председателем суда (либо лицом, его замещающим) и согласованы с председателем редакц</w:t>
      </w:r>
      <w:r>
        <w:rPr>
          <w:rFonts w:ascii="Times New Roman" w:hAnsi="Times New Roman" w:cs="Times New Roman"/>
          <w:sz w:val="24"/>
          <w:szCs w:val="24"/>
        </w:rPr>
        <w:t xml:space="preserve">ионной коллегии. (Приложение № </w:t>
      </w:r>
      <w:r w:rsidR="008704B2">
        <w:rPr>
          <w:rFonts w:ascii="Times New Roman" w:hAnsi="Times New Roman" w:cs="Times New Roman"/>
          <w:sz w:val="24"/>
          <w:szCs w:val="24"/>
        </w:rPr>
        <w:t>2)</w:t>
      </w:r>
      <w:r w:rsidR="009A204E">
        <w:rPr>
          <w:rFonts w:ascii="Times New Roman" w:hAnsi="Times New Roman" w:cs="Times New Roman"/>
          <w:sz w:val="24"/>
          <w:szCs w:val="24"/>
        </w:rPr>
        <w:t>, сведения о размещении информационных материалов на сайте судавнося</w:t>
      </w:r>
      <w:r w:rsidR="008704B2">
        <w:rPr>
          <w:rFonts w:ascii="Times New Roman" w:hAnsi="Times New Roman" w:cs="Times New Roman"/>
          <w:sz w:val="24"/>
          <w:szCs w:val="24"/>
        </w:rPr>
        <w:t>тся в журнал учета материалов</w:t>
      </w:r>
      <w:r w:rsidR="009A204E">
        <w:rPr>
          <w:rFonts w:ascii="Times New Roman" w:hAnsi="Times New Roman" w:cs="Times New Roman"/>
          <w:sz w:val="24"/>
          <w:szCs w:val="24"/>
        </w:rPr>
        <w:t xml:space="preserve"> для размещения на интернет-сайте Юргинского городского суда Кемеровской области</w:t>
      </w:r>
      <w:r w:rsidR="008704B2">
        <w:rPr>
          <w:rFonts w:ascii="Times New Roman" w:hAnsi="Times New Roman" w:cs="Times New Roman"/>
          <w:sz w:val="24"/>
          <w:szCs w:val="24"/>
        </w:rPr>
        <w:t xml:space="preserve"> (Приложение № 3)</w:t>
      </w:r>
    </w:p>
    <w:p w:rsidR="009A204E" w:rsidRDefault="009A204E" w:rsidP="00CC144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A65" w:rsidRPr="00CC1444" w:rsidRDefault="0009519A" w:rsidP="00CC144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444">
        <w:rPr>
          <w:rFonts w:ascii="Times New Roman" w:eastAsia="Times New Roman" w:hAnsi="Times New Roman" w:cs="Times New Roman"/>
          <w:b/>
          <w:sz w:val="24"/>
          <w:szCs w:val="24"/>
        </w:rPr>
        <w:t>4. Оформле</w:t>
      </w:r>
      <w:r w:rsidR="00114FA6">
        <w:rPr>
          <w:rFonts w:ascii="Times New Roman" w:eastAsia="Times New Roman" w:hAnsi="Times New Roman" w:cs="Times New Roman"/>
          <w:b/>
          <w:sz w:val="24"/>
          <w:szCs w:val="24"/>
        </w:rPr>
        <w:t>ние, учет и хранение информации</w:t>
      </w:r>
    </w:p>
    <w:p w:rsidR="0009519A" w:rsidRPr="00F9233F" w:rsidRDefault="0009519A" w:rsidP="00CC14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4.1. Размещение информации о движении судебных дел, а также текстов судебных актов осуществляется в режиме автоматического отображения информации: с помощью программных изделий ПИ СДП и ПИ БСР из подсистем «Судебное делопроизводство и статистика» и «Банк судебных решений».</w:t>
      </w:r>
    </w:p>
    <w:p w:rsidR="0009519A" w:rsidRPr="00F9233F" w:rsidRDefault="0009519A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При отсутствии технической возможности размещения в автоматическом режиме такая информация размещается в ручном режиме.</w:t>
      </w:r>
    </w:p>
    <w:p w:rsidR="00F37954" w:rsidRDefault="00383E07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F37954" w:rsidRPr="00F9233F">
        <w:rPr>
          <w:rFonts w:ascii="Times New Roman" w:eastAsia="Times New Roman" w:hAnsi="Times New Roman" w:cs="Times New Roman"/>
          <w:sz w:val="24"/>
          <w:szCs w:val="24"/>
        </w:rPr>
        <w:t xml:space="preserve">Для размещения </w:t>
      </w:r>
      <w:r w:rsidR="00F37954" w:rsidRPr="00F9233F">
        <w:rPr>
          <w:rFonts w:ascii="Times New Roman" w:eastAsia="Times New Roman" w:hAnsi="Times New Roman" w:cs="Times New Roman"/>
          <w:i/>
          <w:sz w:val="24"/>
          <w:szCs w:val="24"/>
        </w:rPr>
        <w:t>сведений</w:t>
      </w:r>
      <w:r w:rsidR="00F37954" w:rsidRPr="00F9233F">
        <w:rPr>
          <w:rFonts w:ascii="Times New Roman" w:eastAsia="Times New Roman" w:hAnsi="Times New Roman" w:cs="Times New Roman"/>
          <w:sz w:val="24"/>
          <w:szCs w:val="24"/>
        </w:rPr>
        <w:t xml:space="preserve"> на сайте суда используется ПИ Модуль Сопряжения, состоящий из двух частей: модуля выгрузки информации из базы данных ПИ «Судебное делопроизводство и статистика» и модуля загрузки и отображения информации.</w:t>
      </w:r>
    </w:p>
    <w:p w:rsidR="00114FA6" w:rsidRDefault="00114FA6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FA6" w:rsidRDefault="00114FA6" w:rsidP="00114F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:rsidR="00114FA6" w:rsidRDefault="00114FA6" w:rsidP="00114F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  <w:r w:rsidRPr="00114FA6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  <w:t>9</w:t>
      </w:r>
    </w:p>
    <w:p w:rsidR="00114FA6" w:rsidRPr="00114FA6" w:rsidRDefault="00114FA6" w:rsidP="00114F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F37954" w:rsidRPr="00F9233F" w:rsidRDefault="00F3795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Модуль выгрузки информации устанавливается на компьютере во внутреннем контуре и предназначен для выгрузки информации из базы данных ПИ «Судебное делопроизводство и статистика» в XML-файл.</w:t>
      </w:r>
    </w:p>
    <w:p w:rsidR="00F37954" w:rsidRPr="00F9233F" w:rsidRDefault="00F3795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Модуль загрузки и отображения информации устанавливается на отдельном компьютере во внешнем контуре (интернет-пространство).</w:t>
      </w:r>
    </w:p>
    <w:p w:rsidR="00F37954" w:rsidRPr="00F9233F" w:rsidRDefault="00F37954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Отбор, выгрузка и размещение сведений о находящихся в суде делах осуществляются в автоматическом режиме с использованием соответствующего модуля сопряжения подсистемы «Интернет-портал» с базой данных подсистемы «Судебное делопроизводство и статистика» ГАС «Правосудие».</w:t>
      </w:r>
    </w:p>
    <w:p w:rsidR="00F37954" w:rsidRPr="00F9233F" w:rsidRDefault="00CC144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595BC5" w:rsidRPr="00F9233F">
        <w:rPr>
          <w:rFonts w:ascii="Times New Roman" w:eastAsia="Times New Roman" w:hAnsi="Times New Roman" w:cs="Times New Roman"/>
          <w:sz w:val="24"/>
          <w:szCs w:val="24"/>
        </w:rPr>
        <w:t xml:space="preserve">Размещение сведений о находящихся в суде делах, </w:t>
      </w:r>
      <w:r w:rsidR="00C44CF8">
        <w:rPr>
          <w:rFonts w:ascii="Times New Roman" w:eastAsia="Times New Roman" w:hAnsi="Times New Roman" w:cs="Times New Roman"/>
          <w:sz w:val="24"/>
          <w:szCs w:val="24"/>
        </w:rPr>
        <w:t xml:space="preserve">передача, </w:t>
      </w:r>
      <w:r w:rsidR="00C44CF8" w:rsidRPr="00F9233F">
        <w:rPr>
          <w:rFonts w:ascii="Times New Roman" w:eastAsia="Times New Roman" w:hAnsi="Times New Roman" w:cs="Times New Roman"/>
          <w:sz w:val="24"/>
          <w:szCs w:val="24"/>
        </w:rPr>
        <w:t xml:space="preserve">исключение из текстов судебных актов персональных данных (деперсонификация) </w:t>
      </w:r>
      <w:r w:rsidR="00C44CF8">
        <w:rPr>
          <w:rFonts w:ascii="Times New Roman" w:eastAsia="Times New Roman" w:hAnsi="Times New Roman" w:cs="Times New Roman"/>
          <w:sz w:val="24"/>
          <w:szCs w:val="24"/>
        </w:rPr>
        <w:t>возлагается на помощников судей.</w:t>
      </w:r>
    </w:p>
    <w:p w:rsidR="00F37954" w:rsidRPr="00F9233F" w:rsidRDefault="00C44CF8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ыгрузка текстов судебных актов, подлежащих размещению на сайте суда, осуществляется</w:t>
      </w:r>
      <w:r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>омпо информатизации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в автоматизированном режиме с использованием соответствующего модуля сопряжения подсистемы «Интернет-портал» с базой данных подсистемы «Банк судебных решений (судебная практика)» ГАС «Правосудие»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7954" w:rsidRPr="00F9233F">
        <w:rPr>
          <w:rFonts w:ascii="Times New Roman" w:eastAsia="Times New Roman" w:hAnsi="Times New Roman" w:cs="Times New Roman"/>
          <w:sz w:val="24"/>
          <w:szCs w:val="24"/>
        </w:rPr>
        <w:t xml:space="preserve">При этом один модуль сопряжения размещается в ведомственном контуре и используется для отбора из баз данных подсистем «Судебное делопроизводство и статистика» и «Банк судебных решений (судебная практика)» информации (судебных актов), подлежащей размещению на сайте суда, и ее выгрузки для размещения. </w:t>
      </w:r>
    </w:p>
    <w:p w:rsidR="00F37954" w:rsidRPr="00F9233F" w:rsidRDefault="00F3795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Отобранная информация на внешнем носителе переносится на второй модуль, установленный на сервере (компьютере) доступном из сети «Интернет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». </w:t>
      </w:r>
    </w:p>
    <w:p w:rsidR="00F37954" w:rsidRPr="00F9233F" w:rsidRDefault="00F37954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Учитывая, что Web-модуль сопряжения к подсистемам «Банк судебных решений (судебная практика)» и «Судебное делопроизводство и статистика» имеют разные настройки для внешних и внутренних контуров, настройки осуществляются по согласованию с председателем суда и главным специалистом (в первую очередь согласно Описанию применения) в области информационных технологий (в его отсутствие - лицом, исполняющим его обязанности).</w:t>
      </w:r>
    </w:p>
    <w:p w:rsidR="003A4E1F" w:rsidRPr="00F9233F" w:rsidRDefault="003A4E1F" w:rsidP="00F92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C144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233F">
        <w:rPr>
          <w:rFonts w:ascii="Times New Roman" w:hAnsi="Times New Roman" w:cs="Times New Roman"/>
          <w:sz w:val="24"/>
          <w:szCs w:val="24"/>
        </w:rPr>
        <w:t xml:space="preserve">Документами, подтверждающими размещение уполномоченным работником аппарата суда на официальном сайте в сети "Интернет" сведений о времени и месте судебного заседания или совершения отдельного процессуального действия, в том числе дату размещения указанных сведений, являются: отчет ГАС "Правосудие" о публикации судебного акта на официальном сайте суда в сети </w:t>
      </w:r>
      <w:r w:rsidR="008F7705">
        <w:rPr>
          <w:rFonts w:ascii="Times New Roman" w:hAnsi="Times New Roman" w:cs="Times New Roman"/>
          <w:sz w:val="24"/>
          <w:szCs w:val="24"/>
        </w:rPr>
        <w:t>«</w:t>
      </w:r>
      <w:r w:rsidRPr="00F9233F">
        <w:rPr>
          <w:rFonts w:ascii="Times New Roman" w:hAnsi="Times New Roman" w:cs="Times New Roman"/>
          <w:sz w:val="24"/>
          <w:szCs w:val="24"/>
        </w:rPr>
        <w:t>Интернет</w:t>
      </w:r>
      <w:r w:rsidR="008F7705">
        <w:rPr>
          <w:rFonts w:ascii="Times New Roman" w:hAnsi="Times New Roman" w:cs="Times New Roman"/>
          <w:sz w:val="24"/>
          <w:szCs w:val="24"/>
        </w:rPr>
        <w:t>»</w:t>
      </w:r>
      <w:r w:rsidRPr="00F9233F">
        <w:rPr>
          <w:rFonts w:ascii="Times New Roman" w:hAnsi="Times New Roman" w:cs="Times New Roman"/>
          <w:sz w:val="24"/>
          <w:szCs w:val="24"/>
        </w:rPr>
        <w:t>, изготовленные на бумажном носителе копии страниц официального сайта суда,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действия.</w:t>
      </w:r>
    </w:p>
    <w:p w:rsidR="003A4E1F" w:rsidRPr="00F9233F" w:rsidRDefault="003A4E1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954" w:rsidRPr="00F9233F" w:rsidRDefault="00F37954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CC144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Общий контроль соблюдения сроков и этапов размещения сведений о находящихся в суде делах и обработки текстов судебных актов для размещения на сайте суда осуществляется председателем суда либо лицом, его замещающим.</w:t>
      </w:r>
    </w:p>
    <w:p w:rsidR="0009519A" w:rsidRPr="00F9233F" w:rsidRDefault="0009519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C14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 Вся информация, подлежащая размещению на сайте суда</w:t>
      </w:r>
      <w:r w:rsidR="008F77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создается в формате </w:t>
      </w:r>
      <w:r w:rsidRPr="00F9233F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233F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F9233F">
        <w:rPr>
          <w:rFonts w:ascii="Times New Roman" w:eastAsia="Times New Roman" w:hAnsi="Times New Roman" w:cs="Times New Roman"/>
          <w:sz w:val="24"/>
          <w:szCs w:val="24"/>
          <w:lang w:val="en-US"/>
        </w:rPr>
        <w:t>RTF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текстового редактора </w:t>
      </w:r>
      <w:r w:rsidR="00F37954" w:rsidRPr="00F9233F">
        <w:rPr>
          <w:rFonts w:ascii="Times New Roman" w:eastAsia="Times New Roman" w:hAnsi="Times New Roman" w:cs="Times New Roman"/>
          <w:sz w:val="24"/>
          <w:szCs w:val="24"/>
          <w:lang w:val="en-US"/>
        </w:rPr>
        <w:t>MicrosoftWord</w:t>
      </w:r>
      <w:r w:rsidR="00F37954" w:rsidRPr="00F9233F">
        <w:rPr>
          <w:rFonts w:ascii="Times New Roman" w:eastAsia="Times New Roman" w:hAnsi="Times New Roman" w:cs="Times New Roman"/>
          <w:sz w:val="24"/>
          <w:szCs w:val="24"/>
        </w:rPr>
        <w:t xml:space="preserve"> (версия выпуска после 2000 года) и предоставляется лицу, осуществляющему подготовку материалов к размещению на сайте, в электронном виде и на бумажном носителе (либо в электронном виде, заверенная усиленной квалифицированной электронной подписью).</w:t>
      </w:r>
    </w:p>
    <w:p w:rsidR="00383E07" w:rsidRPr="00F9233F" w:rsidRDefault="00F654F9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Графические документы представляются в электронном виде формата </w:t>
      </w:r>
      <w:r w:rsidRPr="00F9233F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233F">
        <w:rPr>
          <w:rFonts w:ascii="Times New Roman" w:eastAsia="Times New Roman" w:hAnsi="Times New Roman" w:cs="Times New Roman"/>
          <w:sz w:val="24"/>
          <w:szCs w:val="24"/>
          <w:lang w:val="en-US"/>
        </w:rPr>
        <w:t>JPG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F9233F">
        <w:rPr>
          <w:rFonts w:ascii="Times New Roman" w:eastAsia="Times New Roman" w:hAnsi="Times New Roman" w:cs="Times New Roman"/>
          <w:sz w:val="24"/>
          <w:szCs w:val="24"/>
          <w:lang w:val="en-US"/>
        </w:rPr>
        <w:t>TIFF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, с разрешением не более 200 точек на дюйм (</w:t>
      </w:r>
      <w:r w:rsidRPr="00F9233F">
        <w:rPr>
          <w:rFonts w:ascii="Times New Roman" w:eastAsia="Times New Roman" w:hAnsi="Times New Roman" w:cs="Times New Roman"/>
          <w:sz w:val="24"/>
          <w:szCs w:val="24"/>
          <w:lang w:val="en-US"/>
        </w:rPr>
        <w:t>DPI</w:t>
      </w:r>
      <w:r w:rsidR="00DB1B6A">
        <w:rPr>
          <w:rFonts w:ascii="Times New Roman" w:eastAsia="Times New Roman" w:hAnsi="Times New Roman" w:cs="Times New Roman"/>
          <w:sz w:val="24"/>
          <w:szCs w:val="24"/>
        </w:rPr>
        <w:t>), размер одной стр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аницы не более 1240х1754 точек.</w:t>
      </w:r>
    </w:p>
    <w:p w:rsidR="00F37954" w:rsidRPr="00F9233F" w:rsidRDefault="00F3795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C144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 Информация, представленная на бумажных носителях, подписывает</w:t>
      </w:r>
      <w:r w:rsidR="001D1CD8">
        <w:rPr>
          <w:rFonts w:ascii="Times New Roman" w:eastAsia="Times New Roman" w:hAnsi="Times New Roman" w:cs="Times New Roman"/>
          <w:sz w:val="24"/>
          <w:szCs w:val="24"/>
        </w:rPr>
        <w:t>ся руководителем, подготовивши</w:t>
      </w:r>
      <w:r w:rsidR="00DB1B6A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 информацию, и (или) уполномоченным на то лицом.</w:t>
      </w:r>
    </w:p>
    <w:p w:rsidR="00F37954" w:rsidRDefault="00F37954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Ответственность за идентичность бумажного документа и его электронной копии возлагается на руководителей структурных подразделений, подготовивших информацию, и (или) на уполномоченных лиц.</w:t>
      </w:r>
    </w:p>
    <w:p w:rsidR="001D1CD8" w:rsidRPr="001D1CD8" w:rsidRDefault="001D1CD8" w:rsidP="001D1CD8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  <w:r w:rsidRPr="001D1CD8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  <w:t>10</w:t>
      </w:r>
    </w:p>
    <w:p w:rsidR="00F37954" w:rsidRPr="00F9233F" w:rsidRDefault="00F37954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CC144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 Учет информационных материалов, направленных для размещения на сайте суда (в том числе в электронном виде), осуществляется структурным подразделением (должностным лицом), осуществляющим подготовку материалов к размещению на сайте.</w:t>
      </w:r>
    </w:p>
    <w:p w:rsidR="007319CC" w:rsidRDefault="007319CC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C14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 Публикуемые материалы хранятся в электронном архиве сайта.</w:t>
      </w:r>
    </w:p>
    <w:p w:rsidR="00C22939" w:rsidRPr="00F9233F" w:rsidRDefault="00C22939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CD8" w:rsidRDefault="00F37954" w:rsidP="001D1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44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427C4" w:rsidRPr="00CC14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Правила отбора сведений о находящихся в суде делах </w:t>
      </w:r>
    </w:p>
    <w:p w:rsidR="001D1CD8" w:rsidRPr="001D1CD8" w:rsidRDefault="00A427C4" w:rsidP="001D1CD8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444">
        <w:rPr>
          <w:rFonts w:ascii="Times New Roman" w:eastAsia="Times New Roman" w:hAnsi="Times New Roman" w:cs="Times New Roman"/>
          <w:b/>
          <w:bCs/>
          <w:sz w:val="24"/>
          <w:szCs w:val="24"/>
        </w:rPr>
        <w:t>и текстов судебных акто</w:t>
      </w:r>
      <w:r w:rsidR="00F654F9" w:rsidRPr="00CC1444">
        <w:rPr>
          <w:rFonts w:ascii="Times New Roman" w:eastAsia="Times New Roman" w:hAnsi="Times New Roman" w:cs="Times New Roman"/>
          <w:b/>
          <w:bCs/>
          <w:sz w:val="24"/>
          <w:szCs w:val="24"/>
        </w:rPr>
        <w:t>в, особенности их р</w:t>
      </w:r>
      <w:r w:rsidR="001D1CD8">
        <w:rPr>
          <w:rFonts w:ascii="Times New Roman" w:eastAsia="Times New Roman" w:hAnsi="Times New Roman" w:cs="Times New Roman"/>
          <w:b/>
          <w:bCs/>
          <w:sz w:val="24"/>
          <w:szCs w:val="24"/>
        </w:rPr>
        <w:t>азмещения на сайте суда</w:t>
      </w:r>
    </w:p>
    <w:p w:rsidR="00A427C4" w:rsidRPr="00F9233F" w:rsidRDefault="00025F6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427C4" w:rsidRPr="00F9233F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 w:rsidR="00A427C4" w:rsidRPr="00F9233F">
        <w:rPr>
          <w:rFonts w:ascii="Times New Roman" w:eastAsia="Times New Roman" w:hAnsi="Times New Roman" w:cs="Times New Roman"/>
          <w:sz w:val="24"/>
          <w:szCs w:val="24"/>
        </w:rPr>
        <w:t>. Основными принципами размещения сведений о находящихся в суде делах и текстов судебных актов являются: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безопасность участников судебного разбирательства;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соблюдение прав и законных интересов участников судебного процесса при предоставлении информации о деятельности судов;</w:t>
      </w:r>
    </w:p>
    <w:p w:rsidR="00A427C4" w:rsidRPr="00F9233F" w:rsidRDefault="00A427C4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достоверность текстов судебных актов.</w:t>
      </w:r>
    </w:p>
    <w:p w:rsidR="00A427C4" w:rsidRPr="00F9233F" w:rsidRDefault="00025F6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427C4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.2. </w:t>
      </w:r>
      <w:r w:rsidR="00A427C4" w:rsidRPr="00F9233F">
        <w:rPr>
          <w:rFonts w:ascii="Times New Roman" w:eastAsia="Times New Roman" w:hAnsi="Times New Roman" w:cs="Times New Roman"/>
          <w:sz w:val="24"/>
          <w:szCs w:val="24"/>
        </w:rPr>
        <w:t>На сайте суда размещаются следующие сведения о находящихся в суде делах: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регистрационные номера дел, их наименования или предмет спора;</w:t>
      </w:r>
    </w:p>
    <w:p w:rsidR="00A427C4" w:rsidRPr="00F9233F" w:rsidRDefault="00A427C4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информация о прохождении дел в суде, а также сведения о вынесении судебных актов по результатам рассмотрения дел.</w:t>
      </w:r>
    </w:p>
    <w:p w:rsidR="00A427C4" w:rsidRPr="00F9233F" w:rsidRDefault="00025F6F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427C4" w:rsidRPr="00F9233F">
        <w:rPr>
          <w:rFonts w:ascii="Times New Roman" w:eastAsia="Times New Roman" w:hAnsi="Times New Roman" w:cs="Times New Roman"/>
          <w:bCs/>
          <w:sz w:val="24"/>
          <w:szCs w:val="24"/>
        </w:rPr>
        <w:t>.3.</w:t>
      </w:r>
      <w:r w:rsidR="00A427C4" w:rsidRPr="00F9233F">
        <w:rPr>
          <w:rFonts w:ascii="Times New Roman" w:eastAsia="Times New Roman" w:hAnsi="Times New Roman" w:cs="Times New Roman"/>
          <w:sz w:val="24"/>
          <w:szCs w:val="24"/>
        </w:rPr>
        <w:t xml:space="preserve"> На сайте суда размещаются тексты судебных актов, вынесенные по существу рассматриваемого дела.</w:t>
      </w:r>
    </w:p>
    <w:p w:rsidR="00A427C4" w:rsidRPr="00F9233F" w:rsidRDefault="00025F6F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427C4" w:rsidRPr="00F9233F">
        <w:rPr>
          <w:rFonts w:ascii="Times New Roman" w:eastAsia="Times New Roman" w:hAnsi="Times New Roman" w:cs="Times New Roman"/>
          <w:bCs/>
          <w:sz w:val="24"/>
          <w:szCs w:val="24"/>
        </w:rPr>
        <w:t>.4.</w:t>
      </w:r>
      <w:r w:rsidR="00A427C4" w:rsidRPr="00F9233F">
        <w:rPr>
          <w:rFonts w:ascii="Times New Roman" w:eastAsia="Times New Roman" w:hAnsi="Times New Roman" w:cs="Times New Roman"/>
          <w:sz w:val="24"/>
          <w:szCs w:val="24"/>
        </w:rPr>
        <w:t xml:space="preserve"> На сайте суда </w:t>
      </w:r>
      <w:r w:rsidR="00116698" w:rsidRPr="00F9233F">
        <w:rPr>
          <w:rFonts w:ascii="Times New Roman" w:eastAsia="Times New Roman" w:hAnsi="Times New Roman" w:cs="Times New Roman"/>
          <w:sz w:val="24"/>
          <w:szCs w:val="24"/>
        </w:rPr>
        <w:t>в полном объеме размещаются тексты судебных актов, подлежащих в соответствии с законом опубликованию, за исключением текстов судебных актов, предусматривающих положения, которые содержат сведения, составляющие государственную тайну.</w:t>
      </w:r>
    </w:p>
    <w:p w:rsidR="00A427C4" w:rsidRPr="00F9233F" w:rsidRDefault="00025F6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427C4" w:rsidRPr="00F9233F">
        <w:rPr>
          <w:rFonts w:ascii="Times New Roman" w:eastAsia="Times New Roman" w:hAnsi="Times New Roman" w:cs="Times New Roman"/>
          <w:bCs/>
          <w:sz w:val="24"/>
          <w:szCs w:val="24"/>
        </w:rPr>
        <w:t>.5.</w:t>
      </w:r>
      <w:r w:rsidR="00A427C4" w:rsidRPr="00F9233F">
        <w:rPr>
          <w:rFonts w:ascii="Times New Roman" w:eastAsia="Times New Roman" w:hAnsi="Times New Roman" w:cs="Times New Roman"/>
          <w:sz w:val="24"/>
          <w:szCs w:val="24"/>
        </w:rPr>
        <w:t xml:space="preserve"> Не подлежат размещению на сайте суда тексты судебных актов, вынесенных по делам: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затрагивающим безопасность государства;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 (в том числе по уголовным делам в отношении несовершеннолетних);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о преступлениях против половой неприкосновенности и половой свободы личности;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об ограничении дееспособности гражданина или о признании его недееспособным;</w:t>
      </w:r>
    </w:p>
    <w:p w:rsidR="00A427C4" w:rsidRPr="00F9233F" w:rsidRDefault="008F0940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427C4" w:rsidRPr="00F9233F">
        <w:rPr>
          <w:rFonts w:ascii="Times New Roman" w:eastAsia="Times New Roman" w:hAnsi="Times New Roman" w:cs="Times New Roman"/>
          <w:sz w:val="24"/>
          <w:szCs w:val="24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о внесении исправлений или изменений в запись актов гражданского состояния;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об установлении фактов, имеющих юридическое значение;</w:t>
      </w:r>
    </w:p>
    <w:p w:rsidR="00A427C4" w:rsidRPr="00F9233F" w:rsidRDefault="00A4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разрешаемых в порядке ст. 126 Гражданского процессуального кодекса Р</w:t>
      </w:r>
      <w:r w:rsidR="00116698" w:rsidRPr="00F9233F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Ф</w:t>
      </w:r>
      <w:r w:rsidR="00116698" w:rsidRPr="00F9233F">
        <w:rPr>
          <w:rFonts w:ascii="Times New Roman" w:eastAsia="Times New Roman" w:hAnsi="Times New Roman" w:cs="Times New Roman"/>
          <w:sz w:val="24"/>
          <w:szCs w:val="24"/>
        </w:rPr>
        <w:t>едерации и статьи 123</w:t>
      </w:r>
      <w:r w:rsidR="00116698" w:rsidRPr="00F923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116698" w:rsidRPr="00F9233F">
        <w:rPr>
          <w:rFonts w:ascii="Times New Roman" w:eastAsia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53DA" w:rsidRDefault="004953DA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698" w:rsidRPr="00F9233F" w:rsidRDefault="00025F6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B7ECC" w:rsidRPr="00F9233F">
        <w:rPr>
          <w:rFonts w:ascii="Times New Roman" w:eastAsia="Times New Roman" w:hAnsi="Times New Roman" w:cs="Times New Roman"/>
          <w:sz w:val="24"/>
          <w:szCs w:val="24"/>
        </w:rPr>
        <w:t>.6. При размещении текстов судебных актов на сайте суда, из текстов судебных актов не исключаются:</w:t>
      </w:r>
    </w:p>
    <w:p w:rsidR="001B7ECC" w:rsidRPr="00F9233F" w:rsidRDefault="001B7ECC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фамилии, инициалы или имена и отчества судей (судьи), рассматривавших (рассматривавшего) дело, и секретаря судебного заседания;</w:t>
      </w:r>
    </w:p>
    <w:p w:rsidR="001B7ECC" w:rsidRPr="00F9233F" w:rsidRDefault="001B7ECC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фамилии, инициалы и имена и отчества прокурора, адвоката и представителя;</w:t>
      </w:r>
    </w:p>
    <w:p w:rsidR="001B7ECC" w:rsidRPr="00F9233F" w:rsidRDefault="001B7ECC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фамилии, инициалы или имена и отчества осужденного, оправданного;</w:t>
      </w:r>
    </w:p>
    <w:p w:rsidR="00292E57" w:rsidRDefault="00C82AA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1B7ECC" w:rsidRPr="00F9233F">
        <w:rPr>
          <w:rFonts w:ascii="Times New Roman" w:eastAsia="Times New Roman" w:hAnsi="Times New Roman" w:cs="Times New Roman"/>
          <w:sz w:val="24"/>
          <w:szCs w:val="24"/>
        </w:rPr>
        <w:t xml:space="preserve">дентификационные номера налогоплательщиков – индивидуальных предпринимателей, основные государственные регистрационные номера индивидуальных предпринимателей, фамилии, инициалы, или имена и отчества истца, ответчика, третьего лица, гражданского истца, </w:t>
      </w:r>
    </w:p>
    <w:p w:rsidR="00292E57" w:rsidRPr="00292E57" w:rsidRDefault="00292E57" w:rsidP="00292E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  <w:r w:rsidRPr="00292E57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  <w:t>11</w:t>
      </w:r>
    </w:p>
    <w:p w:rsidR="00292E57" w:rsidRDefault="00292E57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ECC" w:rsidRPr="00F9233F" w:rsidRDefault="001B7ECC" w:rsidP="002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1B7ECC" w:rsidRPr="00F9233F" w:rsidRDefault="001B7ECC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указание о денежных суммах, требуемых заявителем либо присужденных в его пользу, в 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1B7ECC" w:rsidRPr="00F9233F" w:rsidRDefault="001B7ECC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наименование и место нахождения юридических лиц.</w:t>
      </w:r>
    </w:p>
    <w:p w:rsidR="001B7ECC" w:rsidRPr="00F9233F" w:rsidRDefault="00025F6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B7ECC" w:rsidRPr="00F9233F">
        <w:rPr>
          <w:rFonts w:ascii="Times New Roman" w:eastAsia="Times New Roman" w:hAnsi="Times New Roman" w:cs="Times New Roman"/>
          <w:sz w:val="24"/>
          <w:szCs w:val="24"/>
        </w:rPr>
        <w:t>.7. При размещении текстов судебных актов на сайте суда, в целях обеспечения безопасности участников судебного процесса из текстов судебных актов исключаются персональные данные:</w:t>
      </w:r>
    </w:p>
    <w:p w:rsidR="001B7ECC" w:rsidRPr="00F9233F" w:rsidRDefault="001B7ECC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фамилии, имена и отчества участников судебного процесса</w:t>
      </w:r>
      <w:r w:rsidR="00C82AAF" w:rsidRPr="00F9233F">
        <w:rPr>
          <w:rFonts w:ascii="Times New Roman" w:eastAsia="Times New Roman" w:hAnsi="Times New Roman" w:cs="Times New Roman"/>
          <w:sz w:val="24"/>
          <w:szCs w:val="24"/>
        </w:rPr>
        <w:t xml:space="preserve">, не перечисленных в пункте </w:t>
      </w:r>
      <w:r w:rsidR="00DB09C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2AAF" w:rsidRPr="00F9233F">
        <w:rPr>
          <w:rFonts w:ascii="Times New Roman" w:eastAsia="Times New Roman" w:hAnsi="Times New Roman" w:cs="Times New Roman"/>
          <w:sz w:val="24"/>
          <w:szCs w:val="24"/>
        </w:rPr>
        <w:t>.6 настоящего регламента;</w:t>
      </w:r>
    </w:p>
    <w:p w:rsidR="00C82AAF" w:rsidRPr="00F9233F" w:rsidRDefault="00C82AA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 w:rsidR="00C82AAF" w:rsidRPr="00F9233F" w:rsidRDefault="00C82AA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- идентификационные номера налогоплательщиков – физических лиц, не являющихся индивидуальными предпринимателями; идентификационные номера налогоплательщиков – индивидуальных предпринимателей, основные государственные регистрационные номера индивидуальных предпринимателей – участников судебного процесса, не перечисленных в пункте </w:t>
      </w:r>
      <w:r w:rsidR="00DB09C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.6 настоящего Регламента; страховые номера индивидуального лицевого счета;</w:t>
      </w:r>
    </w:p>
    <w:p w:rsidR="00C82AAF" w:rsidRPr="00F9233F" w:rsidRDefault="00C82AAF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- сведения о месте нахождения земельного участка, здания, сооружения, жилого дома, квартиры, транспортного средства, иные сведения  об имуществе и о находящихся в банках или иных кредитных организациях денежных средствах участника судебного процесса, если эти сведения относятся к существу дела.</w:t>
      </w:r>
    </w:p>
    <w:p w:rsidR="00C82AAF" w:rsidRPr="00F9233F" w:rsidRDefault="00C82AAF" w:rsidP="004953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 w:rsidR="00C82AAF" w:rsidRPr="00F9233F" w:rsidRDefault="00C82AAF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При размещении на сайте суда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 w:rsidR="004953DA" w:rsidRDefault="004953DA" w:rsidP="00CC144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7ECC" w:rsidRPr="00CC1444" w:rsidRDefault="00025F6F" w:rsidP="00CC144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44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650F7A" w:rsidRPr="00CC1444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Организация размещения текст</w:t>
      </w:r>
      <w:r w:rsidR="00450CE9">
        <w:rPr>
          <w:rFonts w:ascii="Times New Roman" w:eastAsia="Times New Roman" w:hAnsi="Times New Roman" w:cs="Times New Roman"/>
          <w:b/>
          <w:bCs/>
          <w:sz w:val="24"/>
          <w:szCs w:val="24"/>
        </w:rPr>
        <w:t>ов судебных актов на сайте суда</w:t>
      </w:r>
    </w:p>
    <w:p w:rsidR="00650F7A" w:rsidRPr="00F9233F" w:rsidRDefault="00025F6F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0F7A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.1. </w:t>
      </w:r>
      <w:r w:rsidR="007319CC" w:rsidRPr="00F9233F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650F7A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а передачу, размещение текстов судебных актов, а также за исключение из текстов судебных актов персональных данных на официальном сайте суда в сети «Интернет» возлагается </w:t>
      </w:r>
      <w:r w:rsidR="007319CC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ответственность </w:t>
      </w:r>
      <w:r w:rsidR="00650F7A" w:rsidRPr="00F9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DB09C3">
        <w:rPr>
          <w:rFonts w:ascii="Times New Roman" w:eastAsia="Times New Roman" w:hAnsi="Times New Roman" w:cs="Times New Roman"/>
          <w:bCs/>
          <w:sz w:val="24"/>
          <w:szCs w:val="24"/>
        </w:rPr>
        <w:t>помощников судей</w:t>
      </w:r>
      <w:r w:rsidR="00450C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50F7A" w:rsidRPr="00F9233F" w:rsidRDefault="00025F6F" w:rsidP="00CC14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0F7A" w:rsidRPr="00F9233F">
        <w:rPr>
          <w:rFonts w:ascii="Times New Roman" w:eastAsia="Times New Roman" w:hAnsi="Times New Roman" w:cs="Times New Roman"/>
          <w:bCs/>
          <w:sz w:val="24"/>
          <w:szCs w:val="24"/>
        </w:rPr>
        <w:t>.2. Тексты судебных актов размещаются в сети «Интернет» в разумный срок, но не позднее одного месяца после дня их принятия в окончательной форме.</w:t>
      </w:r>
    </w:p>
    <w:p w:rsidR="00650F7A" w:rsidRDefault="00650F7A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Тексты приговоров размещаются на сайте суда не позднее одного месяца после дня их вступления в законную силу.</w:t>
      </w:r>
    </w:p>
    <w:p w:rsidR="002B022A" w:rsidRPr="002B022A" w:rsidRDefault="002B022A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022A">
        <w:rPr>
          <w:rFonts w:ascii="Times New Roman" w:eastAsia="Times New Roman" w:hAnsi="Times New Roman" w:cs="Times New Roman"/>
          <w:bCs/>
          <w:sz w:val="24"/>
          <w:szCs w:val="24"/>
        </w:rPr>
        <w:t>6.3. В случае выявления ошибочно размещенных</w:t>
      </w:r>
      <w:r w:rsidR="00B375D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B022A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либо неверно обезличенных текстов судебных актов на сайте суда</w:t>
      </w:r>
      <w:r w:rsidR="00B375D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B022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председателем суда дается указание уполномоченному работнику аппарата суда, ответственному за размещение информации на сайте суда, отменить публикацию ошибочно размещенного текста судебного акта</w:t>
      </w:r>
      <w:r w:rsidR="00B375D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B022A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либо произвести повторно деперсонификацию и в течение этого же рабочего дня осуществить выгрузку обезличенного судебного акта на сайте суда.</w:t>
      </w:r>
    </w:p>
    <w:p w:rsidR="00A427C4" w:rsidRPr="00F9233F" w:rsidRDefault="00025F6F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A427C4" w:rsidRPr="00F9233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B022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427C4" w:rsidRPr="00F9233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50F7A" w:rsidRPr="00F9233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427C4" w:rsidRPr="00F9233F">
        <w:rPr>
          <w:rFonts w:ascii="Times New Roman" w:eastAsia="Times New Roman" w:hAnsi="Times New Roman" w:cs="Times New Roman"/>
          <w:sz w:val="24"/>
          <w:szCs w:val="24"/>
        </w:rPr>
        <w:t xml:space="preserve">ешение о размещении (неразмещении) на официальном сайте суда текста судебного акта или извлечения из него принимает судья, </w:t>
      </w:r>
      <w:r w:rsidR="007319CC" w:rsidRPr="00F9233F">
        <w:rPr>
          <w:rFonts w:ascii="Times New Roman" w:eastAsia="Times New Roman" w:hAnsi="Times New Roman" w:cs="Times New Roman"/>
          <w:sz w:val="24"/>
          <w:szCs w:val="24"/>
        </w:rPr>
        <w:t>рассмотревший дело</w:t>
      </w:r>
      <w:r w:rsidR="00A427C4" w:rsidRPr="00F923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E1F" w:rsidRDefault="003A4E1F" w:rsidP="00CC14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6.</w:t>
      </w:r>
      <w:r w:rsidR="002B02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233F">
        <w:rPr>
          <w:rFonts w:ascii="Times New Roman" w:eastAsia="Times New Roman" w:hAnsi="Times New Roman" w:cs="Times New Roman"/>
          <w:sz w:val="24"/>
          <w:szCs w:val="24"/>
        </w:rPr>
        <w:t>. После совершения необходимых действий по подготовке к размещению текста судебного акта на официальном сайте осуществляется выгрузка подлежащих размещению текстов судебных актов на сайте суда.</w:t>
      </w:r>
    </w:p>
    <w:p w:rsidR="00B375DC" w:rsidRPr="00B375DC" w:rsidRDefault="00B375DC" w:rsidP="00B375DC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  <w:r w:rsidRPr="00B375DC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  <w:t>12</w:t>
      </w:r>
    </w:p>
    <w:p w:rsidR="004953DA" w:rsidRDefault="002B022A" w:rsidP="004953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="004953DA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4953DA" w:rsidRPr="00F9233F">
        <w:rPr>
          <w:rFonts w:ascii="Times New Roman" w:eastAsia="Times New Roman" w:hAnsi="Times New Roman" w:cs="Times New Roman"/>
          <w:sz w:val="24"/>
          <w:szCs w:val="24"/>
        </w:rPr>
        <w:t>Решение о неразмещении на сайте суда текстов судебных актов принимает судья, рассматривающий дело,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</w:t>
      </w:r>
      <w:r w:rsidR="009A20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53DA" w:rsidRPr="00F9233F" w:rsidRDefault="002B022A" w:rsidP="004953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</w:t>
      </w:r>
      <w:r w:rsidR="004953DA" w:rsidRPr="004953DA">
        <w:rPr>
          <w:rFonts w:ascii="Times New Roman" w:eastAsia="Times New Roman" w:hAnsi="Times New Roman" w:cs="Times New Roman"/>
          <w:sz w:val="24"/>
          <w:szCs w:val="24"/>
        </w:rPr>
        <w:t>. Первый экземпляр копии судебного акта, содержащий на оборотной стороне основания неразмещения текста судебного акта, удостоверенные подписью судьи, рассматривающего дело, подшивается в соответствующий наряд.</w:t>
      </w: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04E" w:rsidRDefault="009A204E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04E" w:rsidRDefault="009A204E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04E" w:rsidRDefault="009A204E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2A" w:rsidRDefault="002B022A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7C4" w:rsidRDefault="001827C4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106" w:rsidRDefault="00CE6106" w:rsidP="00F9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7C4" w:rsidRDefault="00ED5A65" w:rsidP="00F923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1827C4" w:rsidRPr="00F9233F" w:rsidRDefault="001827C4" w:rsidP="00F923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49FA" w:rsidRDefault="00E651A2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 xml:space="preserve">Сроки размещения (обновления) на официальном сайте суда </w:t>
      </w:r>
    </w:p>
    <w:p w:rsidR="00E651A2" w:rsidRPr="00F9233F" w:rsidRDefault="00E651A2" w:rsidP="00F92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33F">
        <w:rPr>
          <w:rFonts w:ascii="Times New Roman" w:eastAsia="Times New Roman" w:hAnsi="Times New Roman" w:cs="Times New Roman"/>
          <w:sz w:val="24"/>
          <w:szCs w:val="24"/>
        </w:rPr>
        <w:t>информации о деятельности суда</w:t>
      </w:r>
    </w:p>
    <w:tbl>
      <w:tblPr>
        <w:tblW w:w="9443" w:type="dxa"/>
        <w:jc w:val="center"/>
        <w:tblInd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3"/>
        <w:gridCol w:w="3828"/>
        <w:gridCol w:w="2059"/>
        <w:gridCol w:w="2803"/>
      </w:tblGrid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2059" w:type="dxa"/>
          </w:tcPr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(обновление)</w:t>
            </w:r>
          </w:p>
        </w:tc>
      </w:tr>
      <w:tr w:rsidR="005F1330" w:rsidRPr="00E651A2" w:rsidTr="002B022A">
        <w:trPr>
          <w:trHeight w:val="1029"/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059" w:type="dxa"/>
          </w:tcPr>
          <w:p w:rsidR="001827C4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подсудность</w:t>
            </w:r>
          </w:p>
        </w:tc>
        <w:tc>
          <w:tcPr>
            <w:tcW w:w="2059" w:type="dxa"/>
          </w:tcPr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адрес, адрес электронной почты (при наличии), описание проезда (схема проезда), номер телефона, по которому можно получить информацию справочного характера</w:t>
            </w:r>
          </w:p>
        </w:tc>
        <w:tc>
          <w:tcPr>
            <w:tcW w:w="2059" w:type="dxa"/>
          </w:tcPr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F9233F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труктурные подразделения аппарата суда (для сайтов федеральных судов общей юрисдикции и федеральных арбитражных судов)</w:t>
            </w:r>
          </w:p>
        </w:tc>
        <w:tc>
          <w:tcPr>
            <w:tcW w:w="2059" w:type="dxa"/>
          </w:tcPr>
          <w:p w:rsidR="001827C4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Полномочия суда</w:t>
            </w:r>
          </w:p>
        </w:tc>
        <w:tc>
          <w:tcPr>
            <w:tcW w:w="2059" w:type="dxa"/>
          </w:tcPr>
          <w:p w:rsidR="001827C4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F1330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законов,</w:t>
            </w:r>
          </w:p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регламентирующих деятельность суда</w:t>
            </w:r>
          </w:p>
        </w:tc>
        <w:tc>
          <w:tcPr>
            <w:tcW w:w="2059" w:type="dxa"/>
          </w:tcPr>
          <w:p w:rsidR="001827C4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Акты, регулирующие вопросы внутренней деятельности суда (инструкция по делопроизводству в суде и пр.)</w:t>
            </w:r>
          </w:p>
        </w:tc>
        <w:tc>
          <w:tcPr>
            <w:tcW w:w="2059" w:type="dxa"/>
          </w:tcPr>
          <w:p w:rsidR="001827C4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Фамилии, име</w:t>
            </w: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>на и отчества председателя суда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заместителя(ей) председателя суда, судей, а при согласии указанных лиц иные сведения о них;</w:t>
            </w:r>
          </w:p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наделения </w:t>
            </w: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полномочиями председателя суда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заместителя(ей) председателя суда, судей</w:t>
            </w:r>
          </w:p>
        </w:tc>
        <w:tc>
          <w:tcPr>
            <w:tcW w:w="2059" w:type="dxa"/>
          </w:tcPr>
          <w:p w:rsidR="001827C4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Перечни информационных систем и банков данных, находящихся в ведении суда (при наличии)</w:t>
            </w:r>
          </w:p>
        </w:tc>
        <w:tc>
          <w:tcPr>
            <w:tcW w:w="2059" w:type="dxa"/>
          </w:tcPr>
          <w:p w:rsidR="001827C4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</w:t>
            </w:r>
          </w:p>
        </w:tc>
        <w:tc>
          <w:tcPr>
            <w:tcW w:w="2059" w:type="dxa"/>
          </w:tcPr>
          <w:p w:rsidR="00C449FA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размере и порядке уплаты государственной пошлины по категориям дел, подлежащих рассмотрению в суде</w:t>
            </w:r>
          </w:p>
        </w:tc>
        <w:tc>
          <w:tcPr>
            <w:tcW w:w="2059" w:type="dxa"/>
          </w:tcPr>
          <w:p w:rsidR="00C449FA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принятии искового заявления (заявления) к производству суда,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059" w:type="dxa"/>
          </w:tcPr>
          <w:p w:rsidR="005F1330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сведений</w:t>
            </w:r>
          </w:p>
        </w:tc>
        <w:tc>
          <w:tcPr>
            <w:tcW w:w="2803" w:type="dxa"/>
          </w:tcPr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C449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15 дней до начала судебного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или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отдельного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процессуального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(если иное не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предусмотрено Гражданским процессуальным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>одексом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</w:p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Федерации);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 делам с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сокращенными сроками рассмотрения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C449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3 дня до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судебного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или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совершения отдельного</w:t>
            </w:r>
          </w:p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процессуального действия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принятии административного искового заявления, жалобы или представления к производству,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059" w:type="dxa"/>
          </w:tcPr>
          <w:p w:rsidR="005F1330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сведений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C449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15 дней до начала судебного заседания или совершения отдельного процессуального действия (если иное не предусмотрено</w:t>
            </w: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Кодексом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административного судопроизводства Российской Федерации);</w:t>
            </w:r>
          </w:p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случаях если установленный законом срок рассмотрения и разрешения административного дела, жалобы составляет 15 дней или менее, удовлетворения ходатайства 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административного истца или его представителя о неотложном рассмотрении и разрешении административного дела, отложения судебного разбирательства административного дела на срок менее 15 дней, назначения предварительного судебного заседания, судебного заседания по административному делу ранее</w:t>
            </w:r>
            <w:r w:rsidR="00C449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по истечении 15 дней со дня принятия административного искового заявления к производству судьей (со дня проведения предыдущего заседания) - не позднее следующего дня со дня вынесения соответствующего определения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</w:t>
            </w: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тветствующего судопроизводства)</w:t>
            </w:r>
          </w:p>
        </w:tc>
        <w:tc>
          <w:tcPr>
            <w:tcW w:w="2059" w:type="dxa"/>
          </w:tcPr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по мере поступления сведений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 рабочего дня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Тексты судебных актов, размещаемые с учетом требований, предусмотренных </w:t>
            </w: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>ст. 15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22 декабря 2008 г. N 262-ФЗ "Об обеспечении доступа к информации о 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судов в Российской Федерации", сведения об их обжаловании и о результатах такого обжалования, а при опубликовании судебных актов - сведения об источниках их опубликования</w:t>
            </w:r>
          </w:p>
        </w:tc>
        <w:tc>
          <w:tcPr>
            <w:tcW w:w="2059" w:type="dxa"/>
          </w:tcPr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постоянно, по мере поступления сведений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тексты судебных актов, принятых федеральными арбитражными судами - не позднее следующего дня после дня их принятия; тексты 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судебных актов, принятых судами общей юрисдикции, за исключением приговоров, - в разумный срок, но не позднее одного месяца после дня их принятия в окончательной форме; тексты приговоров - не позднее одного месяца после дня их вступления в законную силу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обжалования судебных актов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ознакомления с материалами дела лиц, участвующих в деле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проведении трансляции судебных заседаний в сети "Интернет" со ссылками на наименование средства массовой информации или сайта в сети "Интернет", посредством которых осуществлялась трансляция</w:t>
            </w:r>
          </w:p>
        </w:tc>
        <w:tc>
          <w:tcPr>
            <w:tcW w:w="2059" w:type="dxa"/>
          </w:tcPr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по мере поступления сведений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Разъяснения, обобщения и обзоры по вопросам судебной практики рассмотрения судами дел</w:t>
            </w:r>
          </w:p>
        </w:tc>
        <w:tc>
          <w:tcPr>
            <w:tcW w:w="2059" w:type="dxa"/>
          </w:tcPr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 телефонов, по которым можно получить информацию справочного характера, в том числе о прохождении находящихся в суде дел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наделения судей полномочиями, требования к кандидатам на должность судьи и порядок их отбора;</w:t>
            </w:r>
          </w:p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 на сайт Высшей квалификационной коллегии судей Российской Федерации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гражданской 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службы в аппарате суда и условия проведения конкурса на замещение вакантных должностей государственной гражданской службы в аппарате суда; сведения о вакантных должностях государственной гражданской службы в аппарате суда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объявлении и проведении конкурсов на замещение вакантных должностей</w:t>
            </w:r>
          </w:p>
        </w:tc>
        <w:tc>
          <w:tcPr>
            <w:tcW w:w="2059" w:type="dxa"/>
          </w:tcPr>
          <w:p w:rsidR="005F1330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обеспечивающий участие в конкурсе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 после поступления сведений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результатах конкурса на замещение вакантных должностей</w:t>
            </w:r>
          </w:p>
        </w:tc>
        <w:tc>
          <w:tcPr>
            <w:tcW w:w="2059" w:type="dxa"/>
          </w:tcPr>
          <w:p w:rsidR="005F1330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завершении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7 дней со дня завершения конкурса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</w:t>
            </w:r>
          </w:p>
        </w:tc>
        <w:tc>
          <w:tcPr>
            <w:tcW w:w="2059" w:type="dxa"/>
          </w:tcPr>
          <w:p w:rsidR="005F1330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 телефона, по которому можно получить информацию справочного характера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внепроцессуальных обращениях: дата поступления информации о внепроцессуальном обращении; форма поданного обращения (письменная либо устная); наименование заявителя обращения (фамилия и инициалы физического лица или 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должностного лица либо полное наименование юридического лица); регистрационный номер дела; наименование рассматриваемого дела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воп</w:t>
            </w: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росов противодействия коррупции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деятельности комиссии по соблюдению требований к служебному поведению и урегулированию конфликта интересов (состав и положение о комиссии)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судей, работников аппарата суда, их супруг (супругов) и несовершеннолетних детей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14 рабочих дней со дня истечения срока, установленного дляих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подачи; при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представлении работником аппарата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уточненных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превышающий 14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дней со дня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истечения срока,</w:t>
            </w:r>
          </w:p>
          <w:p w:rsidR="005F1330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установленного для</w:t>
            </w:r>
          </w:p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уточненных сведений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 для сообщений о фактах коррупции, форма для направления сообщений через сайт, почтовый адрес для направления сведений о фактах коррупции (кроме сайтов мировых судей)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документов, заполняемые в рамках реализации законодательства о противодействии коррупции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рекомендации, обзоры, иные документы методического характера по воп</w:t>
            </w: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>росам противодействия коррупции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F9233F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Регламент 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судебного примирения, утвержденный постановлением Пленума </w:t>
            </w: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Верховного Суда Российской Федерации от 31 октября 2019 г. N 41, и соответствующие выдержки из списка судебных примирителей, содержащие информацию о тех судебных примирителях, сведения о которых представлялись судами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судебной статистики (раздел должен содержать ссылку на официальный сайт Судебного департамента и (или) официальные данные судебной статистики, сформированные Судебным департаментом)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 и 20 октября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2 рабочих дней</w:t>
            </w:r>
          </w:p>
        </w:tc>
      </w:tr>
      <w:tr w:rsidR="005F1330" w:rsidRPr="00E651A2" w:rsidTr="002B022A">
        <w:trPr>
          <w:jc w:val="center"/>
        </w:trPr>
        <w:tc>
          <w:tcPr>
            <w:tcW w:w="753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5F1330" w:rsidRPr="00E651A2" w:rsidRDefault="005F1330" w:rsidP="005F13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со средствами массовой информации: контактная информация (номера телефонов, по которым можно получить информацию справочного характера, адрес электронной почты); новости; интервью, выступления руководства в средствах массовой информации</w:t>
            </w:r>
          </w:p>
        </w:tc>
        <w:tc>
          <w:tcPr>
            <w:tcW w:w="2059" w:type="dxa"/>
          </w:tcPr>
          <w:p w:rsidR="001958E3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</w:t>
            </w:r>
          </w:p>
          <w:p w:rsidR="005F1330" w:rsidRPr="00E651A2" w:rsidRDefault="005F1330" w:rsidP="005F1330">
            <w:pPr>
              <w:widowControl w:val="0"/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вактуальном состоянии</w:t>
            </w:r>
          </w:p>
        </w:tc>
        <w:tc>
          <w:tcPr>
            <w:tcW w:w="2803" w:type="dxa"/>
          </w:tcPr>
          <w:p w:rsidR="005F1330" w:rsidRPr="00E651A2" w:rsidRDefault="005F1330" w:rsidP="005F1330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A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срок,не превышающий 3 рабочих дней</w:t>
            </w:r>
          </w:p>
        </w:tc>
      </w:tr>
    </w:tbl>
    <w:p w:rsidR="00E92AA2" w:rsidRDefault="00E92AA2" w:rsidP="005F1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958E3" w:rsidRDefault="001958E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958E3" w:rsidRDefault="001958E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958E3" w:rsidRDefault="001958E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958E3" w:rsidRDefault="001958E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B09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704B2">
        <w:rPr>
          <w:rFonts w:ascii="Times New Roman" w:hAnsi="Times New Roman" w:cs="Times New Roman"/>
          <w:sz w:val="24"/>
          <w:szCs w:val="24"/>
        </w:rPr>
        <w:t>2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DB09C3" w:rsidRPr="00DB09C3" w:rsidRDefault="00DB09C3" w:rsidP="00DB09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 xml:space="preserve">о размещении (удалении) информации на официальном сайте </w:t>
      </w:r>
    </w:p>
    <w:p w:rsidR="00DB09C3" w:rsidRPr="00DB09C3" w:rsidRDefault="00DB09C3" w:rsidP="00DB09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>Юргинского городского суда Кемеровской области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УТВЕРЖДАЮ: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>Председатель редакционной коллегии</w:t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Председатель суда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___________________</w:t>
      </w:r>
    </w:p>
    <w:p w:rsidR="00DB09C3" w:rsidRPr="00DB09C3" w:rsidRDefault="00DB09C3" w:rsidP="00DB09C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 xml:space="preserve">«____» 20   г. </w:t>
      </w:r>
      <w:r w:rsidRPr="00DB09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«»20 г.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информационного наполнения интернет ресурса суда и поддержания информации в актуальном состоянии, </w:t>
      </w:r>
      <w:r w:rsidRPr="00DB09C3">
        <w:rPr>
          <w:rFonts w:ascii="Times New Roman" w:eastAsia="Times New Roman" w:hAnsi="Times New Roman" w:cs="Times New Roman"/>
          <w:b/>
          <w:sz w:val="24"/>
          <w:szCs w:val="24"/>
        </w:rPr>
        <w:t>разместить</w:t>
      </w:r>
      <w:r w:rsidRPr="00DB09C3">
        <w:rPr>
          <w:rFonts w:ascii="Times New Roman" w:eastAsia="Times New Roman" w:hAnsi="Times New Roman" w:cs="Times New Roman"/>
          <w:sz w:val="24"/>
          <w:szCs w:val="24"/>
        </w:rPr>
        <w:t xml:space="preserve"> на сайте суда,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b/>
          <w:sz w:val="24"/>
          <w:szCs w:val="24"/>
        </w:rPr>
        <w:t>в раздел</w:t>
      </w:r>
      <w:r w:rsidRPr="00DB09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b/>
          <w:sz w:val="24"/>
          <w:szCs w:val="24"/>
        </w:rPr>
        <w:t>подраздел: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b/>
          <w:sz w:val="24"/>
          <w:szCs w:val="24"/>
        </w:rPr>
        <w:t>заголовок: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>информацию следующего содержания</w:t>
      </w: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B09C3" w:rsidRPr="00DB09C3" w:rsidRDefault="00DB09C3" w:rsidP="00DB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 xml:space="preserve">Должность лица, подготовившего информацию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подпись   </w:t>
      </w:r>
      <w:r w:rsidRPr="00DB09C3">
        <w:rPr>
          <w:rFonts w:ascii="Times New Roman" w:eastAsia="Times New Roman" w:hAnsi="Times New Roman" w:cs="Times New Roman"/>
          <w:sz w:val="24"/>
          <w:szCs w:val="24"/>
        </w:rPr>
        <w:t xml:space="preserve"> фамилия и инициалы</w:t>
      </w:r>
    </w:p>
    <w:p w:rsidR="00DB09C3" w:rsidRPr="00DB09C3" w:rsidRDefault="00DB09C3" w:rsidP="00DB09C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09C3" w:rsidRPr="00DB09C3" w:rsidRDefault="00DB09C3" w:rsidP="00DB09C3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 xml:space="preserve">«» </w:t>
      </w:r>
      <w:r w:rsidRPr="00DB09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    </w:t>
      </w:r>
      <w:r w:rsidRPr="00DB09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B09C3" w:rsidRDefault="00DB09C3" w:rsidP="00DB0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4B2" w:rsidRDefault="008704B2" w:rsidP="00DB0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4B2" w:rsidRPr="00DB09C3" w:rsidRDefault="008704B2" w:rsidP="008704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704B2" w:rsidRPr="00DB09C3" w:rsidRDefault="008704B2" w:rsidP="0087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>Журнал учёта материалов для размещения на интернет – сайте</w:t>
      </w:r>
    </w:p>
    <w:p w:rsidR="008704B2" w:rsidRPr="00DB09C3" w:rsidRDefault="008704B2" w:rsidP="008704B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09C3">
        <w:rPr>
          <w:rFonts w:ascii="Times New Roman" w:eastAsia="Times New Roman" w:hAnsi="Times New Roman" w:cs="Times New Roman"/>
          <w:sz w:val="24"/>
          <w:szCs w:val="24"/>
        </w:rPr>
        <w:t>Юргинского городского суда Кемеровской области</w:t>
      </w:r>
    </w:p>
    <w:tbl>
      <w:tblPr>
        <w:tblW w:w="99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6"/>
        <w:gridCol w:w="2830"/>
        <w:gridCol w:w="6093"/>
        <w:gridCol w:w="36"/>
      </w:tblGrid>
      <w:tr w:rsidR="008704B2" w:rsidRPr="00DB09C3" w:rsidTr="001D5668">
        <w:trPr>
          <w:trHeight w:val="810"/>
          <w:tblCellSpacing w:w="0" w:type="dxa"/>
          <w:jc w:val="center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информационного ресурса сайта, подлежащего наполнению</w:t>
            </w:r>
          </w:p>
        </w:tc>
        <w:tc>
          <w:tcPr>
            <w:tcW w:w="6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4B2" w:rsidRPr="00DB09C3" w:rsidTr="001D5668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4B2" w:rsidRPr="00DB09C3" w:rsidTr="001D5668">
        <w:trPr>
          <w:trHeight w:val="27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04B2" w:rsidRPr="00DB09C3" w:rsidRDefault="008704B2" w:rsidP="008704B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8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0"/>
        <w:gridCol w:w="1980"/>
        <w:gridCol w:w="1935"/>
        <w:gridCol w:w="2625"/>
      </w:tblGrid>
      <w:tr w:rsidR="008704B2" w:rsidRPr="00DB09C3" w:rsidTr="001D5668">
        <w:trPr>
          <w:tblCellSpacing w:w="0" w:type="dxa"/>
          <w:jc w:val="center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ответственного, за подготовку информации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подготовки к размещению на сайте суда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размещения на интернет-сайте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лица, ответственного за размещения</w:t>
            </w:r>
          </w:p>
        </w:tc>
      </w:tr>
      <w:tr w:rsidR="008704B2" w:rsidRPr="00DB09C3" w:rsidTr="001D5668">
        <w:trPr>
          <w:tblCellSpacing w:w="0" w:type="dxa"/>
          <w:jc w:val="center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4B2" w:rsidRPr="00DB09C3" w:rsidRDefault="008704B2" w:rsidP="001D5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8704B2" w:rsidRDefault="008704B2" w:rsidP="008704B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4B2" w:rsidRDefault="008704B2" w:rsidP="008704B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4B2" w:rsidRDefault="008704B2" w:rsidP="008704B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704B2" w:rsidSect="00A3553C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243" w:rsidRDefault="003D7243" w:rsidP="005475CD">
      <w:pPr>
        <w:spacing w:after="0" w:line="240" w:lineRule="auto"/>
      </w:pPr>
      <w:r>
        <w:separator/>
      </w:r>
    </w:p>
  </w:endnote>
  <w:endnote w:type="continuationSeparator" w:id="1">
    <w:p w:rsidR="003D7243" w:rsidRDefault="003D7243" w:rsidP="0054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243" w:rsidRDefault="003D7243" w:rsidP="005475CD">
      <w:pPr>
        <w:spacing w:after="0" w:line="240" w:lineRule="auto"/>
      </w:pPr>
      <w:r>
        <w:separator/>
      </w:r>
    </w:p>
  </w:footnote>
  <w:footnote w:type="continuationSeparator" w:id="1">
    <w:p w:rsidR="003D7243" w:rsidRDefault="003D7243" w:rsidP="00547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DE0"/>
    <w:multiLevelType w:val="hybridMultilevel"/>
    <w:tmpl w:val="02609878"/>
    <w:lvl w:ilvl="0" w:tplc="867008C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7C4"/>
    <w:rsid w:val="0000519D"/>
    <w:rsid w:val="00011C4F"/>
    <w:rsid w:val="00025F6F"/>
    <w:rsid w:val="0003054D"/>
    <w:rsid w:val="00040189"/>
    <w:rsid w:val="000660D2"/>
    <w:rsid w:val="00082C83"/>
    <w:rsid w:val="0009519A"/>
    <w:rsid w:val="000A5263"/>
    <w:rsid w:val="000D0C40"/>
    <w:rsid w:val="00114FA6"/>
    <w:rsid w:val="00116698"/>
    <w:rsid w:val="00134642"/>
    <w:rsid w:val="0017466F"/>
    <w:rsid w:val="00175A30"/>
    <w:rsid w:val="001812FB"/>
    <w:rsid w:val="001827C4"/>
    <w:rsid w:val="001958E3"/>
    <w:rsid w:val="001B7ECC"/>
    <w:rsid w:val="001C1FC5"/>
    <w:rsid w:val="001D076F"/>
    <w:rsid w:val="001D1CD8"/>
    <w:rsid w:val="001D5668"/>
    <w:rsid w:val="0022041A"/>
    <w:rsid w:val="0023160F"/>
    <w:rsid w:val="002536A1"/>
    <w:rsid w:val="0028616D"/>
    <w:rsid w:val="00292E57"/>
    <w:rsid w:val="002B022A"/>
    <w:rsid w:val="002D4A8D"/>
    <w:rsid w:val="00301578"/>
    <w:rsid w:val="003042F5"/>
    <w:rsid w:val="0033049F"/>
    <w:rsid w:val="003353B3"/>
    <w:rsid w:val="00383E07"/>
    <w:rsid w:val="003873AF"/>
    <w:rsid w:val="003A4E1F"/>
    <w:rsid w:val="003D7243"/>
    <w:rsid w:val="003E64E9"/>
    <w:rsid w:val="003E711B"/>
    <w:rsid w:val="00407CEA"/>
    <w:rsid w:val="00450CE9"/>
    <w:rsid w:val="00462DA4"/>
    <w:rsid w:val="004953DA"/>
    <w:rsid w:val="004D6536"/>
    <w:rsid w:val="00542ADF"/>
    <w:rsid w:val="005475CD"/>
    <w:rsid w:val="00550F72"/>
    <w:rsid w:val="00584AFA"/>
    <w:rsid w:val="00595BC5"/>
    <w:rsid w:val="00597BA8"/>
    <w:rsid w:val="005A79EC"/>
    <w:rsid w:val="005B3E38"/>
    <w:rsid w:val="005B443C"/>
    <w:rsid w:val="005C6222"/>
    <w:rsid w:val="005D18DD"/>
    <w:rsid w:val="005F1330"/>
    <w:rsid w:val="00650F7A"/>
    <w:rsid w:val="006577B0"/>
    <w:rsid w:val="00686175"/>
    <w:rsid w:val="006B760D"/>
    <w:rsid w:val="006C29BA"/>
    <w:rsid w:val="007143B9"/>
    <w:rsid w:val="00721B28"/>
    <w:rsid w:val="007319CC"/>
    <w:rsid w:val="00746156"/>
    <w:rsid w:val="00754EF6"/>
    <w:rsid w:val="00761852"/>
    <w:rsid w:val="00766D24"/>
    <w:rsid w:val="007874B4"/>
    <w:rsid w:val="007E71C4"/>
    <w:rsid w:val="00806982"/>
    <w:rsid w:val="00825346"/>
    <w:rsid w:val="00837C0A"/>
    <w:rsid w:val="008637BC"/>
    <w:rsid w:val="008704B2"/>
    <w:rsid w:val="008829B5"/>
    <w:rsid w:val="0088644F"/>
    <w:rsid w:val="008D0BF2"/>
    <w:rsid w:val="008D3BB1"/>
    <w:rsid w:val="008D5431"/>
    <w:rsid w:val="008E28A1"/>
    <w:rsid w:val="008E55F2"/>
    <w:rsid w:val="008F0940"/>
    <w:rsid w:val="008F7705"/>
    <w:rsid w:val="00956DFE"/>
    <w:rsid w:val="00962D64"/>
    <w:rsid w:val="009A204E"/>
    <w:rsid w:val="00A05B5F"/>
    <w:rsid w:val="00A13B0E"/>
    <w:rsid w:val="00A2506B"/>
    <w:rsid w:val="00A3553C"/>
    <w:rsid w:val="00A427C4"/>
    <w:rsid w:val="00A75F58"/>
    <w:rsid w:val="00AA2F95"/>
    <w:rsid w:val="00AB0B9B"/>
    <w:rsid w:val="00AF05F9"/>
    <w:rsid w:val="00B07EC9"/>
    <w:rsid w:val="00B375DC"/>
    <w:rsid w:val="00B760FC"/>
    <w:rsid w:val="00B85BEE"/>
    <w:rsid w:val="00B95D89"/>
    <w:rsid w:val="00BA2DB5"/>
    <w:rsid w:val="00BC4A00"/>
    <w:rsid w:val="00BD4C21"/>
    <w:rsid w:val="00BD54F2"/>
    <w:rsid w:val="00BE2494"/>
    <w:rsid w:val="00C01548"/>
    <w:rsid w:val="00C067CC"/>
    <w:rsid w:val="00C1071E"/>
    <w:rsid w:val="00C22939"/>
    <w:rsid w:val="00C2363A"/>
    <w:rsid w:val="00C449FA"/>
    <w:rsid w:val="00C44CF8"/>
    <w:rsid w:val="00C52292"/>
    <w:rsid w:val="00C62E8C"/>
    <w:rsid w:val="00C74530"/>
    <w:rsid w:val="00C82AAF"/>
    <w:rsid w:val="00C94FEC"/>
    <w:rsid w:val="00CB7221"/>
    <w:rsid w:val="00CC1444"/>
    <w:rsid w:val="00CD31EC"/>
    <w:rsid w:val="00CE3988"/>
    <w:rsid w:val="00CE6106"/>
    <w:rsid w:val="00D21275"/>
    <w:rsid w:val="00D8436C"/>
    <w:rsid w:val="00DB09C3"/>
    <w:rsid w:val="00DB1B6A"/>
    <w:rsid w:val="00DB6F04"/>
    <w:rsid w:val="00DD6CD0"/>
    <w:rsid w:val="00DF1A27"/>
    <w:rsid w:val="00E06C80"/>
    <w:rsid w:val="00E1215C"/>
    <w:rsid w:val="00E35207"/>
    <w:rsid w:val="00E36C2B"/>
    <w:rsid w:val="00E651A2"/>
    <w:rsid w:val="00E74511"/>
    <w:rsid w:val="00E92AA2"/>
    <w:rsid w:val="00E9772A"/>
    <w:rsid w:val="00EB7B34"/>
    <w:rsid w:val="00EB7E91"/>
    <w:rsid w:val="00ED354A"/>
    <w:rsid w:val="00ED5798"/>
    <w:rsid w:val="00ED5A65"/>
    <w:rsid w:val="00F2487F"/>
    <w:rsid w:val="00F37954"/>
    <w:rsid w:val="00F51C76"/>
    <w:rsid w:val="00F5213A"/>
    <w:rsid w:val="00F654F9"/>
    <w:rsid w:val="00F72CE9"/>
    <w:rsid w:val="00F8650B"/>
    <w:rsid w:val="00F9233F"/>
    <w:rsid w:val="00F95C84"/>
    <w:rsid w:val="00FC3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E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D076F"/>
    <w:rPr>
      <w:color w:val="0000FF"/>
      <w:u w:val="single"/>
    </w:rPr>
  </w:style>
  <w:style w:type="character" w:customStyle="1" w:styleId="blk">
    <w:name w:val="blk"/>
    <w:basedOn w:val="a0"/>
    <w:rsid w:val="0023160F"/>
  </w:style>
  <w:style w:type="paragraph" w:styleId="a7">
    <w:name w:val="header"/>
    <w:basedOn w:val="a"/>
    <w:link w:val="a8"/>
    <w:uiPriority w:val="99"/>
    <w:unhideWhenUsed/>
    <w:rsid w:val="0054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5CD"/>
  </w:style>
  <w:style w:type="paragraph" w:styleId="a9">
    <w:name w:val="footer"/>
    <w:basedOn w:val="a"/>
    <w:link w:val="aa"/>
    <w:uiPriority w:val="99"/>
    <w:unhideWhenUsed/>
    <w:rsid w:val="0054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E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D076F"/>
    <w:rPr>
      <w:color w:val="0000FF"/>
      <w:u w:val="single"/>
    </w:rPr>
  </w:style>
  <w:style w:type="character" w:customStyle="1" w:styleId="blk">
    <w:name w:val="blk"/>
    <w:basedOn w:val="a0"/>
    <w:rsid w:val="0023160F"/>
  </w:style>
  <w:style w:type="paragraph" w:styleId="a7">
    <w:name w:val="header"/>
    <w:basedOn w:val="a"/>
    <w:link w:val="a8"/>
    <w:uiPriority w:val="99"/>
    <w:unhideWhenUsed/>
    <w:rsid w:val="0054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5CD"/>
  </w:style>
  <w:style w:type="paragraph" w:styleId="a9">
    <w:name w:val="footer"/>
    <w:basedOn w:val="a"/>
    <w:link w:val="aa"/>
    <w:uiPriority w:val="99"/>
    <w:unhideWhenUsed/>
    <w:rsid w:val="0054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6995</Words>
  <Characters>39875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</cp:revision>
  <cp:lastPrinted>2021-02-25T07:44:00Z</cp:lastPrinted>
  <dcterms:created xsi:type="dcterms:W3CDTF">2021-02-24T10:16:00Z</dcterms:created>
  <dcterms:modified xsi:type="dcterms:W3CDTF">2025-07-08T05:17:00Z</dcterms:modified>
</cp:coreProperties>
</file>