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r w:rsidRPr="004C4D3F">
        <w:rPr>
          <w:b/>
          <w:color w:val="0D0D0D" w:themeColor="text1" w:themeTint="F2"/>
          <w:sz w:val="28"/>
          <w:szCs w:val="28"/>
        </w:rPr>
        <w:t>ЯРЦЕВСКИЙ ГОРОДСКОЙ СУД</w:t>
      </w: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r w:rsidRPr="004C4D3F">
        <w:rPr>
          <w:b/>
          <w:color w:val="0D0D0D" w:themeColor="text1" w:themeTint="F2"/>
          <w:sz w:val="28"/>
          <w:szCs w:val="28"/>
        </w:rPr>
        <w:t xml:space="preserve">О Б </w:t>
      </w:r>
      <w:proofErr w:type="gramStart"/>
      <w:r w:rsidRPr="004C4D3F">
        <w:rPr>
          <w:b/>
          <w:color w:val="0D0D0D" w:themeColor="text1" w:themeTint="F2"/>
          <w:sz w:val="28"/>
          <w:szCs w:val="28"/>
        </w:rPr>
        <w:t>З</w:t>
      </w:r>
      <w:proofErr w:type="gramEnd"/>
      <w:r w:rsidRPr="004C4D3F">
        <w:rPr>
          <w:b/>
          <w:color w:val="0D0D0D" w:themeColor="text1" w:themeTint="F2"/>
          <w:sz w:val="28"/>
          <w:szCs w:val="28"/>
        </w:rPr>
        <w:t xml:space="preserve"> О Р</w:t>
      </w:r>
    </w:p>
    <w:p w:rsidR="00157AE5" w:rsidRPr="004C4D3F" w:rsidRDefault="00157AE5" w:rsidP="009271FA">
      <w:pPr>
        <w:pBdr>
          <w:top w:val="single" w:sz="4" w:space="1" w:color="auto"/>
          <w:left w:val="single" w:sz="4" w:space="4" w:color="auto"/>
          <w:bottom w:val="single" w:sz="4" w:space="31" w:color="auto"/>
          <w:right w:val="single" w:sz="4" w:space="4" w:color="auto"/>
        </w:pBdr>
        <w:ind w:firstLine="993"/>
        <w:contextualSpacing/>
        <w:jc w:val="center"/>
        <w:rPr>
          <w:b/>
          <w:color w:val="0D0D0D" w:themeColor="text1" w:themeTint="F2"/>
          <w:sz w:val="28"/>
          <w:szCs w:val="28"/>
        </w:rPr>
      </w:pPr>
      <w:r w:rsidRPr="004C4D3F">
        <w:rPr>
          <w:b/>
          <w:color w:val="0D0D0D" w:themeColor="text1" w:themeTint="F2"/>
          <w:sz w:val="28"/>
          <w:szCs w:val="28"/>
        </w:rPr>
        <w:t xml:space="preserve">судебной практики </w:t>
      </w:r>
    </w:p>
    <w:p w:rsidR="00157AE5" w:rsidRPr="004C4D3F" w:rsidRDefault="00157AE5" w:rsidP="009271FA">
      <w:pPr>
        <w:pBdr>
          <w:top w:val="single" w:sz="4" w:space="1" w:color="auto"/>
          <w:left w:val="single" w:sz="4" w:space="4" w:color="auto"/>
          <w:bottom w:val="single" w:sz="4" w:space="31" w:color="auto"/>
          <w:right w:val="single" w:sz="4" w:space="4" w:color="auto"/>
        </w:pBdr>
        <w:ind w:firstLine="993"/>
        <w:contextualSpacing/>
        <w:jc w:val="center"/>
        <w:rPr>
          <w:b/>
          <w:color w:val="0D0D0D" w:themeColor="text1" w:themeTint="F2"/>
          <w:sz w:val="28"/>
          <w:szCs w:val="28"/>
        </w:rPr>
      </w:pPr>
      <w:r w:rsidRPr="004C4D3F">
        <w:rPr>
          <w:b/>
          <w:color w:val="0D0D0D" w:themeColor="text1" w:themeTint="F2"/>
          <w:sz w:val="28"/>
          <w:szCs w:val="28"/>
        </w:rPr>
        <w:t>по гражданским делам</w:t>
      </w: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r w:rsidRPr="004C4D3F">
        <w:rPr>
          <w:b/>
          <w:color w:val="0D0D0D" w:themeColor="text1" w:themeTint="F2"/>
          <w:sz w:val="28"/>
          <w:szCs w:val="28"/>
        </w:rPr>
        <w:t>Ярцевского городского суда Смоленской области</w:t>
      </w: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r w:rsidRPr="004C4D3F">
        <w:rPr>
          <w:b/>
          <w:color w:val="0D0D0D" w:themeColor="text1" w:themeTint="F2"/>
          <w:sz w:val="28"/>
          <w:szCs w:val="28"/>
        </w:rPr>
        <w:t xml:space="preserve">за </w:t>
      </w:r>
      <w:r w:rsidR="009000CB" w:rsidRPr="004C4D3F">
        <w:rPr>
          <w:b/>
          <w:color w:val="0D0D0D" w:themeColor="text1" w:themeTint="F2"/>
          <w:sz w:val="28"/>
          <w:szCs w:val="28"/>
        </w:rPr>
        <w:t>2</w:t>
      </w:r>
      <w:r w:rsidRPr="004C4D3F">
        <w:rPr>
          <w:b/>
          <w:color w:val="0D0D0D" w:themeColor="text1" w:themeTint="F2"/>
          <w:sz w:val="28"/>
          <w:szCs w:val="28"/>
        </w:rPr>
        <w:t xml:space="preserve"> квартал 202</w:t>
      </w:r>
      <w:r w:rsidR="001C5DF7" w:rsidRPr="004C4D3F">
        <w:rPr>
          <w:b/>
          <w:color w:val="0D0D0D" w:themeColor="text1" w:themeTint="F2"/>
          <w:sz w:val="28"/>
          <w:szCs w:val="28"/>
        </w:rPr>
        <w:t>6</w:t>
      </w:r>
      <w:r w:rsidRPr="004C4D3F">
        <w:rPr>
          <w:b/>
          <w:color w:val="0D0D0D" w:themeColor="text1" w:themeTint="F2"/>
          <w:sz w:val="28"/>
          <w:szCs w:val="28"/>
        </w:rPr>
        <w:t xml:space="preserve"> года</w:t>
      </w: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p>
    <w:p w:rsidR="00157AE5" w:rsidRPr="004C4D3F" w:rsidRDefault="00157AE5" w:rsidP="009271FA">
      <w:pPr>
        <w:pBdr>
          <w:top w:val="single" w:sz="4" w:space="1" w:color="auto"/>
          <w:left w:val="single" w:sz="4" w:space="4" w:color="auto"/>
          <w:bottom w:val="single" w:sz="4" w:space="31" w:color="auto"/>
          <w:right w:val="single" w:sz="4" w:space="4" w:color="auto"/>
        </w:pBdr>
        <w:ind w:firstLine="900"/>
        <w:contextualSpacing/>
        <w:jc w:val="center"/>
        <w:rPr>
          <w:b/>
          <w:color w:val="0D0D0D" w:themeColor="text1" w:themeTint="F2"/>
          <w:sz w:val="28"/>
          <w:szCs w:val="28"/>
        </w:rPr>
      </w:pPr>
      <w:r w:rsidRPr="004C4D3F">
        <w:rPr>
          <w:b/>
          <w:color w:val="0D0D0D" w:themeColor="text1" w:themeTint="F2"/>
          <w:sz w:val="28"/>
          <w:szCs w:val="28"/>
        </w:rPr>
        <w:t>СМОЛЕНСКАЯ ОБЛАСТЬ</w:t>
      </w:r>
    </w:p>
    <w:p w:rsidR="00157AE5" w:rsidRPr="004C4D3F" w:rsidRDefault="00157AE5" w:rsidP="009271FA">
      <w:pPr>
        <w:contextualSpacing/>
        <w:rPr>
          <w:color w:val="0D0D0D" w:themeColor="text1" w:themeTint="F2"/>
          <w:sz w:val="28"/>
          <w:szCs w:val="28"/>
        </w:rPr>
      </w:pPr>
    </w:p>
    <w:p w:rsidR="00157AE5" w:rsidRPr="004C4D3F" w:rsidRDefault="00157AE5" w:rsidP="009271FA">
      <w:pPr>
        <w:contextualSpacing/>
        <w:jc w:val="center"/>
        <w:rPr>
          <w:b/>
          <w:color w:val="0D0D0D" w:themeColor="text1" w:themeTint="F2"/>
          <w:sz w:val="28"/>
          <w:szCs w:val="28"/>
        </w:rPr>
      </w:pPr>
    </w:p>
    <w:p w:rsidR="00157AE5" w:rsidRPr="004C4D3F" w:rsidRDefault="00157AE5" w:rsidP="009271FA">
      <w:pPr>
        <w:contextualSpacing/>
        <w:jc w:val="center"/>
        <w:rPr>
          <w:b/>
          <w:color w:val="0D0D0D" w:themeColor="text1" w:themeTint="F2"/>
          <w:sz w:val="28"/>
          <w:szCs w:val="28"/>
        </w:rPr>
      </w:pPr>
    </w:p>
    <w:p w:rsidR="00157AE5" w:rsidRPr="004C4D3F" w:rsidRDefault="00157AE5" w:rsidP="009271FA">
      <w:pPr>
        <w:contextualSpacing/>
        <w:jc w:val="center"/>
        <w:rPr>
          <w:b/>
          <w:color w:val="0D0D0D" w:themeColor="text1" w:themeTint="F2"/>
          <w:sz w:val="28"/>
          <w:szCs w:val="28"/>
        </w:rPr>
      </w:pPr>
    </w:p>
    <w:p w:rsidR="00157AE5" w:rsidRPr="004C4D3F" w:rsidRDefault="00157AE5" w:rsidP="009271FA">
      <w:pPr>
        <w:contextualSpacing/>
        <w:jc w:val="center"/>
        <w:rPr>
          <w:b/>
          <w:color w:val="0D0D0D" w:themeColor="text1" w:themeTint="F2"/>
          <w:sz w:val="28"/>
          <w:szCs w:val="28"/>
        </w:rPr>
      </w:pPr>
    </w:p>
    <w:p w:rsidR="00157AE5" w:rsidRPr="004C4D3F" w:rsidRDefault="00157AE5" w:rsidP="009271FA">
      <w:pPr>
        <w:contextualSpacing/>
        <w:jc w:val="center"/>
        <w:rPr>
          <w:b/>
          <w:color w:val="0D0D0D" w:themeColor="text1" w:themeTint="F2"/>
          <w:sz w:val="28"/>
          <w:szCs w:val="28"/>
        </w:rPr>
      </w:pPr>
    </w:p>
    <w:p w:rsidR="00157AE5" w:rsidRPr="004C4D3F" w:rsidRDefault="00157AE5" w:rsidP="009271FA">
      <w:pPr>
        <w:contextualSpacing/>
        <w:jc w:val="center"/>
        <w:rPr>
          <w:b/>
          <w:color w:val="0D0D0D" w:themeColor="text1" w:themeTint="F2"/>
          <w:sz w:val="28"/>
          <w:szCs w:val="28"/>
        </w:rPr>
      </w:pPr>
    </w:p>
    <w:p w:rsidR="00332578" w:rsidRPr="004C4D3F" w:rsidRDefault="00332578" w:rsidP="009271FA">
      <w:pPr>
        <w:contextualSpacing/>
        <w:jc w:val="center"/>
        <w:rPr>
          <w:b/>
          <w:color w:val="0D0D0D" w:themeColor="text1" w:themeTint="F2"/>
          <w:sz w:val="28"/>
          <w:szCs w:val="28"/>
        </w:rPr>
      </w:pPr>
    </w:p>
    <w:p w:rsidR="00157AE5" w:rsidRPr="004C4D3F" w:rsidRDefault="00157AE5" w:rsidP="009271FA">
      <w:pPr>
        <w:contextualSpacing/>
        <w:jc w:val="center"/>
        <w:rPr>
          <w:b/>
          <w:color w:val="0D0D0D" w:themeColor="text1" w:themeTint="F2"/>
          <w:sz w:val="28"/>
          <w:szCs w:val="28"/>
        </w:rPr>
      </w:pPr>
      <w:r w:rsidRPr="004C4D3F">
        <w:rPr>
          <w:b/>
          <w:color w:val="0D0D0D" w:themeColor="text1" w:themeTint="F2"/>
          <w:sz w:val="28"/>
          <w:szCs w:val="28"/>
        </w:rPr>
        <w:lastRenderedPageBreak/>
        <w:t>ОГЛАВЛЕНИЕ</w:t>
      </w:r>
    </w:p>
    <w:p w:rsidR="00157AE5" w:rsidRPr="004C4D3F" w:rsidRDefault="00157AE5" w:rsidP="009271FA">
      <w:pPr>
        <w:contextualSpacing/>
        <w:rPr>
          <w:b/>
          <w:color w:val="0D0D0D" w:themeColor="text1" w:themeTint="F2"/>
          <w:sz w:val="28"/>
          <w:szCs w:val="28"/>
        </w:rPr>
      </w:pPr>
    </w:p>
    <w:p w:rsidR="00157AE5" w:rsidRPr="004C4D3F" w:rsidRDefault="00157AE5" w:rsidP="009271FA">
      <w:pPr>
        <w:contextualSpacing/>
        <w:jc w:val="both"/>
        <w:rPr>
          <w:b/>
          <w:color w:val="0D0D0D" w:themeColor="text1" w:themeTint="F2"/>
          <w:sz w:val="28"/>
          <w:szCs w:val="28"/>
        </w:rPr>
      </w:pPr>
      <w:r w:rsidRPr="004C4D3F">
        <w:rPr>
          <w:b/>
          <w:color w:val="0D0D0D" w:themeColor="text1" w:themeTint="F2"/>
          <w:sz w:val="28"/>
          <w:szCs w:val="28"/>
        </w:rPr>
        <w:t>1.Применение норм процессуального права…………………</w:t>
      </w:r>
      <w:r w:rsidR="006F2C22" w:rsidRPr="004C4D3F">
        <w:rPr>
          <w:b/>
          <w:color w:val="0D0D0D" w:themeColor="text1" w:themeTint="F2"/>
          <w:sz w:val="28"/>
          <w:szCs w:val="28"/>
        </w:rPr>
        <w:t>…………</w:t>
      </w:r>
      <w:r w:rsidR="004C4D3F">
        <w:rPr>
          <w:b/>
          <w:color w:val="0D0D0D" w:themeColor="text1" w:themeTint="F2"/>
          <w:sz w:val="28"/>
          <w:szCs w:val="28"/>
        </w:rPr>
        <w:t>.</w:t>
      </w:r>
      <w:r w:rsidRPr="004C4D3F">
        <w:rPr>
          <w:b/>
          <w:color w:val="0D0D0D" w:themeColor="text1" w:themeTint="F2"/>
          <w:sz w:val="28"/>
          <w:szCs w:val="28"/>
        </w:rPr>
        <w:t>3-</w:t>
      </w:r>
      <w:r w:rsidR="004C4D3F" w:rsidRPr="004C4D3F">
        <w:rPr>
          <w:b/>
          <w:color w:val="0D0D0D" w:themeColor="text1" w:themeTint="F2"/>
          <w:sz w:val="28"/>
          <w:szCs w:val="28"/>
        </w:rPr>
        <w:t>11</w:t>
      </w:r>
    </w:p>
    <w:p w:rsidR="001C3741" w:rsidRPr="004C4D3F" w:rsidRDefault="001C3741" w:rsidP="009271FA">
      <w:pPr>
        <w:contextualSpacing/>
        <w:jc w:val="both"/>
        <w:rPr>
          <w:b/>
          <w:color w:val="0D0D0D" w:themeColor="text1" w:themeTint="F2"/>
          <w:sz w:val="28"/>
          <w:szCs w:val="28"/>
        </w:rPr>
      </w:pPr>
    </w:p>
    <w:p w:rsidR="00157AE5" w:rsidRPr="004C4D3F" w:rsidRDefault="00157AE5" w:rsidP="009271FA">
      <w:pPr>
        <w:contextualSpacing/>
        <w:jc w:val="both"/>
        <w:rPr>
          <w:b/>
          <w:color w:val="0D0D0D" w:themeColor="text1" w:themeTint="F2"/>
          <w:sz w:val="28"/>
          <w:szCs w:val="28"/>
        </w:rPr>
      </w:pPr>
      <w:r w:rsidRPr="004C4D3F">
        <w:rPr>
          <w:b/>
          <w:color w:val="0D0D0D" w:themeColor="text1" w:themeTint="F2"/>
          <w:sz w:val="28"/>
          <w:szCs w:val="28"/>
        </w:rPr>
        <w:t>2.Применение норм материального пр</w:t>
      </w:r>
      <w:r w:rsidR="004C4D3F">
        <w:rPr>
          <w:b/>
          <w:color w:val="0D0D0D" w:themeColor="text1" w:themeTint="F2"/>
          <w:sz w:val="28"/>
          <w:szCs w:val="28"/>
        </w:rPr>
        <w:t>ава.....………………..............</w:t>
      </w:r>
      <w:r w:rsidR="006F2C22" w:rsidRPr="004C4D3F">
        <w:rPr>
          <w:b/>
          <w:color w:val="0D0D0D" w:themeColor="text1" w:themeTint="F2"/>
          <w:sz w:val="28"/>
          <w:szCs w:val="28"/>
        </w:rPr>
        <w:t>.</w:t>
      </w:r>
      <w:r w:rsidR="004C4D3F">
        <w:rPr>
          <w:b/>
          <w:color w:val="0D0D0D" w:themeColor="text1" w:themeTint="F2"/>
          <w:sz w:val="28"/>
          <w:szCs w:val="28"/>
        </w:rPr>
        <w:t>.</w:t>
      </w:r>
      <w:r w:rsidR="004C4D3F" w:rsidRPr="004C4D3F">
        <w:rPr>
          <w:b/>
          <w:color w:val="0D0D0D" w:themeColor="text1" w:themeTint="F2"/>
          <w:sz w:val="28"/>
          <w:szCs w:val="28"/>
        </w:rPr>
        <w:t>12</w:t>
      </w:r>
      <w:r w:rsidR="009A75B3" w:rsidRPr="004C4D3F">
        <w:rPr>
          <w:b/>
          <w:color w:val="0D0D0D" w:themeColor="text1" w:themeTint="F2"/>
          <w:sz w:val="28"/>
          <w:szCs w:val="28"/>
        </w:rPr>
        <w:t>-</w:t>
      </w:r>
      <w:r w:rsidR="004C4D3F" w:rsidRPr="004C4D3F">
        <w:rPr>
          <w:b/>
          <w:color w:val="0D0D0D" w:themeColor="text1" w:themeTint="F2"/>
          <w:sz w:val="28"/>
          <w:szCs w:val="28"/>
        </w:rPr>
        <w:t>20</w:t>
      </w:r>
    </w:p>
    <w:p w:rsidR="001C3741" w:rsidRPr="004C4D3F" w:rsidRDefault="001C3741" w:rsidP="009271FA">
      <w:pPr>
        <w:contextualSpacing/>
        <w:jc w:val="both"/>
        <w:rPr>
          <w:b/>
          <w:color w:val="0D0D0D" w:themeColor="text1" w:themeTint="F2"/>
          <w:sz w:val="28"/>
          <w:szCs w:val="28"/>
        </w:rPr>
      </w:pPr>
    </w:p>
    <w:p w:rsidR="00157AE5" w:rsidRDefault="00157AE5" w:rsidP="009271FA">
      <w:pPr>
        <w:ind w:firstLine="708"/>
        <w:contextualSpacing/>
        <w:jc w:val="both"/>
        <w:rPr>
          <w:b/>
          <w:color w:val="000000"/>
          <w:sz w:val="28"/>
          <w:szCs w:val="28"/>
        </w:rPr>
      </w:pPr>
      <w:r w:rsidRPr="004C4D3F">
        <w:rPr>
          <w:b/>
          <w:color w:val="0D0D0D" w:themeColor="text1" w:themeTint="F2"/>
          <w:sz w:val="28"/>
          <w:szCs w:val="28"/>
        </w:rPr>
        <w:t>2.</w:t>
      </w:r>
      <w:r w:rsidR="001C3741" w:rsidRPr="004C4D3F">
        <w:rPr>
          <w:b/>
          <w:color w:val="0D0D0D" w:themeColor="text1" w:themeTint="F2"/>
          <w:sz w:val="28"/>
          <w:szCs w:val="28"/>
        </w:rPr>
        <w:t>1</w:t>
      </w:r>
      <w:r w:rsidRPr="004C4D3F">
        <w:rPr>
          <w:b/>
          <w:color w:val="0D0D0D" w:themeColor="text1" w:themeTint="F2"/>
          <w:sz w:val="28"/>
          <w:szCs w:val="28"/>
        </w:rPr>
        <w:t xml:space="preserve">. </w:t>
      </w:r>
      <w:r w:rsidR="004C4D3F" w:rsidRPr="004C4D3F">
        <w:rPr>
          <w:b/>
          <w:color w:val="0D0D0D" w:themeColor="text1" w:themeTint="F2"/>
          <w:sz w:val="28"/>
          <w:szCs w:val="28"/>
        </w:rPr>
        <w:t xml:space="preserve">Споры о прекращении права собственности на имущество, обращении его в собственность Российской Федерации </w:t>
      </w:r>
      <w:r w:rsidRPr="004C4D3F">
        <w:rPr>
          <w:b/>
          <w:color w:val="000000"/>
          <w:sz w:val="28"/>
          <w:szCs w:val="28"/>
        </w:rPr>
        <w:t>………………………………</w:t>
      </w:r>
      <w:r w:rsidR="006F2C22" w:rsidRPr="004C4D3F">
        <w:rPr>
          <w:b/>
          <w:color w:val="000000"/>
          <w:sz w:val="28"/>
          <w:szCs w:val="28"/>
        </w:rPr>
        <w:t>……………………………..</w:t>
      </w:r>
      <w:r w:rsidRPr="004C4D3F">
        <w:rPr>
          <w:b/>
          <w:color w:val="000000"/>
          <w:sz w:val="28"/>
          <w:szCs w:val="28"/>
        </w:rPr>
        <w:t>.</w:t>
      </w:r>
      <w:r w:rsidR="004C4D3F" w:rsidRPr="004C4D3F">
        <w:rPr>
          <w:b/>
          <w:color w:val="000000"/>
          <w:sz w:val="28"/>
          <w:szCs w:val="28"/>
        </w:rPr>
        <w:t>...........................12</w:t>
      </w:r>
      <w:r w:rsidRPr="004C4D3F">
        <w:rPr>
          <w:b/>
          <w:color w:val="000000"/>
          <w:sz w:val="28"/>
          <w:szCs w:val="28"/>
        </w:rPr>
        <w:t>-</w:t>
      </w:r>
      <w:r w:rsidR="004C4D3F">
        <w:rPr>
          <w:b/>
          <w:color w:val="000000"/>
          <w:sz w:val="28"/>
          <w:szCs w:val="28"/>
        </w:rPr>
        <w:t>16</w:t>
      </w:r>
    </w:p>
    <w:p w:rsidR="004C4D3F" w:rsidRDefault="004C4D3F" w:rsidP="009271FA">
      <w:pPr>
        <w:ind w:firstLine="708"/>
        <w:contextualSpacing/>
        <w:jc w:val="both"/>
        <w:rPr>
          <w:b/>
          <w:color w:val="000000"/>
          <w:sz w:val="28"/>
          <w:szCs w:val="28"/>
        </w:rPr>
      </w:pPr>
    </w:p>
    <w:p w:rsidR="004C4D3F" w:rsidRPr="004C4D3F" w:rsidRDefault="004C4D3F" w:rsidP="009271FA">
      <w:pPr>
        <w:ind w:firstLine="708"/>
        <w:contextualSpacing/>
        <w:jc w:val="both"/>
        <w:rPr>
          <w:b/>
          <w:color w:val="0D0D0D" w:themeColor="text1" w:themeTint="F2"/>
          <w:sz w:val="28"/>
          <w:szCs w:val="28"/>
        </w:rPr>
      </w:pPr>
      <w:r>
        <w:rPr>
          <w:b/>
          <w:color w:val="000000"/>
          <w:sz w:val="28"/>
          <w:szCs w:val="28"/>
        </w:rPr>
        <w:t xml:space="preserve">2.2.   </w:t>
      </w:r>
      <w:r w:rsidRPr="004C4D3F">
        <w:rPr>
          <w:b/>
          <w:color w:val="000000"/>
          <w:sz w:val="28"/>
          <w:szCs w:val="28"/>
        </w:rPr>
        <w:t>Споры об индексации присужденных денежных сумм</w:t>
      </w:r>
      <w:r>
        <w:rPr>
          <w:b/>
          <w:color w:val="000000"/>
          <w:sz w:val="28"/>
          <w:szCs w:val="28"/>
        </w:rPr>
        <w:t>…...16-20</w:t>
      </w: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CB252C">
      <w:pPr>
        <w:tabs>
          <w:tab w:val="left" w:pos="8931"/>
        </w:tabs>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C3741" w:rsidRPr="004C4D3F" w:rsidRDefault="001C3741" w:rsidP="009271FA">
      <w:pPr>
        <w:contextualSpacing/>
        <w:rPr>
          <w:sz w:val="28"/>
          <w:szCs w:val="28"/>
        </w:rPr>
      </w:pPr>
    </w:p>
    <w:p w:rsidR="001C3741" w:rsidRPr="004C4D3F" w:rsidRDefault="001C3741" w:rsidP="009271FA">
      <w:pPr>
        <w:contextualSpacing/>
        <w:rPr>
          <w:sz w:val="28"/>
          <w:szCs w:val="28"/>
        </w:rPr>
      </w:pPr>
    </w:p>
    <w:p w:rsidR="001C3741" w:rsidRPr="004C4D3F" w:rsidRDefault="001C3741" w:rsidP="009271FA">
      <w:pPr>
        <w:contextualSpacing/>
        <w:rPr>
          <w:sz w:val="28"/>
          <w:szCs w:val="28"/>
        </w:rPr>
      </w:pPr>
    </w:p>
    <w:p w:rsidR="001C3741" w:rsidRPr="004C4D3F" w:rsidRDefault="001C3741"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rPr>
          <w:sz w:val="28"/>
          <w:szCs w:val="28"/>
        </w:rPr>
      </w:pPr>
    </w:p>
    <w:p w:rsidR="00157AE5" w:rsidRPr="004C4D3F" w:rsidRDefault="00157AE5" w:rsidP="009271FA">
      <w:pPr>
        <w:contextualSpacing/>
        <w:jc w:val="center"/>
        <w:rPr>
          <w:b/>
          <w:i/>
          <w:color w:val="0D0D0D" w:themeColor="text1" w:themeTint="F2"/>
          <w:sz w:val="28"/>
          <w:szCs w:val="28"/>
        </w:rPr>
      </w:pPr>
      <w:r w:rsidRPr="004C4D3F">
        <w:rPr>
          <w:b/>
          <w:i/>
          <w:color w:val="0D0D0D" w:themeColor="text1" w:themeTint="F2"/>
          <w:sz w:val="28"/>
          <w:szCs w:val="28"/>
        </w:rPr>
        <w:t>1. Применение норм процессуального права</w:t>
      </w:r>
    </w:p>
    <w:p w:rsidR="00157AE5" w:rsidRPr="004C4D3F" w:rsidRDefault="00157AE5" w:rsidP="009271FA">
      <w:pPr>
        <w:widowControl/>
        <w:shd w:val="clear" w:color="auto" w:fill="FFFFFF"/>
        <w:autoSpaceDE/>
        <w:autoSpaceDN/>
        <w:adjustRightInd/>
        <w:contextualSpacing/>
        <w:jc w:val="both"/>
        <w:rPr>
          <w:i/>
          <w:color w:val="000000"/>
          <w:sz w:val="28"/>
          <w:szCs w:val="28"/>
          <w:highlight w:val="yellow"/>
        </w:rPr>
      </w:pPr>
    </w:p>
    <w:p w:rsidR="001C5DF7" w:rsidRPr="004C4D3F" w:rsidRDefault="00EE4518" w:rsidP="00332578">
      <w:pPr>
        <w:ind w:left="2268"/>
        <w:contextualSpacing/>
        <w:jc w:val="both"/>
        <w:rPr>
          <w:i/>
          <w:color w:val="0D0D0D" w:themeColor="text1" w:themeTint="F2"/>
          <w:sz w:val="28"/>
          <w:szCs w:val="28"/>
        </w:rPr>
      </w:pPr>
      <w:r w:rsidRPr="004C4D3F">
        <w:rPr>
          <w:i/>
          <w:color w:val="0D0D0D" w:themeColor="text1" w:themeTint="F2"/>
          <w:sz w:val="28"/>
          <w:szCs w:val="28"/>
        </w:rPr>
        <w:t>В соответствии со ст. 46 Конституции Российской Федерации судебная защита гарантируется исходя из предположений, что права и свободы, о защите которых просит лицо, ему принадлежат и были нарушены либо существует угроза их нарушения</w:t>
      </w:r>
    </w:p>
    <w:p w:rsidR="001C5DF7" w:rsidRPr="004C4D3F" w:rsidRDefault="001C3741" w:rsidP="001C5DF7">
      <w:pPr>
        <w:contextualSpacing/>
        <w:jc w:val="both"/>
        <w:rPr>
          <w:color w:val="000000"/>
          <w:sz w:val="28"/>
          <w:szCs w:val="28"/>
        </w:rPr>
      </w:pPr>
      <w:r w:rsidRPr="004C4D3F">
        <w:rPr>
          <w:b/>
          <w:color w:val="0D0D0D" w:themeColor="text1" w:themeTint="F2"/>
          <w:sz w:val="28"/>
          <w:szCs w:val="28"/>
        </w:rPr>
        <w:t xml:space="preserve">   </w:t>
      </w:r>
    </w:p>
    <w:p w:rsidR="00EE4518" w:rsidRPr="004C4D3F" w:rsidRDefault="00EE4518" w:rsidP="001C5DF7">
      <w:pPr>
        <w:pStyle w:val="20"/>
        <w:shd w:val="clear" w:color="auto" w:fill="auto"/>
        <w:spacing w:after="0" w:line="298" w:lineRule="exact"/>
        <w:ind w:firstLine="760"/>
        <w:jc w:val="both"/>
        <w:rPr>
          <w:sz w:val="28"/>
          <w:szCs w:val="28"/>
        </w:rPr>
      </w:pPr>
      <w:proofErr w:type="gramStart"/>
      <w:r w:rsidRPr="004C4D3F">
        <w:rPr>
          <w:sz w:val="28"/>
          <w:szCs w:val="28"/>
        </w:rPr>
        <w:t xml:space="preserve">К. </w:t>
      </w:r>
      <w:r w:rsidRPr="004C4D3F">
        <w:rPr>
          <w:sz w:val="28"/>
          <w:szCs w:val="28"/>
          <w:lang w:bidi="ru-RU"/>
        </w:rPr>
        <w:t>Киселева О.В. обратилась в суд с иском к Администрации МО «Ярцевский муниципальный округ» Смоленской области о возложении обязанности в течение месяца с момента вступления решения суда в законную силу принять решение об изъятии для муниципальных нужд жилое помещение по адресу: «…», а также в течение трех месяцев с момента вступления решения суда в законную силу направить собственнику квартиры № 1</w:t>
      </w:r>
      <w:proofErr w:type="gramEnd"/>
      <w:r w:rsidRPr="004C4D3F">
        <w:rPr>
          <w:sz w:val="28"/>
          <w:szCs w:val="28"/>
          <w:lang w:bidi="ru-RU"/>
        </w:rPr>
        <w:t xml:space="preserve"> </w:t>
      </w:r>
      <w:proofErr w:type="gramStart"/>
      <w:r w:rsidRPr="004C4D3F">
        <w:rPr>
          <w:sz w:val="28"/>
          <w:szCs w:val="28"/>
          <w:lang w:bidi="ru-RU"/>
        </w:rPr>
        <w:t>проект соглашения об изъятии недвижимости для муниципальных нужд с определением размера возмещения за указанное жилое помещение, расположенное по адресу: «…». Указала, что является собственником квартиры № 2, расположенной по адресу: «…» на основании безвозмездного договора от 10 ноября 2008 года, заключенного с МО Ярцевское городское поселение Ярцевского района Смоленской области, а также договора дарения от 10 июня 2022 года, удостоверенного нотариусом Ярцевского нотариального</w:t>
      </w:r>
      <w:proofErr w:type="gramEnd"/>
      <w:r w:rsidRPr="004C4D3F">
        <w:rPr>
          <w:sz w:val="28"/>
          <w:szCs w:val="28"/>
          <w:lang w:bidi="ru-RU"/>
        </w:rPr>
        <w:t xml:space="preserve"> округа Смоленской области. Многоквартирный дом, в котором расположено принадлежащее истцу жилое помещение, состоит из трех изолированных квартир, из которых кв. 1 принадлежит Г., а квартира 3 состоит в реестре муниципального имущества. Земельный участок под многоквартирным домом находится в общедолевой собственности, из которой: 1/3 принадлежит истцу, 1/3 Г. и 1/3 находится в реестре муниципального имущества. Постановлением Администрации МО «Ярцевский район» Смоленской области № </w:t>
      </w:r>
      <w:r w:rsidR="00550DA2" w:rsidRPr="004C4D3F">
        <w:rPr>
          <w:sz w:val="28"/>
          <w:szCs w:val="28"/>
          <w:lang w:bidi="ru-RU"/>
        </w:rPr>
        <w:t>«…»</w:t>
      </w:r>
      <w:r w:rsidRPr="004C4D3F">
        <w:rPr>
          <w:sz w:val="28"/>
          <w:szCs w:val="28"/>
          <w:lang w:bidi="ru-RU"/>
        </w:rPr>
        <w:t xml:space="preserve"> от 14 декабря 2017 года жилые помещения № 1 и № 3, были признаны непригодными для проживания с установлением срока отселения до 1 января 2025 года. После вынесения данного постановления Администрацией собственнику квартиры 1 было предоставлено другое жилое помещение взамен непригодного для проживания. После расселения смежная квартира перестала отапливаться, в </w:t>
      </w:r>
      <w:r w:rsidR="00550DA2" w:rsidRPr="004C4D3F">
        <w:rPr>
          <w:sz w:val="28"/>
          <w:szCs w:val="28"/>
          <w:lang w:bidi="ru-RU"/>
        </w:rPr>
        <w:t>связи,</w:t>
      </w:r>
      <w:r w:rsidRPr="004C4D3F">
        <w:rPr>
          <w:sz w:val="28"/>
          <w:szCs w:val="28"/>
          <w:lang w:bidi="ru-RU"/>
        </w:rPr>
        <w:t xml:space="preserve"> с чем создается угроза безопасности жизни и здоровья истца, а также проживающих с ней членов семьи вследствие ухудшения технического состояния дома. Истец считает, что длительным бездействием Администрации МО «Ярцевский муниципальный округ» Смоленской области, выразившимся в непринятии мер</w:t>
      </w:r>
      <w:proofErr w:type="gramStart"/>
      <w:r w:rsidRPr="004C4D3F">
        <w:rPr>
          <w:sz w:val="28"/>
          <w:szCs w:val="28"/>
          <w:lang w:bidi="ru-RU"/>
        </w:rPr>
        <w:t>.</w:t>
      </w:r>
      <w:proofErr w:type="gramEnd"/>
      <w:r w:rsidRPr="004C4D3F">
        <w:rPr>
          <w:sz w:val="28"/>
          <w:szCs w:val="28"/>
          <w:lang w:bidi="ru-RU"/>
        </w:rPr>
        <w:t xml:space="preserve"> </w:t>
      </w:r>
      <w:proofErr w:type="gramStart"/>
      <w:r w:rsidRPr="004C4D3F">
        <w:rPr>
          <w:sz w:val="28"/>
          <w:szCs w:val="28"/>
          <w:lang w:bidi="ru-RU"/>
        </w:rPr>
        <w:t>о</w:t>
      </w:r>
      <w:proofErr w:type="gramEnd"/>
      <w:r w:rsidRPr="004C4D3F">
        <w:rPr>
          <w:sz w:val="28"/>
          <w:szCs w:val="28"/>
          <w:lang w:bidi="ru-RU"/>
        </w:rPr>
        <w:t xml:space="preserve">пределенных в Постановлении № </w:t>
      </w:r>
      <w:r w:rsidR="00550DA2" w:rsidRPr="004C4D3F">
        <w:rPr>
          <w:sz w:val="28"/>
          <w:szCs w:val="28"/>
          <w:lang w:bidi="ru-RU"/>
        </w:rPr>
        <w:t>«…»</w:t>
      </w:r>
      <w:r w:rsidRPr="004C4D3F">
        <w:rPr>
          <w:sz w:val="28"/>
          <w:szCs w:val="28"/>
          <w:lang w:bidi="ru-RU"/>
        </w:rPr>
        <w:t xml:space="preserve"> от 14 декабря 2017 года нарушают ее права и б</w:t>
      </w:r>
      <w:r w:rsidR="00550DA2" w:rsidRPr="004C4D3F">
        <w:rPr>
          <w:sz w:val="28"/>
          <w:szCs w:val="28"/>
          <w:lang w:bidi="ru-RU"/>
        </w:rPr>
        <w:t>езопасность, в связи с чем она</w:t>
      </w:r>
      <w:r w:rsidRPr="004C4D3F">
        <w:rPr>
          <w:sz w:val="28"/>
          <w:szCs w:val="28"/>
          <w:lang w:bidi="ru-RU"/>
        </w:rPr>
        <w:t xml:space="preserve"> обрати</w:t>
      </w:r>
      <w:r w:rsidR="00550DA2" w:rsidRPr="004C4D3F">
        <w:rPr>
          <w:sz w:val="28"/>
          <w:szCs w:val="28"/>
          <w:lang w:bidi="ru-RU"/>
        </w:rPr>
        <w:t>лась</w:t>
      </w:r>
      <w:r w:rsidRPr="004C4D3F">
        <w:rPr>
          <w:sz w:val="28"/>
          <w:szCs w:val="28"/>
          <w:lang w:bidi="ru-RU"/>
        </w:rPr>
        <w:t xml:space="preserve"> в суд с иском</w:t>
      </w:r>
      <w:r w:rsidR="00550DA2" w:rsidRPr="004C4D3F">
        <w:rPr>
          <w:sz w:val="28"/>
          <w:szCs w:val="28"/>
          <w:lang w:bidi="ru-RU"/>
        </w:rPr>
        <w:t>.</w:t>
      </w:r>
    </w:p>
    <w:p w:rsidR="00550DA2" w:rsidRPr="004C4D3F" w:rsidRDefault="001C5DF7" w:rsidP="001C5DF7">
      <w:pPr>
        <w:autoSpaceDE/>
        <w:autoSpaceDN/>
        <w:adjustRightInd/>
        <w:spacing w:line="298" w:lineRule="exact"/>
        <w:ind w:firstLine="760"/>
        <w:jc w:val="both"/>
        <w:rPr>
          <w:color w:val="000000"/>
          <w:sz w:val="28"/>
          <w:szCs w:val="28"/>
          <w:lang w:bidi="ru-RU"/>
        </w:rPr>
      </w:pPr>
      <w:r w:rsidRPr="004C4D3F">
        <w:rPr>
          <w:color w:val="000000"/>
          <w:sz w:val="28"/>
          <w:szCs w:val="28"/>
          <w:lang w:bidi="ru-RU"/>
        </w:rPr>
        <w:t xml:space="preserve">Определением судьи первой инстанции </w:t>
      </w:r>
      <w:r w:rsidR="00550DA2" w:rsidRPr="004C4D3F">
        <w:rPr>
          <w:color w:val="000000"/>
          <w:sz w:val="28"/>
          <w:szCs w:val="28"/>
          <w:lang w:bidi="ru-RU"/>
        </w:rPr>
        <w:t xml:space="preserve">области </w:t>
      </w:r>
      <w:r w:rsidR="00550DA2" w:rsidRPr="004C4D3F">
        <w:rPr>
          <w:color w:val="000000"/>
          <w:sz w:val="28"/>
          <w:szCs w:val="28"/>
          <w:lang w:bidi="en-US"/>
        </w:rPr>
        <w:t>от</w:t>
      </w:r>
      <w:r w:rsidR="00550DA2" w:rsidRPr="004C4D3F">
        <w:rPr>
          <w:color w:val="000000"/>
          <w:sz w:val="28"/>
          <w:szCs w:val="28"/>
          <w:lang w:bidi="ru-RU"/>
        </w:rPr>
        <w:t xml:space="preserve"> 11 марта 2026 года К. отказано в принятии искового заявления, так как оно предъявлено в защиту прав, свобод и законных интересов других лиц - собственников квартир № 1 и № 3 вышеуказанного дома.</w:t>
      </w:r>
    </w:p>
    <w:p w:rsidR="00550DA2" w:rsidRPr="004C4D3F" w:rsidRDefault="00550DA2" w:rsidP="001C5DF7">
      <w:pPr>
        <w:autoSpaceDE/>
        <w:autoSpaceDN/>
        <w:adjustRightInd/>
        <w:spacing w:line="298" w:lineRule="exact"/>
        <w:ind w:firstLine="760"/>
        <w:jc w:val="both"/>
        <w:rPr>
          <w:color w:val="000000"/>
          <w:sz w:val="28"/>
          <w:szCs w:val="28"/>
          <w:lang w:bidi="ru-RU"/>
        </w:rPr>
      </w:pPr>
      <w:r w:rsidRPr="004C4D3F">
        <w:rPr>
          <w:color w:val="000000"/>
          <w:spacing w:val="4"/>
          <w:sz w:val="28"/>
          <w:szCs w:val="28"/>
        </w:rPr>
        <w:t xml:space="preserve">Апелляционным определением Судебной коллегии </w:t>
      </w:r>
      <w:r w:rsidRPr="004C4D3F">
        <w:rPr>
          <w:color w:val="000000"/>
          <w:sz w:val="28"/>
          <w:szCs w:val="28"/>
        </w:rPr>
        <w:t>по гражданским делам</w:t>
      </w:r>
      <w:r w:rsidRPr="004C4D3F">
        <w:rPr>
          <w:color w:val="000000"/>
          <w:spacing w:val="4"/>
          <w:sz w:val="28"/>
          <w:szCs w:val="28"/>
        </w:rPr>
        <w:t xml:space="preserve"> Смоленского областного суда от 13 апреля 2026 года определение суда первой инстанции от 11 марта 2026 года отменено, </w:t>
      </w:r>
      <w:r w:rsidRPr="004C4D3F">
        <w:rPr>
          <w:sz w:val="28"/>
          <w:szCs w:val="28"/>
        </w:rPr>
        <w:t>материал возвращен в суд первой инстанции со стадии принятия заявления к производству суда.</w:t>
      </w:r>
    </w:p>
    <w:p w:rsidR="00550DA2" w:rsidRPr="004C4D3F" w:rsidRDefault="00550DA2" w:rsidP="001C5DF7">
      <w:pPr>
        <w:autoSpaceDE/>
        <w:autoSpaceDN/>
        <w:adjustRightInd/>
        <w:spacing w:line="298" w:lineRule="exact"/>
        <w:ind w:firstLine="760"/>
        <w:jc w:val="both"/>
        <w:rPr>
          <w:color w:val="000000"/>
          <w:sz w:val="28"/>
          <w:szCs w:val="28"/>
          <w:lang w:bidi="ru-RU"/>
        </w:rPr>
      </w:pPr>
    </w:p>
    <w:p w:rsidR="00550DA2" w:rsidRPr="004C4D3F" w:rsidRDefault="00550DA2" w:rsidP="001C5DF7">
      <w:pPr>
        <w:autoSpaceDE/>
        <w:autoSpaceDN/>
        <w:adjustRightInd/>
        <w:spacing w:line="298" w:lineRule="exact"/>
        <w:ind w:firstLine="760"/>
        <w:jc w:val="both"/>
        <w:rPr>
          <w:color w:val="000000"/>
          <w:sz w:val="28"/>
          <w:szCs w:val="28"/>
          <w:lang w:bidi="ru-RU"/>
        </w:rPr>
      </w:pPr>
    </w:p>
    <w:p w:rsidR="00550DA2" w:rsidRPr="004C4D3F" w:rsidRDefault="001C5DF7" w:rsidP="001C5DF7">
      <w:pPr>
        <w:widowControl/>
        <w:shd w:val="clear" w:color="auto" w:fill="FFFFFF"/>
        <w:autoSpaceDE/>
        <w:autoSpaceDN/>
        <w:adjustRightInd/>
        <w:ind w:firstLine="720"/>
        <w:contextualSpacing/>
        <w:jc w:val="both"/>
        <w:rPr>
          <w:sz w:val="28"/>
          <w:szCs w:val="28"/>
          <w:lang w:bidi="ru-RU"/>
        </w:rPr>
      </w:pPr>
      <w:r w:rsidRPr="004C4D3F">
        <w:rPr>
          <w:sz w:val="28"/>
          <w:szCs w:val="28"/>
          <w:lang w:bidi="ru-RU"/>
        </w:rPr>
        <w:t xml:space="preserve">В частной жалобе </w:t>
      </w:r>
      <w:r w:rsidR="00550DA2" w:rsidRPr="004C4D3F">
        <w:rPr>
          <w:sz w:val="28"/>
          <w:szCs w:val="28"/>
          <w:lang w:bidi="ru-RU"/>
        </w:rPr>
        <w:t>К.</w:t>
      </w:r>
      <w:r w:rsidR="00550DA2" w:rsidRPr="004C4D3F">
        <w:rPr>
          <w:rFonts w:eastAsia="Arial Unicode MS"/>
          <w:color w:val="000000"/>
          <w:sz w:val="28"/>
          <w:szCs w:val="28"/>
          <w:lang w:bidi="ru-RU"/>
        </w:rPr>
        <w:t xml:space="preserve"> </w:t>
      </w:r>
      <w:r w:rsidR="00550DA2" w:rsidRPr="004C4D3F">
        <w:rPr>
          <w:sz w:val="28"/>
          <w:szCs w:val="28"/>
          <w:lang w:bidi="ru-RU"/>
        </w:rPr>
        <w:t xml:space="preserve">просит вынесенное определение отменить, обязав суд принять к рассмотрению поданное ею исковое заявление. Указывает на то, что судом первой инстанции неправильно определены юридически значимые обстоятельства, а выводы, изложенные в определении суда, не соответствуют фактическим обстоятельствам дела. Постановлением Администрации МО «Ярцевский район» Смоленской области № «…» от 14 декабря 2017 года жилые помещения № 1 и № 3, расположенные по адресу: «…» признаны непригодными для проживания. Истец является собственником квартиры № 2 по адресу: «…» в </w:t>
      </w:r>
      <w:proofErr w:type="gramStart"/>
      <w:r w:rsidR="00550DA2" w:rsidRPr="004C4D3F">
        <w:rPr>
          <w:sz w:val="28"/>
          <w:szCs w:val="28"/>
          <w:lang w:bidi="ru-RU"/>
        </w:rPr>
        <w:t>связи</w:t>
      </w:r>
      <w:proofErr w:type="gramEnd"/>
      <w:r w:rsidR="00550DA2" w:rsidRPr="004C4D3F">
        <w:rPr>
          <w:sz w:val="28"/>
          <w:szCs w:val="28"/>
          <w:lang w:bidi="ru-RU"/>
        </w:rPr>
        <w:t xml:space="preserve"> с чем признанные непригодными для проживания помещения являются смежными. После признания вышеуказанных жилых помещений непригодными для проживания, данные квартиры не эксплуатируются, что создает угрозу ее жизни и здоровья, а также членов ее семьи.</w:t>
      </w:r>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proofErr w:type="gramStart"/>
      <w:r w:rsidRPr="004C4D3F">
        <w:rPr>
          <w:sz w:val="28"/>
          <w:szCs w:val="28"/>
          <w:lang w:bidi="ru-RU"/>
        </w:rPr>
        <w:t xml:space="preserve">Как разъяснено в </w:t>
      </w:r>
      <w:proofErr w:type="spellStart"/>
      <w:r w:rsidRPr="004C4D3F">
        <w:rPr>
          <w:sz w:val="28"/>
          <w:szCs w:val="28"/>
          <w:lang w:bidi="ru-RU"/>
        </w:rPr>
        <w:t>п.п</w:t>
      </w:r>
      <w:proofErr w:type="spellEnd"/>
      <w:r w:rsidRPr="004C4D3F">
        <w:rPr>
          <w:sz w:val="28"/>
          <w:szCs w:val="28"/>
          <w:lang w:bidi="ru-RU"/>
        </w:rPr>
        <w:t>. 2 и 3 постановления Пленума Верховного Суда Российской Федерации от 19 декабря 2003 г. № 23 «О судебном решении»,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w:t>
      </w:r>
      <w:proofErr w:type="gramEnd"/>
      <w:r w:rsidRPr="004C4D3F">
        <w:rPr>
          <w:sz w:val="28"/>
          <w:szCs w:val="28"/>
          <w:lang w:bidi="ru-RU"/>
        </w:rPr>
        <w:t xml:space="preserve"> закона или аналогии права (ч. 1 ст. 1, ч. 3 ст. 11 ГПК РФ).</w:t>
      </w:r>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proofErr w:type="gramStart"/>
      <w:r w:rsidRPr="004C4D3F">
        <w:rPr>
          <w:sz w:val="28"/>
          <w:szCs w:val="28"/>
          <w:lang w:bidi="ru-RU"/>
        </w:rPr>
        <w:t>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w:t>
      </w:r>
      <w:proofErr w:type="spellStart"/>
      <w:r w:rsidRPr="004C4D3F">
        <w:rPr>
          <w:sz w:val="28"/>
          <w:szCs w:val="28"/>
          <w:lang w:bidi="ru-RU"/>
        </w:rPr>
        <w:t>ст.ст</w:t>
      </w:r>
      <w:proofErr w:type="spellEnd"/>
      <w:r w:rsidRPr="004C4D3F">
        <w:rPr>
          <w:sz w:val="28"/>
          <w:szCs w:val="28"/>
          <w:lang w:bidi="ru-RU"/>
        </w:rPr>
        <w:t>. 55, 59-61, 67 ГПК РФ), а также тогда, когда оно содержит исчерпывающие выводы суда, вытекающие из установленных фактов.</w:t>
      </w:r>
      <w:proofErr w:type="gramEnd"/>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r w:rsidRPr="004C4D3F">
        <w:rPr>
          <w:sz w:val="28"/>
          <w:szCs w:val="28"/>
          <w:lang w:bidi="ru-RU"/>
        </w:rPr>
        <w:t>С учетом ч. 4 ст. 1 ГПК РФ данные требования распространяются и на определения суда.</w:t>
      </w:r>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r w:rsidRPr="004C4D3F">
        <w:rPr>
          <w:sz w:val="28"/>
          <w:szCs w:val="28"/>
          <w:lang w:bidi="ru-RU"/>
        </w:rPr>
        <w:t>В то же время названным требованиям обжалуемое судебное постановление не соответствует.</w:t>
      </w:r>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r w:rsidRPr="004C4D3F">
        <w:rPr>
          <w:sz w:val="28"/>
          <w:szCs w:val="28"/>
          <w:lang w:bidi="ru-RU"/>
        </w:rPr>
        <w:t>Судебная защита гарантируется исходя из предположения, что права и свободы, о защите которых просит лицо, ему принадлежат и были нарушены либо существует угроза их нарушения (ст. 46 Конституции Российской Федерации).</w:t>
      </w:r>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r w:rsidRPr="004C4D3F">
        <w:rPr>
          <w:sz w:val="28"/>
          <w:szCs w:val="28"/>
          <w:lang w:bidi="ru-RU"/>
        </w:rPr>
        <w:t>Права и свободы, предусмотренные ст. 46 Конституции РФ, ограничению не подлежат (ч. 3 ст. 56 Конституции РФ).</w:t>
      </w:r>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r w:rsidRPr="004C4D3F">
        <w:rPr>
          <w:sz w:val="28"/>
          <w:szCs w:val="28"/>
          <w:lang w:bidi="ru-RU"/>
        </w:rPr>
        <w:t>Правила предъявления иска установлены главой 12 ГПК РФ.</w:t>
      </w:r>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r w:rsidRPr="004C4D3F">
        <w:rPr>
          <w:sz w:val="28"/>
          <w:szCs w:val="28"/>
          <w:lang w:bidi="ru-RU"/>
        </w:rPr>
        <w:t>По смыслу ст.ст.3, 38, 131 ГНК РФ к исключительным правомочиям истца относится формирование исковых требований, в частности, определение предмета и основания иска.</w:t>
      </w:r>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r w:rsidRPr="004C4D3F">
        <w:rPr>
          <w:sz w:val="28"/>
          <w:szCs w:val="28"/>
          <w:lang w:bidi="ru-RU"/>
        </w:rPr>
        <w:t>Согласно ч. 3 ст. 196 ГПК РФ суд принимает решение по заявленным истцом требованиям, то есть, исходя из предмета и фактических оснований заявленного иска.</w:t>
      </w:r>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r w:rsidRPr="004C4D3F">
        <w:rPr>
          <w:sz w:val="28"/>
          <w:szCs w:val="28"/>
          <w:lang w:bidi="ru-RU"/>
        </w:rPr>
        <w:t>В п.5 постановления Пленума Верховного Суда Российской Федерации от 19 декабря 2003 года № 23 «О судебном решении» разъяснено, что заявленные требования рассматриваются и разрешаются по основаниям, указанным истцом, а также по обстоятельствам, вынесенным судом на обсуждение в соответствии с ч. 2 ст. 56 ГПК РФ.</w:t>
      </w:r>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r w:rsidRPr="004C4D3F">
        <w:rPr>
          <w:sz w:val="28"/>
          <w:szCs w:val="28"/>
          <w:lang w:bidi="ru-RU"/>
        </w:rPr>
        <w:t>Таким образом, применительно к каждому из заявленных требований по иску суд обязан установить, имеются ли основания для их удовлетворения, и принять решение по каждому из них.</w:t>
      </w:r>
    </w:p>
    <w:p w:rsidR="00550DA2" w:rsidRPr="004C4D3F" w:rsidRDefault="00550DA2" w:rsidP="00550DA2">
      <w:pPr>
        <w:widowControl/>
        <w:shd w:val="clear" w:color="auto" w:fill="FFFFFF"/>
        <w:autoSpaceDE/>
        <w:autoSpaceDN/>
        <w:adjustRightInd/>
        <w:ind w:firstLine="720"/>
        <w:contextualSpacing/>
        <w:jc w:val="both"/>
        <w:rPr>
          <w:sz w:val="28"/>
          <w:szCs w:val="28"/>
          <w:lang w:bidi="ru-RU"/>
        </w:rPr>
      </w:pPr>
      <w:r w:rsidRPr="004C4D3F">
        <w:rPr>
          <w:sz w:val="28"/>
          <w:szCs w:val="28"/>
          <w:lang w:bidi="ru-RU"/>
        </w:rPr>
        <w:t xml:space="preserve">Отказывая в принятии искового заявления, судья исходил из того, что оно предъявлено в защиту прав, свобод и законных интересов других лиц - собственников квартир № </w:t>
      </w:r>
      <w:r w:rsidR="003A3B1B" w:rsidRPr="004C4D3F">
        <w:rPr>
          <w:sz w:val="28"/>
          <w:szCs w:val="28"/>
          <w:lang w:bidi="ru-RU"/>
        </w:rPr>
        <w:t>1</w:t>
      </w:r>
      <w:r w:rsidRPr="004C4D3F">
        <w:rPr>
          <w:sz w:val="28"/>
          <w:szCs w:val="28"/>
          <w:lang w:bidi="ru-RU"/>
        </w:rPr>
        <w:t xml:space="preserve"> и № 3. При этом</w:t>
      </w:r>
      <w:proofErr w:type="gramStart"/>
      <w:r w:rsidRPr="004C4D3F">
        <w:rPr>
          <w:sz w:val="28"/>
          <w:szCs w:val="28"/>
          <w:lang w:bidi="ru-RU"/>
        </w:rPr>
        <w:t>,</w:t>
      </w:r>
      <w:proofErr w:type="gramEnd"/>
      <w:r w:rsidRPr="004C4D3F">
        <w:rPr>
          <w:sz w:val="28"/>
          <w:szCs w:val="28"/>
          <w:lang w:bidi="ru-RU"/>
        </w:rPr>
        <w:t xml:space="preserve"> каким образом затрагиваются права К</w:t>
      </w:r>
      <w:r w:rsidR="003A3B1B" w:rsidRPr="004C4D3F">
        <w:rPr>
          <w:sz w:val="28"/>
          <w:szCs w:val="28"/>
          <w:lang w:bidi="ru-RU"/>
        </w:rPr>
        <w:t xml:space="preserve">. </w:t>
      </w:r>
      <w:r w:rsidRPr="004C4D3F">
        <w:rPr>
          <w:sz w:val="28"/>
          <w:szCs w:val="28"/>
          <w:lang w:bidi="ru-RU"/>
        </w:rPr>
        <w:t>в связи с бездействием Администрации в непринятии решения об изъятии для муниципальных нужд жилого помещения № 3 и не направлении собственнику квартиры № 1 проекта соглашения об изъятии жилого помещения с определением размера вознаграждения, в иске не приведено.</w:t>
      </w:r>
    </w:p>
    <w:p w:rsidR="003A3B1B" w:rsidRPr="004C4D3F" w:rsidRDefault="003A3B1B" w:rsidP="003A3B1B">
      <w:pPr>
        <w:widowControl/>
        <w:shd w:val="clear" w:color="auto" w:fill="FFFFFF"/>
        <w:autoSpaceDE/>
        <w:autoSpaceDN/>
        <w:adjustRightInd/>
        <w:ind w:firstLine="720"/>
        <w:contextualSpacing/>
        <w:jc w:val="both"/>
        <w:rPr>
          <w:sz w:val="28"/>
          <w:szCs w:val="28"/>
          <w:lang w:bidi="ru-RU"/>
        </w:rPr>
      </w:pPr>
      <w:r w:rsidRPr="004C4D3F">
        <w:rPr>
          <w:sz w:val="28"/>
          <w:szCs w:val="28"/>
          <w:lang w:bidi="ru-RU"/>
        </w:rPr>
        <w:t>В соответствии с п. 1 ч. 1 ст. 134 ГПК РФ судья отказывает в принятии искового заявления в случае, если заявление подлежит рассмотрению в порядке конституционного или уголовного судопроизводства, производства по делам об административных правонарушениях либо не подлежит рассмотрению в судах; заявление предъявлено в защиту прав, свобод или законных интересов другого лица государственным органом, органом местного самоуправления, организацией или гражданином, которым настоящим Кодексом или другими федеральными законами не предоставлено такое право; в заявлении, поданном от своего имени, оспариваются акты, которые не затрагивают права, свободы или законные интересы заявителя.</w:t>
      </w:r>
    </w:p>
    <w:p w:rsidR="003A3B1B" w:rsidRPr="004C4D3F" w:rsidRDefault="003A3B1B" w:rsidP="003A3B1B">
      <w:pPr>
        <w:widowControl/>
        <w:shd w:val="clear" w:color="auto" w:fill="FFFFFF"/>
        <w:autoSpaceDE/>
        <w:autoSpaceDN/>
        <w:adjustRightInd/>
        <w:ind w:firstLine="720"/>
        <w:contextualSpacing/>
        <w:jc w:val="both"/>
        <w:rPr>
          <w:sz w:val="28"/>
          <w:szCs w:val="28"/>
          <w:lang w:bidi="ru-RU"/>
        </w:rPr>
      </w:pPr>
      <w:r w:rsidRPr="004C4D3F">
        <w:rPr>
          <w:sz w:val="28"/>
          <w:szCs w:val="28"/>
          <w:lang w:bidi="ru-RU"/>
        </w:rPr>
        <w:t>Вместе с тем, достаточных оснований для отказа в принятии искового заявления К. на стадии принятия иска к производству не имелось, и вывод сделан судьей преждевременно, без заслушивания мнения лиц, участвующих в деле, и без оценки всей совокупности необходимых для установления такого обстоятельства доказательств, представленных документов к исковому заявлению недостаточно.</w:t>
      </w:r>
    </w:p>
    <w:p w:rsidR="003A3B1B" w:rsidRPr="004C4D3F" w:rsidRDefault="003A3B1B" w:rsidP="003A3B1B">
      <w:pPr>
        <w:widowControl/>
        <w:shd w:val="clear" w:color="auto" w:fill="FFFFFF"/>
        <w:autoSpaceDE/>
        <w:autoSpaceDN/>
        <w:adjustRightInd/>
        <w:ind w:firstLine="720"/>
        <w:contextualSpacing/>
        <w:jc w:val="both"/>
        <w:rPr>
          <w:sz w:val="28"/>
          <w:szCs w:val="28"/>
          <w:lang w:bidi="ru-RU"/>
        </w:rPr>
      </w:pPr>
      <w:r w:rsidRPr="004C4D3F">
        <w:rPr>
          <w:sz w:val="28"/>
          <w:szCs w:val="28"/>
          <w:lang w:bidi="ru-RU"/>
        </w:rPr>
        <w:t>Проверить доводы истца, равно как и установить основания для удовлетворения иска либо опровергнуть их возможно лишь на стадии рассмотрения дела по существу, в связи, с чем оснований для отказа в принятии искового заявления у суда не имелось.</w:t>
      </w:r>
    </w:p>
    <w:p w:rsidR="00340CC8" w:rsidRPr="004C4D3F" w:rsidRDefault="00340CC8" w:rsidP="00340CC8">
      <w:pPr>
        <w:widowControl/>
        <w:shd w:val="clear" w:color="auto" w:fill="FFFFFF"/>
        <w:autoSpaceDE/>
        <w:autoSpaceDN/>
        <w:adjustRightInd/>
        <w:ind w:firstLine="720"/>
        <w:contextualSpacing/>
        <w:jc w:val="both"/>
        <w:rPr>
          <w:sz w:val="28"/>
          <w:szCs w:val="28"/>
          <w:lang w:bidi="ru-RU"/>
        </w:rPr>
      </w:pPr>
      <w:r w:rsidRPr="004C4D3F">
        <w:rPr>
          <w:sz w:val="28"/>
          <w:szCs w:val="28"/>
          <w:lang w:bidi="ru-RU"/>
        </w:rPr>
        <w:t>Таким образом, оспариваемое определение судьи нельзя признать законным и обоснованным, оно подлежит отмене с возвращением материала в суд первой инстанции для решения вопроса о принятии заявления к производству суда.</w:t>
      </w:r>
    </w:p>
    <w:p w:rsidR="00157AE5" w:rsidRPr="004C4D3F" w:rsidRDefault="00340CC8" w:rsidP="00340CC8">
      <w:pPr>
        <w:widowControl/>
        <w:shd w:val="clear" w:color="auto" w:fill="FFFFFF"/>
        <w:autoSpaceDE/>
        <w:autoSpaceDN/>
        <w:adjustRightInd/>
        <w:contextualSpacing/>
        <w:jc w:val="both"/>
        <w:rPr>
          <w:sz w:val="28"/>
          <w:szCs w:val="28"/>
        </w:rPr>
      </w:pPr>
      <w:r w:rsidRPr="004C4D3F">
        <w:rPr>
          <w:sz w:val="28"/>
          <w:szCs w:val="28"/>
        </w:rPr>
        <w:t xml:space="preserve"> </w:t>
      </w:r>
    </w:p>
    <w:p w:rsidR="003A3B1B" w:rsidRPr="004C4D3F" w:rsidRDefault="003A3B1B" w:rsidP="00340CC8">
      <w:pPr>
        <w:widowControl/>
        <w:shd w:val="clear" w:color="auto" w:fill="FFFFFF"/>
        <w:autoSpaceDE/>
        <w:autoSpaceDN/>
        <w:adjustRightInd/>
        <w:ind w:left="3402"/>
        <w:contextualSpacing/>
        <w:jc w:val="both"/>
        <w:rPr>
          <w:i/>
          <w:sz w:val="28"/>
          <w:szCs w:val="28"/>
          <w:lang w:bidi="ru-RU"/>
        </w:rPr>
      </w:pPr>
    </w:p>
    <w:p w:rsidR="003A3B1B" w:rsidRPr="004C4D3F" w:rsidRDefault="00340CC8" w:rsidP="003A3B1B">
      <w:pPr>
        <w:widowControl/>
        <w:shd w:val="clear" w:color="auto" w:fill="FFFFFF"/>
        <w:autoSpaceDE/>
        <w:autoSpaceDN/>
        <w:adjustRightInd/>
        <w:ind w:left="3402"/>
        <w:contextualSpacing/>
        <w:jc w:val="both"/>
        <w:rPr>
          <w:i/>
          <w:sz w:val="28"/>
          <w:szCs w:val="28"/>
          <w:lang w:bidi="ru-RU"/>
        </w:rPr>
      </w:pPr>
      <w:proofErr w:type="gramStart"/>
      <w:r w:rsidRPr="004C4D3F">
        <w:rPr>
          <w:i/>
          <w:sz w:val="28"/>
          <w:szCs w:val="28"/>
          <w:lang w:bidi="ru-RU"/>
        </w:rPr>
        <w:t xml:space="preserve">В силу </w:t>
      </w:r>
      <w:r w:rsidR="003A3B1B" w:rsidRPr="004C4D3F">
        <w:rPr>
          <w:i/>
          <w:sz w:val="28"/>
          <w:szCs w:val="28"/>
          <w:lang w:bidi="ru-RU"/>
        </w:rPr>
        <w:t xml:space="preserve">положения ст. 43 </w:t>
      </w:r>
      <w:r w:rsidRPr="004C4D3F">
        <w:rPr>
          <w:i/>
          <w:sz w:val="28"/>
          <w:szCs w:val="28"/>
          <w:lang w:bidi="ru-RU"/>
        </w:rPr>
        <w:t xml:space="preserve">Гражданского процессуального кодекса Российской Федерации </w:t>
      </w:r>
      <w:r w:rsidR="003A3B1B" w:rsidRPr="004C4D3F">
        <w:rPr>
          <w:i/>
          <w:sz w:val="28"/>
          <w:szCs w:val="28"/>
          <w:lang w:bidi="ru-RU"/>
        </w:rPr>
        <w:t>третьи лица, не заявляющие самостоятельных требований относительно предмета спора, могут вступить в дело на стороне истца или ответчика до принятия судом первой инстанции судебного постановления по делу, если оно может повлиять на их права или обязанности по отношению к одной из сторон.</w:t>
      </w:r>
      <w:proofErr w:type="gramEnd"/>
      <w:r w:rsidR="003A3B1B" w:rsidRPr="004C4D3F">
        <w:rPr>
          <w:i/>
          <w:sz w:val="28"/>
          <w:szCs w:val="28"/>
          <w:lang w:bidi="ru-RU"/>
        </w:rPr>
        <w:t xml:space="preserve"> Они могут быть привлечены к участию в деле также по ходатайству лиц, участвующих в деле, или по инициативе суда.</w:t>
      </w:r>
    </w:p>
    <w:p w:rsidR="006F0C17" w:rsidRPr="004C4D3F" w:rsidRDefault="006F0C17" w:rsidP="00340CC8">
      <w:pPr>
        <w:widowControl/>
        <w:shd w:val="clear" w:color="auto" w:fill="FFFFFF"/>
        <w:autoSpaceDE/>
        <w:autoSpaceDN/>
        <w:adjustRightInd/>
        <w:ind w:left="3402"/>
        <w:contextualSpacing/>
        <w:jc w:val="both"/>
        <w:rPr>
          <w:i/>
          <w:sz w:val="28"/>
          <w:szCs w:val="28"/>
          <w:lang w:bidi="ru-RU"/>
        </w:rPr>
      </w:pPr>
    </w:p>
    <w:p w:rsidR="00340CC8" w:rsidRPr="004C4D3F" w:rsidRDefault="00340CC8" w:rsidP="00340CC8">
      <w:pPr>
        <w:widowControl/>
        <w:shd w:val="clear" w:color="auto" w:fill="FFFFFF"/>
        <w:autoSpaceDE/>
        <w:autoSpaceDN/>
        <w:adjustRightInd/>
        <w:ind w:left="3402"/>
        <w:contextualSpacing/>
        <w:jc w:val="both"/>
        <w:rPr>
          <w:i/>
          <w:sz w:val="28"/>
          <w:szCs w:val="28"/>
        </w:rPr>
      </w:pPr>
    </w:p>
    <w:p w:rsidR="005404D9" w:rsidRPr="004C4D3F" w:rsidRDefault="005404D9" w:rsidP="005404D9">
      <w:pPr>
        <w:widowControl/>
        <w:shd w:val="clear" w:color="auto" w:fill="FFFFFF"/>
        <w:autoSpaceDE/>
        <w:autoSpaceDN/>
        <w:adjustRightInd/>
        <w:ind w:firstLine="709"/>
        <w:contextualSpacing/>
        <w:jc w:val="both"/>
        <w:rPr>
          <w:sz w:val="28"/>
          <w:szCs w:val="28"/>
          <w:lang w:bidi="ru-RU"/>
        </w:rPr>
      </w:pPr>
      <w:r w:rsidRPr="004C4D3F">
        <w:rPr>
          <w:sz w:val="28"/>
          <w:szCs w:val="28"/>
          <w:lang w:bidi="ru-RU"/>
        </w:rPr>
        <w:t xml:space="preserve">Прокурор </w:t>
      </w:r>
      <w:proofErr w:type="spellStart"/>
      <w:r w:rsidRPr="004C4D3F">
        <w:rPr>
          <w:sz w:val="28"/>
          <w:szCs w:val="28"/>
          <w:lang w:bidi="ru-RU"/>
        </w:rPr>
        <w:t>Новодугинского</w:t>
      </w:r>
      <w:proofErr w:type="spellEnd"/>
      <w:r w:rsidRPr="004C4D3F">
        <w:rPr>
          <w:sz w:val="28"/>
          <w:szCs w:val="28"/>
          <w:lang w:bidi="ru-RU"/>
        </w:rPr>
        <w:t xml:space="preserve"> района Смоленской области, действующий в интересах Российской Федерации, обратился в суд с иском о признании брака недействительным, заключенного между М. и Б.</w:t>
      </w:r>
    </w:p>
    <w:p w:rsidR="005404D9" w:rsidRPr="004C4D3F" w:rsidRDefault="005404D9" w:rsidP="005404D9">
      <w:pPr>
        <w:widowControl/>
        <w:shd w:val="clear" w:color="auto" w:fill="FFFFFF"/>
        <w:autoSpaceDE/>
        <w:autoSpaceDN/>
        <w:adjustRightInd/>
        <w:ind w:firstLine="709"/>
        <w:contextualSpacing/>
        <w:jc w:val="both"/>
        <w:rPr>
          <w:sz w:val="28"/>
          <w:szCs w:val="28"/>
          <w:lang w:bidi="ru-RU"/>
        </w:rPr>
      </w:pPr>
      <w:proofErr w:type="gramStart"/>
      <w:r w:rsidRPr="004C4D3F">
        <w:rPr>
          <w:sz w:val="28"/>
          <w:szCs w:val="28"/>
          <w:lang w:bidi="ru-RU"/>
        </w:rPr>
        <w:t>Определением судьи Ярцевского городского суда Смоленской области от 24.02.2026</w:t>
      </w:r>
      <w:r w:rsidRPr="004C4D3F">
        <w:rPr>
          <w:sz w:val="28"/>
          <w:szCs w:val="28"/>
          <w:lang w:bidi="ru-RU"/>
        </w:rPr>
        <w:tab/>
        <w:t xml:space="preserve">указанное исковое заявление было оставлено без движения, как не соответствующее требованиям </w:t>
      </w:r>
      <w:proofErr w:type="spellStart"/>
      <w:r w:rsidRPr="004C4D3F">
        <w:rPr>
          <w:sz w:val="28"/>
          <w:szCs w:val="28"/>
          <w:lang w:bidi="ru-RU"/>
        </w:rPr>
        <w:t>ст.ст</w:t>
      </w:r>
      <w:proofErr w:type="spellEnd"/>
      <w:r w:rsidRPr="004C4D3F">
        <w:rPr>
          <w:sz w:val="28"/>
          <w:szCs w:val="28"/>
          <w:lang w:bidi="ru-RU"/>
        </w:rPr>
        <w:t>. 131, 132 ГПК РФ, в связи с необходимостью уточнения оснований для обращения прокурора с данным иском с интересах Российской Федерации, непредставлением документов, подтверждающих прохождение в настоящее время военнослужащим М. военной службы, сведений о месте нахождения ответчика М. в</w:t>
      </w:r>
      <w:proofErr w:type="gramEnd"/>
      <w:r w:rsidRPr="004C4D3F">
        <w:rPr>
          <w:sz w:val="28"/>
          <w:szCs w:val="28"/>
          <w:lang w:bidi="ru-RU"/>
        </w:rPr>
        <w:t xml:space="preserve"> настоящее время, не привлечением к участию в деле в качестве третьих лиц войсковой части и Министерства обороны РФ. Прокурору было предложено в срок до 11.03.2026 устранить недостатки, указанные в определении.</w:t>
      </w:r>
    </w:p>
    <w:p w:rsidR="005404D9" w:rsidRPr="004C4D3F" w:rsidRDefault="005404D9" w:rsidP="00D053BB">
      <w:pPr>
        <w:widowControl/>
        <w:shd w:val="clear" w:color="auto" w:fill="FFFFFF"/>
        <w:autoSpaceDE/>
        <w:autoSpaceDN/>
        <w:adjustRightInd/>
        <w:ind w:firstLine="709"/>
        <w:contextualSpacing/>
        <w:jc w:val="both"/>
        <w:rPr>
          <w:sz w:val="28"/>
          <w:szCs w:val="28"/>
          <w:lang w:bidi="ru-RU"/>
        </w:rPr>
      </w:pPr>
      <w:r w:rsidRPr="004C4D3F">
        <w:rPr>
          <w:sz w:val="28"/>
          <w:szCs w:val="28"/>
          <w:lang w:bidi="ru-RU"/>
        </w:rPr>
        <w:t xml:space="preserve">10.03.2026 в суд поступило ходатайство прокурора </w:t>
      </w:r>
      <w:proofErr w:type="spellStart"/>
      <w:r w:rsidRPr="004C4D3F">
        <w:rPr>
          <w:sz w:val="28"/>
          <w:szCs w:val="28"/>
          <w:lang w:bidi="ru-RU"/>
        </w:rPr>
        <w:t>Новодугинского</w:t>
      </w:r>
      <w:proofErr w:type="spellEnd"/>
      <w:r w:rsidRPr="004C4D3F">
        <w:rPr>
          <w:sz w:val="28"/>
          <w:szCs w:val="28"/>
          <w:lang w:bidi="ru-RU"/>
        </w:rPr>
        <w:t xml:space="preserve"> района Смоленской области о принятии к производству указанного искового заявления, со ссылкой па положения ст. 45 ГПК РФ, ст. 35 Федерального закона от 17.01.1992 № 2202-1 «О прокуратуре Российской Федерации». </w:t>
      </w:r>
    </w:p>
    <w:p w:rsidR="00D053BB" w:rsidRPr="004C4D3F" w:rsidRDefault="00D053BB" w:rsidP="00D053BB">
      <w:pPr>
        <w:widowControl/>
        <w:shd w:val="clear" w:color="auto" w:fill="FFFFFF"/>
        <w:autoSpaceDE/>
        <w:autoSpaceDN/>
        <w:adjustRightInd/>
        <w:ind w:firstLine="709"/>
        <w:contextualSpacing/>
        <w:jc w:val="both"/>
        <w:rPr>
          <w:sz w:val="28"/>
          <w:szCs w:val="28"/>
          <w:lang w:bidi="ru-RU"/>
        </w:rPr>
      </w:pPr>
      <w:r w:rsidRPr="004C4D3F">
        <w:rPr>
          <w:sz w:val="28"/>
          <w:szCs w:val="28"/>
          <w:lang w:bidi="ru-RU"/>
        </w:rPr>
        <w:t>Определением судьи от 1</w:t>
      </w:r>
      <w:r w:rsidR="005404D9" w:rsidRPr="004C4D3F">
        <w:rPr>
          <w:sz w:val="28"/>
          <w:szCs w:val="28"/>
          <w:lang w:bidi="ru-RU"/>
        </w:rPr>
        <w:t>0</w:t>
      </w:r>
      <w:r w:rsidRPr="004C4D3F">
        <w:rPr>
          <w:sz w:val="28"/>
          <w:szCs w:val="28"/>
          <w:lang w:bidi="ru-RU"/>
        </w:rPr>
        <w:t>.</w:t>
      </w:r>
      <w:r w:rsidR="005404D9" w:rsidRPr="004C4D3F">
        <w:rPr>
          <w:sz w:val="28"/>
          <w:szCs w:val="28"/>
          <w:lang w:bidi="ru-RU"/>
        </w:rPr>
        <w:t>03</w:t>
      </w:r>
      <w:r w:rsidRPr="004C4D3F">
        <w:rPr>
          <w:sz w:val="28"/>
          <w:szCs w:val="28"/>
          <w:lang w:bidi="ru-RU"/>
        </w:rPr>
        <w:t>.202</w:t>
      </w:r>
      <w:r w:rsidR="005404D9" w:rsidRPr="004C4D3F">
        <w:rPr>
          <w:sz w:val="28"/>
          <w:szCs w:val="28"/>
          <w:lang w:bidi="ru-RU"/>
        </w:rPr>
        <w:t>6</w:t>
      </w:r>
      <w:r w:rsidRPr="004C4D3F">
        <w:rPr>
          <w:sz w:val="28"/>
          <w:szCs w:val="28"/>
          <w:lang w:bidi="ru-RU"/>
        </w:rPr>
        <w:t xml:space="preserve"> исковое заявление возвращено, поскольку указанные недостатки не устранены.</w:t>
      </w:r>
    </w:p>
    <w:p w:rsidR="00295BC7" w:rsidRPr="004C4D3F" w:rsidRDefault="00295BC7" w:rsidP="006F0C17">
      <w:pPr>
        <w:widowControl/>
        <w:shd w:val="clear" w:color="auto" w:fill="FFFFFF"/>
        <w:autoSpaceDE/>
        <w:autoSpaceDN/>
        <w:adjustRightInd/>
        <w:ind w:firstLine="709"/>
        <w:contextualSpacing/>
        <w:jc w:val="both"/>
        <w:rPr>
          <w:sz w:val="28"/>
          <w:szCs w:val="28"/>
        </w:rPr>
      </w:pPr>
      <w:r w:rsidRPr="004C4D3F">
        <w:rPr>
          <w:sz w:val="28"/>
          <w:szCs w:val="28"/>
        </w:rPr>
        <w:t xml:space="preserve">Апелляционным определением Судебной коллегии по гражданским делам Смоленского областного суда от </w:t>
      </w:r>
      <w:r w:rsidR="005404D9" w:rsidRPr="004C4D3F">
        <w:rPr>
          <w:sz w:val="28"/>
          <w:szCs w:val="28"/>
        </w:rPr>
        <w:t>23</w:t>
      </w:r>
      <w:r w:rsidRPr="004C4D3F">
        <w:rPr>
          <w:sz w:val="28"/>
          <w:szCs w:val="28"/>
        </w:rPr>
        <w:t>.</w:t>
      </w:r>
      <w:r w:rsidR="00D053BB" w:rsidRPr="004C4D3F">
        <w:rPr>
          <w:sz w:val="28"/>
          <w:szCs w:val="28"/>
        </w:rPr>
        <w:t>0</w:t>
      </w:r>
      <w:r w:rsidR="005404D9" w:rsidRPr="004C4D3F">
        <w:rPr>
          <w:sz w:val="28"/>
          <w:szCs w:val="28"/>
        </w:rPr>
        <w:t>4</w:t>
      </w:r>
      <w:r w:rsidRPr="004C4D3F">
        <w:rPr>
          <w:sz w:val="28"/>
          <w:szCs w:val="28"/>
        </w:rPr>
        <w:t>.202</w:t>
      </w:r>
      <w:r w:rsidR="00D053BB" w:rsidRPr="004C4D3F">
        <w:rPr>
          <w:sz w:val="28"/>
          <w:szCs w:val="28"/>
        </w:rPr>
        <w:t>6</w:t>
      </w:r>
      <w:r w:rsidRPr="004C4D3F">
        <w:rPr>
          <w:sz w:val="28"/>
          <w:szCs w:val="28"/>
        </w:rPr>
        <w:t xml:space="preserve"> определение суда первой инстанции от </w:t>
      </w:r>
      <w:r w:rsidR="00D053BB" w:rsidRPr="004C4D3F">
        <w:rPr>
          <w:sz w:val="28"/>
          <w:szCs w:val="28"/>
        </w:rPr>
        <w:t>1</w:t>
      </w:r>
      <w:r w:rsidR="005404D9" w:rsidRPr="004C4D3F">
        <w:rPr>
          <w:sz w:val="28"/>
          <w:szCs w:val="28"/>
        </w:rPr>
        <w:t>0</w:t>
      </w:r>
      <w:r w:rsidRPr="004C4D3F">
        <w:rPr>
          <w:sz w:val="28"/>
          <w:szCs w:val="28"/>
        </w:rPr>
        <w:t>.</w:t>
      </w:r>
      <w:r w:rsidR="005404D9" w:rsidRPr="004C4D3F">
        <w:rPr>
          <w:sz w:val="28"/>
          <w:szCs w:val="28"/>
        </w:rPr>
        <w:t>03</w:t>
      </w:r>
      <w:r w:rsidRPr="004C4D3F">
        <w:rPr>
          <w:sz w:val="28"/>
          <w:szCs w:val="28"/>
        </w:rPr>
        <w:t>.202</w:t>
      </w:r>
      <w:r w:rsidR="005404D9" w:rsidRPr="004C4D3F">
        <w:rPr>
          <w:sz w:val="28"/>
          <w:szCs w:val="28"/>
        </w:rPr>
        <w:t>6</w:t>
      </w:r>
      <w:r w:rsidRPr="004C4D3F">
        <w:rPr>
          <w:sz w:val="28"/>
          <w:szCs w:val="28"/>
        </w:rPr>
        <w:t xml:space="preserve"> отменено, </w:t>
      </w:r>
      <w:r w:rsidR="00D053BB" w:rsidRPr="004C4D3F">
        <w:rPr>
          <w:sz w:val="28"/>
          <w:szCs w:val="28"/>
        </w:rPr>
        <w:t>материал возвращен в суд первой инстанции на стадию решения вопроса решения о принятии искового заявления к производству суда.</w:t>
      </w:r>
    </w:p>
    <w:p w:rsidR="005404D9" w:rsidRPr="004C4D3F" w:rsidRDefault="005404D9" w:rsidP="005404D9">
      <w:pPr>
        <w:widowControl/>
        <w:shd w:val="clear" w:color="auto" w:fill="FFFFFF"/>
        <w:autoSpaceDE/>
        <w:autoSpaceDN/>
        <w:adjustRightInd/>
        <w:ind w:firstLine="709"/>
        <w:contextualSpacing/>
        <w:jc w:val="both"/>
        <w:rPr>
          <w:sz w:val="28"/>
          <w:szCs w:val="28"/>
        </w:rPr>
      </w:pPr>
      <w:r w:rsidRPr="004C4D3F">
        <w:rPr>
          <w:sz w:val="28"/>
          <w:szCs w:val="28"/>
          <w:lang w:bidi="ru-RU"/>
        </w:rPr>
        <w:t xml:space="preserve">В представлении прокурора поставлен вопрос об отмене определения суда как незаконного, принятого с нарушением норм процессуального права. </w:t>
      </w:r>
      <w:proofErr w:type="gramStart"/>
      <w:r w:rsidRPr="004C4D3F">
        <w:rPr>
          <w:sz w:val="28"/>
          <w:szCs w:val="28"/>
          <w:lang w:bidi="ru-RU"/>
        </w:rPr>
        <w:t>Заявитель, ссылаясь па ч. 1 ст. 45 ГПК РФ, Обзор судебной практики по делам о признании брака недействительным, утв. Президиумом Верховного Суда РФ 14.12.2022. указывает на то, что прокурор вправе обратиться в суд с данными требованиями, а согласно ст. 43 ГПК РФ третьи лица, не заявляющие самостоятельные требования относительно предмета спора, могут быть привлечены судом к участию в деле в</w:t>
      </w:r>
      <w:proofErr w:type="gramEnd"/>
      <w:r w:rsidRPr="004C4D3F">
        <w:rPr>
          <w:sz w:val="28"/>
          <w:szCs w:val="28"/>
          <w:lang w:bidi="ru-RU"/>
        </w:rPr>
        <w:t xml:space="preserve"> ходе его рассмотрения по существу.</w:t>
      </w:r>
    </w:p>
    <w:p w:rsidR="005404D9" w:rsidRPr="004C4D3F" w:rsidRDefault="005404D9" w:rsidP="006F0C17">
      <w:pPr>
        <w:widowControl/>
        <w:shd w:val="clear" w:color="auto" w:fill="FFFFFF"/>
        <w:autoSpaceDE/>
        <w:autoSpaceDN/>
        <w:adjustRightInd/>
        <w:ind w:firstLine="709"/>
        <w:contextualSpacing/>
        <w:jc w:val="both"/>
        <w:rPr>
          <w:sz w:val="28"/>
          <w:szCs w:val="28"/>
        </w:rPr>
      </w:pPr>
    </w:p>
    <w:p w:rsidR="005404D9" w:rsidRPr="004C4D3F" w:rsidRDefault="005404D9" w:rsidP="005404D9">
      <w:pPr>
        <w:widowControl/>
        <w:shd w:val="clear" w:color="auto" w:fill="FFFFFF"/>
        <w:autoSpaceDE/>
        <w:autoSpaceDN/>
        <w:adjustRightInd/>
        <w:ind w:firstLine="709"/>
        <w:contextualSpacing/>
        <w:jc w:val="both"/>
        <w:rPr>
          <w:sz w:val="28"/>
          <w:szCs w:val="28"/>
          <w:lang w:bidi="ru-RU"/>
        </w:rPr>
      </w:pPr>
      <w:r w:rsidRPr="004C4D3F">
        <w:rPr>
          <w:sz w:val="28"/>
          <w:szCs w:val="28"/>
          <w:lang w:bidi="ru-RU"/>
        </w:rPr>
        <w:t xml:space="preserve">Согласно ч. 1 ст. 45 ГПК РФ прокурор вправе обратиться в суд с заявлением в защиту прав, свобод и законных интересов граждан, неопределенного круга лиц или интересов Российской Федерации, субъектов Российской Федерации, муниципальных образований. Заявление в защиту прав, свобод и законных интересов гражданина может быть подано прокурором только в случае, если гражданин по состоянию здоровья, возрасту, недееспособности и другим уважительным причинам не может сам обратиться в суд. </w:t>
      </w:r>
      <w:proofErr w:type="gramStart"/>
      <w:r w:rsidRPr="004C4D3F">
        <w:rPr>
          <w:sz w:val="28"/>
          <w:szCs w:val="28"/>
          <w:lang w:bidi="ru-RU"/>
        </w:rPr>
        <w:t>Указанное ограничение не распространяется на заявление прокурора, основанием для которого является обращение к нему граждан о защите нарушенных или оспариваемых социальных прав, свобод и законных интересов в сфере трудовых (служебных) отношений и иных непосредственно связанных с ними отношений; защиты семьи, материнства, отцовства и детства; социальной защиты, включая социальное обеспечение; обеспечения права на жилище в государственном и муниципальном жилищных фондах;</w:t>
      </w:r>
      <w:proofErr w:type="gramEnd"/>
      <w:r w:rsidRPr="004C4D3F">
        <w:rPr>
          <w:sz w:val="28"/>
          <w:szCs w:val="28"/>
          <w:lang w:bidi="ru-RU"/>
        </w:rPr>
        <w:t xml:space="preserve"> охраны здоровья, включая медицинскую помощь; обеспечения права на благоприятную окружающую среду; образования.</w:t>
      </w:r>
    </w:p>
    <w:p w:rsidR="005404D9" w:rsidRPr="004C4D3F" w:rsidRDefault="005404D9" w:rsidP="005404D9">
      <w:pPr>
        <w:widowControl/>
        <w:shd w:val="clear" w:color="auto" w:fill="FFFFFF"/>
        <w:autoSpaceDE/>
        <w:autoSpaceDN/>
        <w:adjustRightInd/>
        <w:ind w:firstLine="709"/>
        <w:contextualSpacing/>
        <w:jc w:val="both"/>
        <w:rPr>
          <w:sz w:val="28"/>
          <w:szCs w:val="28"/>
          <w:lang w:bidi="ru-RU"/>
        </w:rPr>
      </w:pPr>
      <w:r w:rsidRPr="004C4D3F">
        <w:rPr>
          <w:sz w:val="28"/>
          <w:szCs w:val="28"/>
          <w:lang w:bidi="ru-RU"/>
        </w:rPr>
        <w:t>Часть 1 ст. 38 Конституции Российской Федерации устанавливает, что семья находится под защитой государства.</w:t>
      </w:r>
    </w:p>
    <w:p w:rsidR="005404D9" w:rsidRPr="004C4D3F" w:rsidRDefault="005404D9" w:rsidP="005404D9">
      <w:pPr>
        <w:widowControl/>
        <w:shd w:val="clear" w:color="auto" w:fill="FFFFFF"/>
        <w:autoSpaceDE/>
        <w:autoSpaceDN/>
        <w:adjustRightInd/>
        <w:ind w:firstLine="709"/>
        <w:contextualSpacing/>
        <w:jc w:val="both"/>
        <w:rPr>
          <w:sz w:val="28"/>
          <w:szCs w:val="28"/>
          <w:lang w:bidi="ru-RU"/>
        </w:rPr>
      </w:pPr>
      <w:proofErr w:type="gramStart"/>
      <w:r w:rsidRPr="004C4D3F">
        <w:rPr>
          <w:sz w:val="28"/>
          <w:szCs w:val="28"/>
          <w:lang w:bidi="ru-RU"/>
        </w:rPr>
        <w:t xml:space="preserve">Согласно </w:t>
      </w:r>
      <w:proofErr w:type="spellStart"/>
      <w:r w:rsidRPr="004C4D3F">
        <w:rPr>
          <w:sz w:val="28"/>
          <w:szCs w:val="28"/>
          <w:lang w:bidi="ru-RU"/>
        </w:rPr>
        <w:t>абз</w:t>
      </w:r>
      <w:proofErr w:type="spellEnd"/>
      <w:r w:rsidRPr="004C4D3F">
        <w:rPr>
          <w:sz w:val="28"/>
          <w:szCs w:val="28"/>
          <w:lang w:bidi="ru-RU"/>
        </w:rPr>
        <w:t>. 2 п. 1 ст. 1 СК РФ 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roofErr w:type="gramEnd"/>
    </w:p>
    <w:p w:rsidR="005404D9" w:rsidRPr="004C4D3F" w:rsidRDefault="005404D9" w:rsidP="005404D9">
      <w:pPr>
        <w:widowControl/>
        <w:shd w:val="clear" w:color="auto" w:fill="FFFFFF"/>
        <w:autoSpaceDE/>
        <w:autoSpaceDN/>
        <w:adjustRightInd/>
        <w:ind w:firstLine="709"/>
        <w:contextualSpacing/>
        <w:jc w:val="both"/>
        <w:rPr>
          <w:sz w:val="28"/>
          <w:szCs w:val="28"/>
          <w:lang w:bidi="ru-RU"/>
        </w:rPr>
      </w:pPr>
      <w:r w:rsidRPr="004C4D3F">
        <w:rPr>
          <w:sz w:val="28"/>
          <w:szCs w:val="28"/>
          <w:lang w:bidi="ru-RU"/>
        </w:rPr>
        <w:t>Признается брак, заключенный только в органах записи актов гражданского состояния (п. 2 ст. 1 СК РФ).</w:t>
      </w:r>
    </w:p>
    <w:p w:rsidR="005404D9" w:rsidRPr="004C4D3F" w:rsidRDefault="005404D9" w:rsidP="005404D9">
      <w:pPr>
        <w:widowControl/>
        <w:shd w:val="clear" w:color="auto" w:fill="FFFFFF"/>
        <w:autoSpaceDE/>
        <w:autoSpaceDN/>
        <w:adjustRightInd/>
        <w:ind w:firstLine="709"/>
        <w:contextualSpacing/>
        <w:jc w:val="both"/>
        <w:rPr>
          <w:sz w:val="28"/>
          <w:szCs w:val="28"/>
          <w:lang w:bidi="ru-RU"/>
        </w:rPr>
      </w:pPr>
      <w:r w:rsidRPr="004C4D3F">
        <w:rPr>
          <w:sz w:val="28"/>
          <w:szCs w:val="28"/>
          <w:lang w:bidi="ru-RU"/>
        </w:rPr>
        <w:t>В силу ст. 12 ГК РФ одним из способов защиты гражданских прав является пресечение действий, нарушающих право или создающих угрозу его нарушения.</w:t>
      </w:r>
    </w:p>
    <w:p w:rsidR="005404D9" w:rsidRPr="004C4D3F" w:rsidRDefault="005404D9" w:rsidP="005404D9">
      <w:pPr>
        <w:widowControl/>
        <w:shd w:val="clear" w:color="auto" w:fill="FFFFFF"/>
        <w:autoSpaceDE/>
        <w:autoSpaceDN/>
        <w:adjustRightInd/>
        <w:ind w:firstLine="709"/>
        <w:contextualSpacing/>
        <w:jc w:val="both"/>
        <w:rPr>
          <w:sz w:val="28"/>
          <w:szCs w:val="28"/>
          <w:lang w:bidi="ru-RU"/>
        </w:rPr>
      </w:pPr>
      <w:proofErr w:type="gramStart"/>
      <w:r w:rsidRPr="004C4D3F">
        <w:rPr>
          <w:sz w:val="28"/>
          <w:szCs w:val="28"/>
          <w:lang w:bidi="ru-RU"/>
        </w:rPr>
        <w:t>Пунктами 3 и 4 ст. 35 Федерального закона от 17.01.1992 № 2202-1 «О прокуратуре Российской Федерации» (далее - Закон о прокуратуре) предусмотрено, что прокурор в соответствии с процессуальным законодательством Российской Федерации вправе обратиться в суд с заявлением или вступить в дело в любой стадии процесса, если этого требует защита прав граждан и охраняемых законом интересов общества или государства.</w:t>
      </w:r>
      <w:proofErr w:type="gramEnd"/>
      <w:r w:rsidRPr="004C4D3F">
        <w:rPr>
          <w:sz w:val="28"/>
          <w:szCs w:val="28"/>
          <w:lang w:bidi="ru-RU"/>
        </w:rPr>
        <w:t xml:space="preserve"> Полномочия прокурора, участвующего в судебном рассмотрении дел, определяются процессуальным законодательством Российской Федерации.</w:t>
      </w:r>
    </w:p>
    <w:p w:rsidR="005404D9" w:rsidRPr="004C4D3F" w:rsidRDefault="005404D9" w:rsidP="005404D9">
      <w:pPr>
        <w:widowControl/>
        <w:shd w:val="clear" w:color="auto" w:fill="FFFFFF"/>
        <w:autoSpaceDE/>
        <w:autoSpaceDN/>
        <w:adjustRightInd/>
        <w:ind w:firstLine="709"/>
        <w:contextualSpacing/>
        <w:jc w:val="both"/>
        <w:rPr>
          <w:sz w:val="28"/>
          <w:szCs w:val="28"/>
          <w:lang w:bidi="ru-RU"/>
        </w:rPr>
      </w:pPr>
      <w:r w:rsidRPr="004C4D3F">
        <w:rPr>
          <w:sz w:val="28"/>
          <w:szCs w:val="28"/>
          <w:lang w:bidi="ru-RU"/>
        </w:rPr>
        <w:t>Из материала следует, что 17.05.2025 М. и Б. зарегистрировали брак в Отделе ЗАГС Администрации МО «Новодугинский муниципальный округ» Смоленской области, о чем составлена запись акта о заключении брака</w:t>
      </w:r>
      <w:r w:rsidR="001E1A5F" w:rsidRPr="004C4D3F">
        <w:rPr>
          <w:sz w:val="28"/>
          <w:szCs w:val="28"/>
          <w:lang w:bidi="ru-RU"/>
        </w:rPr>
        <w:t>.</w:t>
      </w:r>
    </w:p>
    <w:p w:rsidR="001E1A5F" w:rsidRPr="004C4D3F" w:rsidRDefault="001E1A5F" w:rsidP="001E1A5F">
      <w:pPr>
        <w:autoSpaceDE/>
        <w:autoSpaceDN/>
        <w:adjustRightInd/>
        <w:spacing w:line="302" w:lineRule="exact"/>
        <w:ind w:firstLine="760"/>
        <w:jc w:val="both"/>
        <w:rPr>
          <w:sz w:val="28"/>
          <w:szCs w:val="28"/>
          <w:lang w:eastAsia="en-US"/>
        </w:rPr>
      </w:pPr>
      <w:proofErr w:type="gramStart"/>
      <w:r w:rsidRPr="004C4D3F">
        <w:rPr>
          <w:color w:val="000000"/>
          <w:sz w:val="28"/>
          <w:szCs w:val="28"/>
          <w:lang w:bidi="ru-RU"/>
        </w:rPr>
        <w:t>Как усматривается из содержания искового заявления и доводов представления, а также из заявления В. (родной сестры М.), поданного первому заместителю прокурора Смоленской области, в качестве наличия правовых оснований для обращения в суд с иском в интересах Российской Федерации прокурор указывал на обстоятельства фиктивности заключенного между М. и Б. брака, поскольку регистрация такового осуществлена без намерения создать семью, а также позволяет</w:t>
      </w:r>
      <w:proofErr w:type="gramEnd"/>
      <w:r w:rsidRPr="004C4D3F">
        <w:rPr>
          <w:color w:val="000000"/>
          <w:sz w:val="28"/>
          <w:szCs w:val="28"/>
          <w:lang w:bidi="ru-RU"/>
        </w:rPr>
        <w:t xml:space="preserve"> одному из супругов получить право на предоставление преференций в случае гибели второго в ходе проведения специальной военной операции, что прямо противоречит интересам Российс</w:t>
      </w:r>
      <w:r w:rsidRPr="004C4D3F">
        <w:rPr>
          <w:sz w:val="28"/>
          <w:szCs w:val="28"/>
          <w:lang w:eastAsia="en-US"/>
        </w:rPr>
        <w:t>ко</w:t>
      </w:r>
      <w:r w:rsidRPr="004C4D3F">
        <w:rPr>
          <w:color w:val="000000"/>
          <w:sz w:val="28"/>
          <w:szCs w:val="28"/>
          <w:lang w:bidi="ru-RU"/>
        </w:rPr>
        <w:t>й Федерации.</w:t>
      </w:r>
    </w:p>
    <w:p w:rsidR="001E1A5F" w:rsidRPr="004C4D3F" w:rsidRDefault="001E1A5F" w:rsidP="001E1A5F">
      <w:pPr>
        <w:autoSpaceDE/>
        <w:autoSpaceDN/>
        <w:adjustRightInd/>
        <w:spacing w:line="302" w:lineRule="exact"/>
        <w:ind w:firstLine="760"/>
        <w:jc w:val="both"/>
        <w:rPr>
          <w:sz w:val="28"/>
          <w:szCs w:val="28"/>
          <w:lang w:eastAsia="en-US"/>
        </w:rPr>
      </w:pPr>
      <w:r w:rsidRPr="004C4D3F">
        <w:rPr>
          <w:color w:val="000000"/>
          <w:sz w:val="28"/>
          <w:szCs w:val="28"/>
          <w:lang w:bidi="ru-RU"/>
        </w:rPr>
        <w:t xml:space="preserve">В силу </w:t>
      </w:r>
      <w:proofErr w:type="spellStart"/>
      <w:r w:rsidRPr="004C4D3F">
        <w:rPr>
          <w:color w:val="000000"/>
          <w:sz w:val="28"/>
          <w:szCs w:val="28"/>
          <w:lang w:bidi="ru-RU"/>
        </w:rPr>
        <w:t>абз</w:t>
      </w:r>
      <w:proofErr w:type="spellEnd"/>
      <w:r w:rsidRPr="004C4D3F">
        <w:rPr>
          <w:color w:val="000000"/>
          <w:sz w:val="28"/>
          <w:szCs w:val="28"/>
          <w:lang w:bidi="ru-RU"/>
        </w:rPr>
        <w:t xml:space="preserve">. 5 п. 1 ст. 28 СК </w:t>
      </w:r>
      <w:r w:rsidRPr="004C4D3F">
        <w:rPr>
          <w:sz w:val="28"/>
          <w:szCs w:val="28"/>
          <w:lang w:eastAsia="en-US"/>
        </w:rPr>
        <w:t xml:space="preserve">РФ требовать признания брака недействительным </w:t>
      </w:r>
      <w:r w:rsidRPr="004C4D3F">
        <w:rPr>
          <w:color w:val="000000"/>
          <w:sz w:val="28"/>
          <w:szCs w:val="28"/>
          <w:lang w:bidi="ru-RU"/>
        </w:rPr>
        <w:t xml:space="preserve"> вправе прокурор, а также не знавший о фиктивности брака супруг в случае заключения фиктивного брака.</w:t>
      </w:r>
    </w:p>
    <w:p w:rsidR="001E1A5F" w:rsidRPr="004C4D3F" w:rsidRDefault="001E1A5F" w:rsidP="001E1A5F">
      <w:pPr>
        <w:autoSpaceDE/>
        <w:autoSpaceDN/>
        <w:adjustRightInd/>
        <w:spacing w:line="302" w:lineRule="exact"/>
        <w:ind w:firstLine="760"/>
        <w:jc w:val="both"/>
        <w:rPr>
          <w:sz w:val="28"/>
          <w:szCs w:val="28"/>
          <w:lang w:eastAsia="en-US"/>
        </w:rPr>
      </w:pPr>
      <w:r w:rsidRPr="004C4D3F">
        <w:rPr>
          <w:color w:val="000000"/>
          <w:sz w:val="28"/>
          <w:szCs w:val="28"/>
          <w:lang w:bidi="ru-RU"/>
        </w:rPr>
        <w:t>Данная правовая позиция изложена в Обзоре судебной пр</w:t>
      </w:r>
      <w:r w:rsidRPr="004C4D3F">
        <w:rPr>
          <w:sz w:val="28"/>
          <w:szCs w:val="28"/>
          <w:lang w:eastAsia="en-US"/>
        </w:rPr>
        <w:t xml:space="preserve">актики </w:t>
      </w:r>
      <w:r w:rsidRPr="004C4D3F">
        <w:rPr>
          <w:color w:val="000000"/>
          <w:sz w:val="28"/>
          <w:szCs w:val="28"/>
          <w:lang w:bidi="ru-RU"/>
        </w:rPr>
        <w:t xml:space="preserve">по делам о признании брака недействительным, утв. Президиумом </w:t>
      </w:r>
      <w:r w:rsidRPr="004C4D3F">
        <w:rPr>
          <w:sz w:val="28"/>
          <w:szCs w:val="28"/>
          <w:lang w:eastAsia="en-US"/>
        </w:rPr>
        <w:t xml:space="preserve">Верховного </w:t>
      </w:r>
      <w:r w:rsidRPr="004C4D3F">
        <w:rPr>
          <w:color w:val="000000"/>
          <w:spacing w:val="30"/>
          <w:sz w:val="28"/>
          <w:szCs w:val="28"/>
          <w:shd w:val="clear" w:color="auto" w:fill="FFFFFF"/>
          <w:lang w:bidi="ru-RU"/>
        </w:rPr>
        <w:t xml:space="preserve"> </w:t>
      </w:r>
      <w:r w:rsidRPr="004C4D3F">
        <w:rPr>
          <w:color w:val="000000"/>
          <w:sz w:val="28"/>
          <w:szCs w:val="28"/>
          <w:lang w:bidi="ru-RU"/>
        </w:rPr>
        <w:t>Суда РФ 14.12.2022 (вопрос 1).</w:t>
      </w:r>
    </w:p>
    <w:p w:rsidR="001E1A5F" w:rsidRPr="004C4D3F" w:rsidRDefault="001E1A5F" w:rsidP="001E1A5F">
      <w:pPr>
        <w:tabs>
          <w:tab w:val="left" w:leader="dot" w:pos="7979"/>
          <w:tab w:val="left" w:leader="dot" w:pos="8138"/>
        </w:tabs>
        <w:autoSpaceDE/>
        <w:autoSpaceDN/>
        <w:adjustRightInd/>
        <w:spacing w:line="302" w:lineRule="exact"/>
        <w:ind w:firstLine="760"/>
        <w:jc w:val="both"/>
        <w:rPr>
          <w:sz w:val="28"/>
          <w:szCs w:val="28"/>
          <w:lang w:eastAsia="en-US"/>
        </w:rPr>
      </w:pPr>
      <w:proofErr w:type="gramStart"/>
      <w:r w:rsidRPr="004C4D3F">
        <w:rPr>
          <w:color w:val="000000"/>
          <w:sz w:val="28"/>
          <w:szCs w:val="28"/>
          <w:lang w:bidi="ru-RU"/>
        </w:rPr>
        <w:t>Исходя из выше</w:t>
      </w:r>
      <w:r w:rsidRPr="004C4D3F">
        <w:rPr>
          <w:sz w:val="28"/>
          <w:szCs w:val="28"/>
          <w:lang w:eastAsia="en-US"/>
        </w:rPr>
        <w:t>изложенного, суд апелляционной   инстанции п</w:t>
      </w:r>
      <w:r w:rsidRPr="004C4D3F">
        <w:rPr>
          <w:color w:val="000000"/>
          <w:sz w:val="28"/>
          <w:szCs w:val="28"/>
          <w:lang w:bidi="ru-RU"/>
        </w:rPr>
        <w:t>олагает, что</w:t>
      </w:r>
      <w:r w:rsidRPr="004C4D3F">
        <w:rPr>
          <w:sz w:val="28"/>
          <w:szCs w:val="28"/>
          <w:lang w:eastAsia="en-US"/>
        </w:rPr>
        <w:t xml:space="preserve"> </w:t>
      </w:r>
      <w:r w:rsidRPr="004C4D3F">
        <w:rPr>
          <w:color w:val="000000"/>
          <w:spacing w:val="20"/>
          <w:sz w:val="28"/>
          <w:szCs w:val="28"/>
          <w:shd w:val="clear" w:color="auto" w:fill="FFFFFF"/>
          <w:lang w:bidi="ru-RU"/>
        </w:rPr>
        <w:t xml:space="preserve">выводы </w:t>
      </w:r>
      <w:r w:rsidRPr="004C4D3F">
        <w:rPr>
          <w:color w:val="000000"/>
          <w:sz w:val="28"/>
          <w:szCs w:val="28"/>
          <w:lang w:bidi="ru-RU"/>
        </w:rPr>
        <w:t xml:space="preserve">судьи о </w:t>
      </w:r>
      <w:r w:rsidRPr="004C4D3F">
        <w:rPr>
          <w:color w:val="000000"/>
          <w:spacing w:val="20"/>
          <w:sz w:val="28"/>
          <w:szCs w:val="28"/>
          <w:shd w:val="clear" w:color="auto" w:fill="FFFFFF"/>
          <w:lang w:bidi="ru-RU"/>
        </w:rPr>
        <w:t xml:space="preserve">том, </w:t>
      </w:r>
      <w:r w:rsidRPr="004C4D3F">
        <w:rPr>
          <w:color w:val="000000"/>
          <w:sz w:val="28"/>
          <w:szCs w:val="28"/>
          <w:lang w:bidi="ru-RU"/>
        </w:rPr>
        <w:t xml:space="preserve">что требования о признании </w:t>
      </w:r>
      <w:r w:rsidRPr="004C4D3F">
        <w:rPr>
          <w:sz w:val="28"/>
          <w:szCs w:val="28"/>
          <w:lang w:eastAsia="en-US"/>
        </w:rPr>
        <w:t xml:space="preserve">брака недействительным, </w:t>
      </w:r>
      <w:r w:rsidRPr="004C4D3F">
        <w:rPr>
          <w:color w:val="000000"/>
          <w:sz w:val="28"/>
          <w:szCs w:val="28"/>
          <w:lang w:bidi="ru-RU"/>
        </w:rPr>
        <w:t xml:space="preserve">предъявленные в интересах Российской Федерации, а </w:t>
      </w:r>
      <w:r w:rsidRPr="004C4D3F">
        <w:rPr>
          <w:sz w:val="28"/>
          <w:szCs w:val="28"/>
          <w:lang w:eastAsia="en-US"/>
        </w:rPr>
        <w:t xml:space="preserve">не в защиту </w:t>
      </w:r>
      <w:r w:rsidRPr="004C4D3F">
        <w:rPr>
          <w:color w:val="000000"/>
          <w:sz w:val="28"/>
          <w:szCs w:val="28"/>
          <w:lang w:bidi="ru-RU"/>
        </w:rPr>
        <w:t>интересов конкретных лиц, обратившихся за мерами прокурорского</w:t>
      </w:r>
      <w:r w:rsidRPr="004C4D3F">
        <w:rPr>
          <w:sz w:val="28"/>
          <w:szCs w:val="28"/>
          <w:lang w:eastAsia="en-US"/>
        </w:rPr>
        <w:t xml:space="preserve"> реагирования, </w:t>
      </w:r>
      <w:r w:rsidRPr="004C4D3F">
        <w:rPr>
          <w:color w:val="000000"/>
          <w:sz w:val="28"/>
          <w:szCs w:val="28"/>
          <w:lang w:bidi="ru-RU"/>
        </w:rPr>
        <w:t xml:space="preserve"> выходят за</w:t>
      </w:r>
      <w:r w:rsidRPr="004C4D3F">
        <w:rPr>
          <w:sz w:val="28"/>
          <w:szCs w:val="28"/>
          <w:lang w:eastAsia="en-US"/>
        </w:rPr>
        <w:t xml:space="preserve"> </w:t>
      </w:r>
      <w:r w:rsidRPr="004C4D3F">
        <w:rPr>
          <w:color w:val="000000"/>
          <w:sz w:val="28"/>
          <w:szCs w:val="28"/>
          <w:lang w:bidi="ru-RU"/>
        </w:rPr>
        <w:t>пределы положений ст. 45 ГПК РФ, основаны на неверном толковании норм процессуального права.</w:t>
      </w:r>
      <w:proofErr w:type="gramEnd"/>
    </w:p>
    <w:p w:rsidR="001E1A5F" w:rsidRPr="004C4D3F" w:rsidRDefault="001E1A5F" w:rsidP="001E1A5F">
      <w:pPr>
        <w:autoSpaceDE/>
        <w:autoSpaceDN/>
        <w:adjustRightInd/>
        <w:spacing w:line="302" w:lineRule="exact"/>
        <w:ind w:firstLine="760"/>
        <w:jc w:val="both"/>
        <w:rPr>
          <w:sz w:val="28"/>
          <w:szCs w:val="28"/>
          <w:lang w:eastAsia="en-US"/>
        </w:rPr>
      </w:pPr>
      <w:r w:rsidRPr="004C4D3F">
        <w:rPr>
          <w:color w:val="000000"/>
          <w:sz w:val="28"/>
          <w:szCs w:val="28"/>
          <w:lang w:bidi="ru-RU"/>
        </w:rPr>
        <w:t xml:space="preserve">Положение абзаца 5 п. 1 ст. 28 СК РФ, наделяющее прокурора правом требовать признания брака недействительным по мотивам его фиктивности, направлено на использование права </w:t>
      </w:r>
      <w:proofErr w:type="gramStart"/>
      <w:r w:rsidRPr="004C4D3F">
        <w:rPr>
          <w:color w:val="000000"/>
          <w:sz w:val="28"/>
          <w:szCs w:val="28"/>
          <w:lang w:bidi="ru-RU"/>
        </w:rPr>
        <w:t>прокурора</w:t>
      </w:r>
      <w:proofErr w:type="gramEnd"/>
      <w:r w:rsidRPr="004C4D3F">
        <w:rPr>
          <w:color w:val="000000"/>
          <w:sz w:val="28"/>
          <w:szCs w:val="28"/>
          <w:lang w:bidi="ru-RU"/>
        </w:rPr>
        <w:t xml:space="preserve"> на обращение в суд для защиты государственных и общественных интересов, на что указано в определении Конституционного Суда РФ от 13.10.2009 № 1208-0-0.</w:t>
      </w:r>
    </w:p>
    <w:p w:rsidR="001E1A5F" w:rsidRPr="004C4D3F" w:rsidRDefault="001E1A5F" w:rsidP="001E1A5F">
      <w:pPr>
        <w:autoSpaceDE/>
        <w:autoSpaceDN/>
        <w:adjustRightInd/>
        <w:spacing w:line="302" w:lineRule="exact"/>
        <w:ind w:firstLine="760"/>
        <w:jc w:val="both"/>
        <w:rPr>
          <w:sz w:val="28"/>
          <w:szCs w:val="28"/>
          <w:lang w:eastAsia="en-US"/>
        </w:rPr>
      </w:pPr>
      <w:proofErr w:type="gramStart"/>
      <w:r w:rsidRPr="004C4D3F">
        <w:rPr>
          <w:color w:val="000000"/>
          <w:sz w:val="28"/>
          <w:szCs w:val="28"/>
          <w:lang w:bidi="ru-RU"/>
        </w:rPr>
        <w:t>Указание судьей на не привлечение прокурором к участию в деле в качестве третьих лиц войсковой части и Министерства обороны РФ также не могло являться основанием для оставления без движения искового заявления, поскольку в соответствии с положениями ст. 43 ГПК РФ третьи лица, не заявляющие самостоятельных требований относительно предмета спора, могут вступить в дело на стороне истца или ответчика до принятия</w:t>
      </w:r>
      <w:proofErr w:type="gramEnd"/>
      <w:r w:rsidRPr="004C4D3F">
        <w:rPr>
          <w:color w:val="000000"/>
          <w:sz w:val="28"/>
          <w:szCs w:val="28"/>
          <w:lang w:bidi="ru-RU"/>
        </w:rPr>
        <w:t xml:space="preserve"> судом первой инстанции судебного постановления по делу, если оно может повлиять на их права или обязанности по отношению к одной из сторон. Они могут быть привлечены к участию в деле также по ходатайству лиц, участвующих в деле, или по инициативе суда.</w:t>
      </w:r>
    </w:p>
    <w:p w:rsidR="001E1A5F" w:rsidRPr="004C4D3F" w:rsidRDefault="001E1A5F" w:rsidP="001E1A5F">
      <w:pPr>
        <w:autoSpaceDE/>
        <w:autoSpaceDN/>
        <w:adjustRightInd/>
        <w:spacing w:line="302" w:lineRule="exact"/>
        <w:ind w:firstLine="760"/>
        <w:jc w:val="both"/>
        <w:rPr>
          <w:sz w:val="28"/>
          <w:szCs w:val="28"/>
          <w:lang w:eastAsia="en-US"/>
        </w:rPr>
      </w:pPr>
      <w:r w:rsidRPr="004C4D3F">
        <w:rPr>
          <w:color w:val="000000"/>
          <w:sz w:val="28"/>
          <w:szCs w:val="28"/>
          <w:lang w:bidi="ru-RU"/>
        </w:rPr>
        <w:t>Таким образом, оснований для возвращения искового заявления прокурора не имелось.</w:t>
      </w:r>
    </w:p>
    <w:p w:rsidR="00C345ED" w:rsidRPr="004C4D3F" w:rsidRDefault="00C345ED" w:rsidP="00D053BB">
      <w:pPr>
        <w:widowControl/>
        <w:shd w:val="clear" w:color="auto" w:fill="FFFFFF"/>
        <w:autoSpaceDE/>
        <w:autoSpaceDN/>
        <w:adjustRightInd/>
        <w:ind w:firstLine="709"/>
        <w:contextualSpacing/>
        <w:jc w:val="both"/>
        <w:rPr>
          <w:sz w:val="28"/>
          <w:szCs w:val="28"/>
          <w:lang w:bidi="ru-RU"/>
        </w:rPr>
      </w:pPr>
    </w:p>
    <w:p w:rsidR="00C345ED" w:rsidRPr="004C4D3F" w:rsidRDefault="00C345ED" w:rsidP="00D053BB">
      <w:pPr>
        <w:widowControl/>
        <w:shd w:val="clear" w:color="auto" w:fill="FFFFFF"/>
        <w:autoSpaceDE/>
        <w:autoSpaceDN/>
        <w:adjustRightInd/>
        <w:ind w:firstLine="709"/>
        <w:contextualSpacing/>
        <w:jc w:val="both"/>
        <w:rPr>
          <w:sz w:val="28"/>
          <w:szCs w:val="28"/>
          <w:lang w:bidi="ru-RU"/>
        </w:rPr>
      </w:pPr>
    </w:p>
    <w:p w:rsidR="00442ABD" w:rsidRPr="004C4D3F" w:rsidRDefault="003B1CBC" w:rsidP="003B1CBC">
      <w:pPr>
        <w:widowControl/>
        <w:shd w:val="clear" w:color="auto" w:fill="FFFFFF"/>
        <w:autoSpaceDE/>
        <w:autoSpaceDN/>
        <w:adjustRightInd/>
        <w:ind w:left="3828" w:firstLine="709"/>
        <w:contextualSpacing/>
        <w:jc w:val="both"/>
        <w:rPr>
          <w:i/>
          <w:sz w:val="28"/>
          <w:szCs w:val="28"/>
          <w:lang w:bidi="ru-RU"/>
        </w:rPr>
      </w:pPr>
      <w:r w:rsidRPr="004C4D3F">
        <w:rPr>
          <w:i/>
          <w:sz w:val="28"/>
          <w:szCs w:val="28"/>
          <w:lang w:bidi="ru-RU"/>
        </w:rPr>
        <w:t>Состав лиц, участвующих в деле об оспаривании решения, действия (бездействия) органа, организации, лица, наделенных государственными или иными публичными полномочиями, определяется в соответствии с правилами главы 4 КАС РФ; к участию в административном деле об оспаривании решения, действия (бездействия) должностного лица, государственного или муниципального служащего в качестве второго административного ответчика привлекается соответствующий орган, в котором исполняют свои обязанности должностное лицо, государственный или муниципальный служащий (статья 221 КАС РФ)</w:t>
      </w:r>
      <w:r w:rsidR="00F029DA" w:rsidRPr="004C4D3F">
        <w:rPr>
          <w:i/>
          <w:sz w:val="28"/>
          <w:szCs w:val="28"/>
          <w:lang w:bidi="ru-RU"/>
        </w:rPr>
        <w:t>.</w:t>
      </w:r>
    </w:p>
    <w:p w:rsidR="004C4D3F" w:rsidRPr="004C4D3F" w:rsidRDefault="004C4D3F" w:rsidP="00F029DA">
      <w:pPr>
        <w:widowControl/>
        <w:shd w:val="clear" w:color="auto" w:fill="FFFFFF"/>
        <w:autoSpaceDE/>
        <w:autoSpaceDN/>
        <w:adjustRightInd/>
        <w:ind w:firstLine="720"/>
        <w:contextualSpacing/>
        <w:jc w:val="both"/>
        <w:rPr>
          <w:sz w:val="28"/>
          <w:szCs w:val="28"/>
          <w:lang w:bidi="ru-RU"/>
        </w:rPr>
      </w:pPr>
    </w:p>
    <w:p w:rsidR="00F029DA" w:rsidRPr="004C4D3F" w:rsidRDefault="00F029DA" w:rsidP="00F029DA">
      <w:pPr>
        <w:widowControl/>
        <w:shd w:val="clear" w:color="auto" w:fill="FFFFFF"/>
        <w:autoSpaceDE/>
        <w:autoSpaceDN/>
        <w:adjustRightInd/>
        <w:ind w:firstLine="720"/>
        <w:contextualSpacing/>
        <w:jc w:val="both"/>
        <w:rPr>
          <w:sz w:val="28"/>
          <w:szCs w:val="28"/>
          <w:lang w:bidi="ru-RU"/>
        </w:rPr>
      </w:pPr>
      <w:proofErr w:type="gramStart"/>
      <w:r w:rsidRPr="004C4D3F">
        <w:rPr>
          <w:sz w:val="28"/>
          <w:szCs w:val="28"/>
          <w:lang w:bidi="ru-RU"/>
        </w:rPr>
        <w:t>К. обратилась в суд с административным исковым заявлением к ОСП по Ярцевскому и Духовщинскому районам УФССП России по Смоленской области, в котором просила признать незаконными действия судебного пристава-исполнителя ОСП по Ярцевскому и Духовщинскому районам УФССП России по Смоленской области об отказе в окончании исполнительных производств, возбужденных в отношении неё, как должника по взысканиям имущественного характера в пользу физических и юридических</w:t>
      </w:r>
      <w:proofErr w:type="gramEnd"/>
      <w:r w:rsidRPr="004C4D3F">
        <w:rPr>
          <w:sz w:val="28"/>
          <w:szCs w:val="28"/>
          <w:lang w:bidi="ru-RU"/>
        </w:rPr>
        <w:t xml:space="preserve"> лиц, а также по взысканию исполнительского сбора; обязать судебного пристава-исполнителя окончить имеющиеся исполнительные производства. В обоснование требований указала на то, что на основании решения Арбитражного суда Смоленской области от 14.06.2024 г. она признана несостоятельной (банкротом). Данное решение было ею направлено </w:t>
      </w:r>
      <w:proofErr w:type="gramStart"/>
      <w:r w:rsidRPr="004C4D3F">
        <w:rPr>
          <w:sz w:val="28"/>
          <w:szCs w:val="28"/>
          <w:lang w:bidi="ru-RU"/>
        </w:rPr>
        <w:t>в</w:t>
      </w:r>
      <w:proofErr w:type="gramEnd"/>
      <w:r w:rsidRPr="004C4D3F">
        <w:rPr>
          <w:sz w:val="28"/>
          <w:szCs w:val="28"/>
          <w:lang w:bidi="ru-RU"/>
        </w:rPr>
        <w:t xml:space="preserve"> </w:t>
      </w:r>
      <w:proofErr w:type="gramStart"/>
      <w:r w:rsidRPr="004C4D3F">
        <w:rPr>
          <w:sz w:val="28"/>
          <w:szCs w:val="28"/>
          <w:lang w:bidi="ru-RU"/>
        </w:rPr>
        <w:t>ОСП</w:t>
      </w:r>
      <w:proofErr w:type="gramEnd"/>
      <w:r w:rsidRPr="004C4D3F">
        <w:rPr>
          <w:sz w:val="28"/>
          <w:szCs w:val="28"/>
          <w:lang w:bidi="ru-RU"/>
        </w:rPr>
        <w:t xml:space="preserve"> по Ярцевскому и Духовщинскому районам УФССП России по Смоленской области с заявлениями об окончании исполнительных производств, в связи с признанием её несостоятельной (банкротом), однако исполнительные производства не окончены, чем нарушены её права.</w:t>
      </w:r>
    </w:p>
    <w:p w:rsidR="00F029DA" w:rsidRPr="004C4D3F" w:rsidRDefault="00F029DA" w:rsidP="00F029DA">
      <w:pPr>
        <w:widowControl/>
        <w:shd w:val="clear" w:color="auto" w:fill="FFFFFF"/>
        <w:autoSpaceDE/>
        <w:autoSpaceDN/>
        <w:adjustRightInd/>
        <w:ind w:firstLine="720"/>
        <w:contextualSpacing/>
        <w:jc w:val="both"/>
        <w:rPr>
          <w:sz w:val="28"/>
          <w:szCs w:val="28"/>
          <w:lang w:bidi="ru-RU"/>
        </w:rPr>
      </w:pPr>
      <w:r w:rsidRPr="004C4D3F">
        <w:rPr>
          <w:sz w:val="28"/>
          <w:szCs w:val="28"/>
          <w:lang w:bidi="ru-RU"/>
        </w:rPr>
        <w:t>Решением Ярцевского городского суда Смоленской области от 21 октября 2025 года в удовлетворении административного искового заявления К. отказано.</w:t>
      </w:r>
    </w:p>
    <w:p w:rsidR="00A16D03" w:rsidRPr="004C4D3F" w:rsidRDefault="00C345ED" w:rsidP="00C345ED">
      <w:pPr>
        <w:widowControl/>
        <w:shd w:val="clear" w:color="auto" w:fill="FFFFFF"/>
        <w:autoSpaceDE/>
        <w:autoSpaceDN/>
        <w:adjustRightInd/>
        <w:ind w:firstLine="720"/>
        <w:contextualSpacing/>
        <w:jc w:val="both"/>
        <w:rPr>
          <w:sz w:val="28"/>
          <w:szCs w:val="28"/>
          <w:lang w:bidi="ru-RU"/>
        </w:rPr>
      </w:pPr>
      <w:r w:rsidRPr="004C4D3F">
        <w:rPr>
          <w:sz w:val="28"/>
          <w:szCs w:val="28"/>
          <w:lang w:bidi="ru-RU"/>
        </w:rPr>
        <w:t>Апелляционным определением Судебной коллегии по гражданским делам Смоленского областного суда от 05.0</w:t>
      </w:r>
      <w:r w:rsidR="00F029DA" w:rsidRPr="004C4D3F">
        <w:rPr>
          <w:sz w:val="28"/>
          <w:szCs w:val="28"/>
          <w:lang w:bidi="ru-RU"/>
        </w:rPr>
        <w:t>5</w:t>
      </w:r>
      <w:r w:rsidRPr="004C4D3F">
        <w:rPr>
          <w:sz w:val="28"/>
          <w:szCs w:val="28"/>
          <w:lang w:bidi="ru-RU"/>
        </w:rPr>
        <w:t xml:space="preserve">.2026 </w:t>
      </w:r>
      <w:r w:rsidR="00F029DA" w:rsidRPr="004C4D3F">
        <w:rPr>
          <w:sz w:val="28"/>
          <w:szCs w:val="28"/>
          <w:lang w:bidi="ru-RU"/>
        </w:rPr>
        <w:t>решение</w:t>
      </w:r>
      <w:r w:rsidRPr="004C4D3F">
        <w:rPr>
          <w:sz w:val="28"/>
          <w:szCs w:val="28"/>
          <w:lang w:bidi="ru-RU"/>
        </w:rPr>
        <w:t xml:space="preserve"> суда первой инстанции от </w:t>
      </w:r>
      <w:r w:rsidR="00F029DA" w:rsidRPr="004C4D3F">
        <w:rPr>
          <w:sz w:val="28"/>
          <w:szCs w:val="28"/>
          <w:lang w:bidi="ru-RU"/>
        </w:rPr>
        <w:t>2</w:t>
      </w:r>
      <w:r w:rsidRPr="004C4D3F">
        <w:rPr>
          <w:sz w:val="28"/>
          <w:szCs w:val="28"/>
          <w:lang w:bidi="ru-RU"/>
        </w:rPr>
        <w:t>1.</w:t>
      </w:r>
      <w:r w:rsidR="00F029DA" w:rsidRPr="004C4D3F">
        <w:rPr>
          <w:sz w:val="28"/>
          <w:szCs w:val="28"/>
          <w:lang w:bidi="ru-RU"/>
        </w:rPr>
        <w:t>10</w:t>
      </w:r>
      <w:r w:rsidRPr="004C4D3F">
        <w:rPr>
          <w:sz w:val="28"/>
          <w:szCs w:val="28"/>
          <w:lang w:bidi="ru-RU"/>
        </w:rPr>
        <w:t>.202</w:t>
      </w:r>
      <w:r w:rsidR="00F029DA" w:rsidRPr="004C4D3F">
        <w:rPr>
          <w:sz w:val="28"/>
          <w:szCs w:val="28"/>
          <w:lang w:bidi="ru-RU"/>
        </w:rPr>
        <w:t>5</w:t>
      </w:r>
      <w:r w:rsidRPr="004C4D3F">
        <w:rPr>
          <w:sz w:val="28"/>
          <w:szCs w:val="28"/>
          <w:lang w:bidi="ru-RU"/>
        </w:rPr>
        <w:t xml:space="preserve"> отменено</w:t>
      </w:r>
      <w:r w:rsidR="00F029DA" w:rsidRPr="004C4D3F">
        <w:rPr>
          <w:sz w:val="28"/>
          <w:szCs w:val="28"/>
          <w:lang w:bidi="ru-RU"/>
        </w:rPr>
        <w:t>, административное дело направлено на новое рассмотрение.</w:t>
      </w:r>
    </w:p>
    <w:p w:rsidR="00F029DA" w:rsidRPr="004C4D3F" w:rsidRDefault="00F029DA" w:rsidP="00F029DA">
      <w:pPr>
        <w:widowControl/>
        <w:shd w:val="clear" w:color="auto" w:fill="FFFFFF"/>
        <w:autoSpaceDE/>
        <w:autoSpaceDN/>
        <w:adjustRightInd/>
        <w:ind w:firstLine="720"/>
        <w:contextualSpacing/>
        <w:jc w:val="both"/>
        <w:rPr>
          <w:sz w:val="28"/>
          <w:szCs w:val="28"/>
          <w:lang w:bidi="ru-RU"/>
        </w:rPr>
      </w:pPr>
      <w:r w:rsidRPr="004C4D3F">
        <w:rPr>
          <w:sz w:val="28"/>
          <w:szCs w:val="28"/>
          <w:lang w:bidi="ru-RU"/>
        </w:rPr>
        <w:t xml:space="preserve">В апелляционной жалобе К. просит отменить решение суда и принять новое, которым заявленные требования удовлетворить, указывая на незаконность принятого судом решения. Ссылается на то, что обязательства по исполнительным, производствам были возбуждены до признания должника банкротом, в связи, с чем административный истец </w:t>
      </w:r>
      <w:proofErr w:type="gramStart"/>
      <w:r w:rsidRPr="004C4D3F">
        <w:rPr>
          <w:sz w:val="28"/>
          <w:szCs w:val="28"/>
          <w:lang w:bidi="ru-RU"/>
        </w:rPr>
        <w:t>освобождена</w:t>
      </w:r>
      <w:proofErr w:type="gramEnd"/>
      <w:r w:rsidRPr="004C4D3F">
        <w:rPr>
          <w:sz w:val="28"/>
          <w:szCs w:val="28"/>
          <w:lang w:bidi="ru-RU"/>
        </w:rPr>
        <w:t xml:space="preserve"> от обязательств по долгам, взыскиваемым в рамках исполнительных производств. При таких обстоятельствах, в соответствии со статьей 47 и частью 4 статьи 69.1 Федерального закона «Об исполнительном производстве» судебный пристав-исполнитель должен был окончить исполнительные производства, однако, в удовлетворении её неоднократных заявлений и жалоб об окончании исполнительных производств было отказано.</w:t>
      </w:r>
    </w:p>
    <w:p w:rsidR="009B2398" w:rsidRPr="004C4D3F" w:rsidRDefault="009B2398" w:rsidP="009B2398">
      <w:pPr>
        <w:widowControl/>
        <w:shd w:val="clear" w:color="auto" w:fill="FFFFFF"/>
        <w:autoSpaceDE/>
        <w:autoSpaceDN/>
        <w:adjustRightInd/>
        <w:ind w:firstLine="720"/>
        <w:contextualSpacing/>
        <w:jc w:val="both"/>
        <w:rPr>
          <w:sz w:val="28"/>
          <w:szCs w:val="28"/>
          <w:lang w:bidi="ru-RU"/>
        </w:rPr>
      </w:pPr>
      <w:r w:rsidRPr="004C4D3F">
        <w:rPr>
          <w:sz w:val="28"/>
          <w:szCs w:val="28"/>
          <w:lang w:bidi="ru-RU"/>
        </w:rPr>
        <w:t>Согласно пункту 4 части 1 статьи 310 КАС РФ решения суда первой инстанции подлежат безусловной отмене в случае принятия судом решения о правах и об обязанностях лиц, не привлеченных к участию в административном деле.</w:t>
      </w:r>
    </w:p>
    <w:p w:rsidR="009B2398" w:rsidRPr="004C4D3F" w:rsidRDefault="009B2398" w:rsidP="009B2398">
      <w:pPr>
        <w:widowControl/>
        <w:shd w:val="clear" w:color="auto" w:fill="FFFFFF"/>
        <w:autoSpaceDE/>
        <w:autoSpaceDN/>
        <w:adjustRightInd/>
        <w:ind w:firstLine="720"/>
        <w:contextualSpacing/>
        <w:jc w:val="both"/>
        <w:rPr>
          <w:sz w:val="28"/>
          <w:szCs w:val="28"/>
          <w:lang w:bidi="ru-RU"/>
        </w:rPr>
      </w:pPr>
      <w:r w:rsidRPr="004C4D3F">
        <w:rPr>
          <w:sz w:val="28"/>
          <w:szCs w:val="28"/>
          <w:lang w:bidi="ru-RU"/>
        </w:rPr>
        <w:t>Состав лиц, участвующих в деле об оспаривании решения, действия (бездействия) органа, организации, лица, наделенных государственными или иными публичными полномочиями, определяется в соответствии с правилами главы 4 КАС РФ; к участию в административном деле об оспаривании решения, действия (бездействия) должностного лица, государственного или муниципального служащего в качестве второго административного ответчика привлекается соответствующий орган, в котором исполняют свои обязанности должностное лицо, государственный или муниципальный служащий (статья 221 КАС РФ).</w:t>
      </w:r>
    </w:p>
    <w:p w:rsidR="009B2398" w:rsidRPr="004C4D3F" w:rsidRDefault="009B2398" w:rsidP="009B2398">
      <w:pPr>
        <w:widowControl/>
        <w:shd w:val="clear" w:color="auto" w:fill="FFFFFF"/>
        <w:autoSpaceDE/>
        <w:autoSpaceDN/>
        <w:adjustRightInd/>
        <w:ind w:firstLine="720"/>
        <w:contextualSpacing/>
        <w:jc w:val="both"/>
        <w:rPr>
          <w:sz w:val="28"/>
          <w:szCs w:val="28"/>
          <w:lang w:bidi="ru-RU"/>
        </w:rPr>
      </w:pPr>
      <w:proofErr w:type="gramStart"/>
      <w:r w:rsidRPr="004C4D3F">
        <w:rPr>
          <w:sz w:val="28"/>
          <w:szCs w:val="28"/>
          <w:lang w:bidi="ru-RU"/>
        </w:rPr>
        <w:t>Согласно разъяснениям, приведенным в пункте 12 Постановления Пленума Верховного Суда Российской Федерации от 17 ноября 2015 года № 50 «О применении судами законодательства при рассмотрении некоторых вопросов, возникающих в ходе исполнительного производства» по делам об оспаривании постановлений, действий (бездействия) судебных приставов-исполнителей требования предъявляются административным истцом, заявителем к судебному приставу-исполнителю, чьи постановления, действия (бездействие) оспариваются, при прекращении его полномочий - к должностному лицу</w:t>
      </w:r>
      <w:proofErr w:type="gramEnd"/>
      <w:r w:rsidRPr="004C4D3F">
        <w:rPr>
          <w:sz w:val="28"/>
          <w:szCs w:val="28"/>
          <w:lang w:bidi="ru-RU"/>
        </w:rPr>
        <w:t>, которому эти полномочия переданы, а если полномочия не передавались - к старшему судебному приставу соответствующего структурного подразделения ФССП России (части 4, 5 статьи 38, глава 22 КАС РФ и глава 24 АПК РФ). К участию в деле в качестве административного ответчика, органа или должностного лица, чьи решения, действия (бездействие) оспариваются, также необходимо привлекать территориальный орган ФССП России, в структурном подразделении которого исполняет (исполнял) обязанности судебный пристав-исполнитель, поскольку при удовлетворении требования заявителя судебные расходы могут быть возмещены за счет названного территориального органа ФССП России.</w:t>
      </w:r>
    </w:p>
    <w:p w:rsidR="009B2398" w:rsidRPr="004C4D3F" w:rsidRDefault="009B2398" w:rsidP="009B2398">
      <w:pPr>
        <w:widowControl/>
        <w:shd w:val="clear" w:color="auto" w:fill="FFFFFF"/>
        <w:autoSpaceDE/>
        <w:autoSpaceDN/>
        <w:adjustRightInd/>
        <w:ind w:firstLine="720"/>
        <w:contextualSpacing/>
        <w:jc w:val="both"/>
        <w:rPr>
          <w:sz w:val="28"/>
          <w:szCs w:val="28"/>
          <w:lang w:bidi="ru-RU"/>
        </w:rPr>
      </w:pPr>
      <w:r w:rsidRPr="004C4D3F">
        <w:rPr>
          <w:sz w:val="28"/>
          <w:szCs w:val="28"/>
          <w:lang w:bidi="ru-RU"/>
        </w:rPr>
        <w:t>В случае оспаривания постановлений, действий (бездействия) судебного пристава-исполнителя другая сторона исполнительного производства (взыскатель или должник) подлежит привлечению к участию в деле в качестве заинтересованного лица.</w:t>
      </w:r>
    </w:p>
    <w:p w:rsidR="009B2398" w:rsidRPr="004C4D3F" w:rsidRDefault="009B2398" w:rsidP="009B2398">
      <w:pPr>
        <w:widowControl/>
        <w:shd w:val="clear" w:color="auto" w:fill="FFFFFF"/>
        <w:autoSpaceDE/>
        <w:autoSpaceDN/>
        <w:adjustRightInd/>
        <w:ind w:firstLine="720"/>
        <w:contextualSpacing/>
        <w:jc w:val="both"/>
        <w:rPr>
          <w:sz w:val="28"/>
          <w:szCs w:val="28"/>
          <w:lang w:bidi="ru-RU"/>
        </w:rPr>
      </w:pPr>
      <w:proofErr w:type="gramStart"/>
      <w:r w:rsidRPr="004C4D3F">
        <w:rPr>
          <w:sz w:val="28"/>
          <w:szCs w:val="28"/>
          <w:lang w:bidi="ru-RU"/>
        </w:rPr>
        <w:t>Из материалов административного дела усматривается, что административным истцом заявлено требование о признании незаконными действий (бездействия) судебного пристава-исполнителя ОСП по Ярцевскому и Духовщинскому районам УФССП России по Смоленской области об отказе в окончании исполнительных производств, возбужденных в отношении неё, как должника по взысканиям имущественного характера в пользу физических и юридических лиц, а также по взысканию исполнительского сбора.</w:t>
      </w:r>
      <w:proofErr w:type="gramEnd"/>
    </w:p>
    <w:p w:rsidR="009B2398" w:rsidRPr="004C4D3F" w:rsidRDefault="009B2398" w:rsidP="009B2398">
      <w:pPr>
        <w:widowControl/>
        <w:shd w:val="clear" w:color="auto" w:fill="FFFFFF"/>
        <w:autoSpaceDE/>
        <w:autoSpaceDN/>
        <w:adjustRightInd/>
        <w:ind w:firstLine="720"/>
        <w:contextualSpacing/>
        <w:jc w:val="both"/>
        <w:rPr>
          <w:sz w:val="28"/>
          <w:szCs w:val="28"/>
          <w:lang w:bidi="ru-RU"/>
        </w:rPr>
      </w:pPr>
      <w:r w:rsidRPr="004C4D3F">
        <w:rPr>
          <w:sz w:val="28"/>
          <w:szCs w:val="28"/>
          <w:lang w:bidi="ru-RU"/>
        </w:rPr>
        <w:t>Взыскателями по исполнительным производствам являются: ООО «…»;</w:t>
      </w:r>
      <w:r w:rsidRPr="004C4D3F">
        <w:rPr>
          <w:sz w:val="28"/>
          <w:szCs w:val="28"/>
          <w:lang w:bidi="ru-RU"/>
        </w:rPr>
        <w:tab/>
        <w:t>ООО «…»; ООО МКК «…»; ООО ПКО «…»; ООО «…».</w:t>
      </w:r>
    </w:p>
    <w:p w:rsidR="009B2398" w:rsidRPr="004C4D3F" w:rsidRDefault="009B2398" w:rsidP="009B2398">
      <w:pPr>
        <w:widowControl/>
        <w:shd w:val="clear" w:color="auto" w:fill="FFFFFF"/>
        <w:autoSpaceDE/>
        <w:autoSpaceDN/>
        <w:adjustRightInd/>
        <w:ind w:firstLine="720"/>
        <w:contextualSpacing/>
        <w:jc w:val="both"/>
        <w:rPr>
          <w:sz w:val="28"/>
          <w:szCs w:val="28"/>
          <w:lang w:bidi="ru-RU"/>
        </w:rPr>
      </w:pPr>
      <w:r w:rsidRPr="004C4D3F">
        <w:rPr>
          <w:sz w:val="28"/>
          <w:szCs w:val="28"/>
          <w:lang w:bidi="ru-RU"/>
        </w:rPr>
        <w:t>При этом в нарушение указанных выше положений закона, разъяснений Верховного Суда Российской Федерации, взыскатели по исполнительным производствам в качестве заинтересованных лиц к участию в деле не привлечены.</w:t>
      </w:r>
    </w:p>
    <w:p w:rsidR="009B2398" w:rsidRPr="004C4D3F" w:rsidRDefault="009B2398" w:rsidP="009B2398">
      <w:pPr>
        <w:widowControl/>
        <w:shd w:val="clear" w:color="auto" w:fill="FFFFFF"/>
        <w:autoSpaceDE/>
        <w:autoSpaceDN/>
        <w:adjustRightInd/>
        <w:ind w:firstLine="720"/>
        <w:contextualSpacing/>
        <w:jc w:val="both"/>
        <w:rPr>
          <w:sz w:val="28"/>
          <w:szCs w:val="28"/>
          <w:lang w:bidi="ru-RU"/>
        </w:rPr>
      </w:pPr>
      <w:proofErr w:type="gramStart"/>
      <w:r w:rsidRPr="004C4D3F">
        <w:rPr>
          <w:sz w:val="28"/>
          <w:szCs w:val="28"/>
          <w:lang w:bidi="ru-RU"/>
        </w:rPr>
        <w:t xml:space="preserve">Таким образом, </w:t>
      </w:r>
      <w:proofErr w:type="spellStart"/>
      <w:r w:rsidRPr="004C4D3F">
        <w:rPr>
          <w:sz w:val="28"/>
          <w:szCs w:val="28"/>
          <w:lang w:bidi="ru-RU"/>
        </w:rPr>
        <w:t>непривлечение</w:t>
      </w:r>
      <w:proofErr w:type="spellEnd"/>
      <w:r w:rsidRPr="004C4D3F">
        <w:rPr>
          <w:sz w:val="28"/>
          <w:szCs w:val="28"/>
          <w:lang w:bidi="ru-RU"/>
        </w:rPr>
        <w:t xml:space="preserve"> к участию в деле в качестве заинтересованных лиц взыскателей по исполнительным производствам, в силу пункта 4 части 1 статьи 310 КАС РФ повлекло принятие решения о правах и об обязанностях указанных лиц, не привлеченных к участию в административном деле, что является основанием к безусловной отмене принятого решения суда.</w:t>
      </w:r>
      <w:proofErr w:type="gramEnd"/>
    </w:p>
    <w:p w:rsidR="00A66001" w:rsidRPr="004C4D3F" w:rsidRDefault="00A66001" w:rsidP="00A66001">
      <w:pPr>
        <w:widowControl/>
        <w:shd w:val="clear" w:color="auto" w:fill="FFFFFF"/>
        <w:autoSpaceDE/>
        <w:autoSpaceDN/>
        <w:adjustRightInd/>
        <w:ind w:firstLine="720"/>
        <w:contextualSpacing/>
        <w:jc w:val="both"/>
        <w:rPr>
          <w:sz w:val="28"/>
          <w:szCs w:val="28"/>
          <w:lang w:bidi="ru-RU"/>
        </w:rPr>
      </w:pPr>
      <w:r w:rsidRPr="004C4D3F">
        <w:rPr>
          <w:sz w:val="28"/>
          <w:szCs w:val="28"/>
          <w:lang w:bidi="ru-RU"/>
        </w:rPr>
        <w:t>На основании изложенного, судебная коллегия пришла к выводу о том, что из-за грубого нарушения процессуального закона решение суда подлежит отмене с направлением административного дела в суд первой инстанции на новое рассмотрение.</w:t>
      </w:r>
    </w:p>
    <w:p w:rsidR="00A66001" w:rsidRPr="004C4D3F" w:rsidRDefault="00A66001" w:rsidP="00A66001">
      <w:pPr>
        <w:widowControl/>
        <w:shd w:val="clear" w:color="auto" w:fill="FFFFFF"/>
        <w:autoSpaceDE/>
        <w:autoSpaceDN/>
        <w:adjustRightInd/>
        <w:ind w:firstLine="720"/>
        <w:contextualSpacing/>
        <w:jc w:val="both"/>
        <w:rPr>
          <w:sz w:val="28"/>
          <w:szCs w:val="28"/>
          <w:lang w:bidi="ru-RU"/>
        </w:rPr>
      </w:pPr>
      <w:r w:rsidRPr="004C4D3F">
        <w:rPr>
          <w:sz w:val="28"/>
          <w:szCs w:val="28"/>
          <w:lang w:bidi="ru-RU"/>
        </w:rPr>
        <w:t>Доводы апелляционной жалобы К. судебная коллегия с правовой точки зрения не оценивает, поскольку суд апелляционной инстанции не вправе предрешать существо решения, которое должно быть принято судом первой инстанции по результатам надлежащего судебного разбирательства.</w:t>
      </w:r>
    </w:p>
    <w:p w:rsidR="009B2398" w:rsidRPr="004C4D3F" w:rsidRDefault="009B2398" w:rsidP="007C00BA">
      <w:pPr>
        <w:widowControl/>
        <w:shd w:val="clear" w:color="auto" w:fill="FFFFFF"/>
        <w:autoSpaceDE/>
        <w:autoSpaceDN/>
        <w:adjustRightInd/>
        <w:ind w:firstLine="720"/>
        <w:contextualSpacing/>
        <w:jc w:val="both"/>
        <w:rPr>
          <w:sz w:val="28"/>
          <w:szCs w:val="28"/>
          <w:lang w:bidi="ru-RU"/>
        </w:rPr>
      </w:pPr>
    </w:p>
    <w:p w:rsidR="009B2398" w:rsidRPr="004C4D3F" w:rsidRDefault="009B2398" w:rsidP="007C00BA">
      <w:pPr>
        <w:widowControl/>
        <w:shd w:val="clear" w:color="auto" w:fill="FFFFFF"/>
        <w:autoSpaceDE/>
        <w:autoSpaceDN/>
        <w:adjustRightInd/>
        <w:ind w:firstLine="720"/>
        <w:contextualSpacing/>
        <w:jc w:val="both"/>
        <w:rPr>
          <w:sz w:val="28"/>
          <w:szCs w:val="28"/>
          <w:lang w:bidi="ru-RU"/>
        </w:rPr>
      </w:pPr>
    </w:p>
    <w:p w:rsidR="009B2398" w:rsidRPr="004C4D3F" w:rsidRDefault="009B2398" w:rsidP="007C00BA">
      <w:pPr>
        <w:widowControl/>
        <w:shd w:val="clear" w:color="auto" w:fill="FFFFFF"/>
        <w:autoSpaceDE/>
        <w:autoSpaceDN/>
        <w:adjustRightInd/>
        <w:ind w:firstLine="720"/>
        <w:contextualSpacing/>
        <w:jc w:val="both"/>
        <w:rPr>
          <w:sz w:val="28"/>
          <w:szCs w:val="28"/>
          <w:lang w:bidi="ru-RU"/>
        </w:rPr>
      </w:pPr>
    </w:p>
    <w:p w:rsidR="009B2398" w:rsidRPr="004C4D3F" w:rsidRDefault="009B2398" w:rsidP="007C00BA">
      <w:pPr>
        <w:widowControl/>
        <w:shd w:val="clear" w:color="auto" w:fill="FFFFFF"/>
        <w:autoSpaceDE/>
        <w:autoSpaceDN/>
        <w:adjustRightInd/>
        <w:ind w:firstLine="720"/>
        <w:contextualSpacing/>
        <w:jc w:val="both"/>
        <w:rPr>
          <w:sz w:val="28"/>
          <w:szCs w:val="28"/>
          <w:lang w:bidi="ru-RU"/>
        </w:rPr>
      </w:pPr>
    </w:p>
    <w:p w:rsidR="009B2398" w:rsidRPr="004C4D3F" w:rsidRDefault="009B2398" w:rsidP="007C00BA">
      <w:pPr>
        <w:widowControl/>
        <w:shd w:val="clear" w:color="auto" w:fill="FFFFFF"/>
        <w:autoSpaceDE/>
        <w:autoSpaceDN/>
        <w:adjustRightInd/>
        <w:ind w:firstLine="720"/>
        <w:contextualSpacing/>
        <w:jc w:val="both"/>
        <w:rPr>
          <w:sz w:val="28"/>
          <w:szCs w:val="28"/>
          <w:lang w:bidi="ru-RU"/>
        </w:rPr>
      </w:pPr>
    </w:p>
    <w:p w:rsidR="009B2398" w:rsidRPr="004C4D3F" w:rsidRDefault="009B2398" w:rsidP="007C00BA">
      <w:pPr>
        <w:widowControl/>
        <w:shd w:val="clear" w:color="auto" w:fill="FFFFFF"/>
        <w:autoSpaceDE/>
        <w:autoSpaceDN/>
        <w:adjustRightInd/>
        <w:ind w:firstLine="720"/>
        <w:contextualSpacing/>
        <w:jc w:val="both"/>
        <w:rPr>
          <w:sz w:val="28"/>
          <w:szCs w:val="28"/>
          <w:lang w:bidi="ru-RU"/>
        </w:rPr>
      </w:pPr>
    </w:p>
    <w:p w:rsidR="009B2398" w:rsidRPr="004C4D3F" w:rsidRDefault="009B2398" w:rsidP="007C00BA">
      <w:pPr>
        <w:widowControl/>
        <w:shd w:val="clear" w:color="auto" w:fill="FFFFFF"/>
        <w:autoSpaceDE/>
        <w:autoSpaceDN/>
        <w:adjustRightInd/>
        <w:ind w:firstLine="720"/>
        <w:contextualSpacing/>
        <w:jc w:val="both"/>
        <w:rPr>
          <w:sz w:val="28"/>
          <w:szCs w:val="28"/>
          <w:lang w:bidi="ru-RU"/>
        </w:rPr>
      </w:pPr>
    </w:p>
    <w:p w:rsidR="009B2398" w:rsidRPr="004C4D3F" w:rsidRDefault="009B2398" w:rsidP="007C00BA">
      <w:pPr>
        <w:widowControl/>
        <w:shd w:val="clear" w:color="auto" w:fill="FFFFFF"/>
        <w:autoSpaceDE/>
        <w:autoSpaceDN/>
        <w:adjustRightInd/>
        <w:ind w:firstLine="720"/>
        <w:contextualSpacing/>
        <w:jc w:val="both"/>
        <w:rPr>
          <w:sz w:val="28"/>
          <w:szCs w:val="28"/>
          <w:lang w:bidi="ru-RU"/>
        </w:rPr>
      </w:pPr>
    </w:p>
    <w:p w:rsidR="007C00BA" w:rsidRPr="004C4D3F" w:rsidRDefault="007C00BA" w:rsidP="007C00BA">
      <w:pPr>
        <w:widowControl/>
        <w:shd w:val="clear" w:color="auto" w:fill="FFFFFF"/>
        <w:autoSpaceDE/>
        <w:autoSpaceDN/>
        <w:adjustRightInd/>
        <w:ind w:firstLine="720"/>
        <w:contextualSpacing/>
        <w:jc w:val="both"/>
        <w:rPr>
          <w:sz w:val="28"/>
          <w:szCs w:val="28"/>
          <w:lang w:bidi="ru-RU"/>
        </w:rPr>
      </w:pPr>
    </w:p>
    <w:p w:rsidR="001C3741" w:rsidRPr="004C4D3F" w:rsidRDefault="001C3741" w:rsidP="001C3741">
      <w:pPr>
        <w:widowControl/>
        <w:shd w:val="clear" w:color="auto" w:fill="FFFFFF"/>
        <w:autoSpaceDE/>
        <w:autoSpaceDN/>
        <w:adjustRightInd/>
        <w:ind w:firstLine="720"/>
        <w:contextualSpacing/>
        <w:jc w:val="both"/>
        <w:rPr>
          <w:b/>
          <w:i/>
          <w:sz w:val="28"/>
          <w:szCs w:val="28"/>
        </w:rPr>
      </w:pPr>
      <w:r w:rsidRPr="004C4D3F">
        <w:rPr>
          <w:b/>
          <w:i/>
          <w:sz w:val="28"/>
          <w:szCs w:val="28"/>
        </w:rPr>
        <w:t xml:space="preserve"> 2. Применение норм материального права.</w:t>
      </w:r>
    </w:p>
    <w:p w:rsidR="00E75BA7" w:rsidRPr="004C4D3F" w:rsidRDefault="00E75BA7" w:rsidP="009271FA">
      <w:pPr>
        <w:widowControl/>
        <w:shd w:val="clear" w:color="auto" w:fill="FFFFFF"/>
        <w:autoSpaceDE/>
        <w:autoSpaceDN/>
        <w:adjustRightInd/>
        <w:ind w:firstLine="720"/>
        <w:contextualSpacing/>
        <w:jc w:val="both"/>
        <w:rPr>
          <w:sz w:val="28"/>
          <w:szCs w:val="28"/>
        </w:rPr>
      </w:pPr>
    </w:p>
    <w:p w:rsidR="00E75BA7" w:rsidRPr="004C4D3F" w:rsidRDefault="00E75BA7" w:rsidP="009271FA">
      <w:pPr>
        <w:widowControl/>
        <w:shd w:val="clear" w:color="auto" w:fill="FFFFFF"/>
        <w:autoSpaceDE/>
        <w:autoSpaceDN/>
        <w:adjustRightInd/>
        <w:ind w:firstLine="720"/>
        <w:contextualSpacing/>
        <w:jc w:val="both"/>
        <w:rPr>
          <w:sz w:val="28"/>
          <w:szCs w:val="28"/>
        </w:rPr>
      </w:pPr>
    </w:p>
    <w:p w:rsidR="00BB7844" w:rsidRPr="004C4D3F" w:rsidRDefault="00157AE5" w:rsidP="00BB7844">
      <w:pPr>
        <w:widowControl/>
        <w:shd w:val="clear" w:color="auto" w:fill="FFFFFF"/>
        <w:autoSpaceDE/>
        <w:autoSpaceDN/>
        <w:adjustRightInd/>
        <w:contextualSpacing/>
        <w:jc w:val="both"/>
        <w:rPr>
          <w:sz w:val="28"/>
          <w:szCs w:val="28"/>
        </w:rPr>
      </w:pPr>
      <w:r w:rsidRPr="004C4D3F">
        <w:rPr>
          <w:b/>
          <w:color w:val="0D0D0D" w:themeColor="text1" w:themeTint="F2"/>
          <w:sz w:val="28"/>
          <w:szCs w:val="28"/>
        </w:rPr>
        <w:t>2.</w:t>
      </w:r>
      <w:r w:rsidR="001C3741" w:rsidRPr="004C4D3F">
        <w:rPr>
          <w:b/>
          <w:color w:val="0D0D0D" w:themeColor="text1" w:themeTint="F2"/>
          <w:sz w:val="28"/>
          <w:szCs w:val="28"/>
        </w:rPr>
        <w:t>1</w:t>
      </w:r>
      <w:r w:rsidRPr="004C4D3F">
        <w:rPr>
          <w:b/>
          <w:color w:val="0D0D0D" w:themeColor="text1" w:themeTint="F2"/>
          <w:sz w:val="28"/>
          <w:szCs w:val="28"/>
        </w:rPr>
        <w:t xml:space="preserve">. </w:t>
      </w:r>
      <w:r w:rsidR="00BB7844" w:rsidRPr="004C4D3F">
        <w:rPr>
          <w:b/>
          <w:color w:val="0D0D0D" w:themeColor="text1" w:themeTint="F2"/>
          <w:sz w:val="28"/>
          <w:szCs w:val="28"/>
        </w:rPr>
        <w:t xml:space="preserve">Споры </w:t>
      </w:r>
      <w:r w:rsidR="00BB7844" w:rsidRPr="004C4D3F">
        <w:rPr>
          <w:b/>
          <w:color w:val="000000"/>
          <w:sz w:val="28"/>
          <w:szCs w:val="28"/>
        </w:rPr>
        <w:t xml:space="preserve">о </w:t>
      </w:r>
      <w:r w:rsidR="00A66001" w:rsidRPr="004C4D3F">
        <w:rPr>
          <w:b/>
          <w:color w:val="000000"/>
          <w:sz w:val="28"/>
          <w:szCs w:val="28"/>
        </w:rPr>
        <w:t>прекращении права собственности на имущество, обращении его в собственность Российской Федерации</w:t>
      </w:r>
    </w:p>
    <w:p w:rsidR="00BB7844" w:rsidRPr="004C4D3F" w:rsidRDefault="00BB7844" w:rsidP="00BB7844">
      <w:pPr>
        <w:widowControl/>
        <w:shd w:val="clear" w:color="auto" w:fill="FFFFFF"/>
        <w:autoSpaceDE/>
        <w:autoSpaceDN/>
        <w:adjustRightInd/>
        <w:ind w:left="2268" w:firstLine="720"/>
        <w:contextualSpacing/>
        <w:jc w:val="both"/>
        <w:rPr>
          <w:b/>
          <w:i/>
          <w:color w:val="0D0D0D" w:themeColor="text1" w:themeTint="F2"/>
          <w:sz w:val="28"/>
          <w:szCs w:val="28"/>
        </w:rPr>
      </w:pPr>
    </w:p>
    <w:p w:rsidR="003D6AB7" w:rsidRPr="004C4D3F" w:rsidRDefault="00A66001" w:rsidP="00A66001">
      <w:pPr>
        <w:widowControl/>
        <w:shd w:val="clear" w:color="auto" w:fill="FFFFFF"/>
        <w:autoSpaceDE/>
        <w:autoSpaceDN/>
        <w:adjustRightInd/>
        <w:ind w:left="4111"/>
        <w:contextualSpacing/>
        <w:jc w:val="both"/>
        <w:rPr>
          <w:i/>
          <w:color w:val="000000"/>
          <w:sz w:val="28"/>
          <w:szCs w:val="28"/>
        </w:rPr>
      </w:pPr>
      <w:r w:rsidRPr="004C4D3F">
        <w:rPr>
          <w:i/>
          <w:color w:val="000000"/>
          <w:sz w:val="28"/>
          <w:szCs w:val="28"/>
          <w:lang w:bidi="ru-RU"/>
        </w:rPr>
        <w:t>В силу ч. 1 ст. 238 ГК РФ, если по основаниям, допускаемым законом в собственности лица оказалось имущество, которое в силу закона не может ему принадлежать, это имущество должно быть отчуждено собственником в течени</w:t>
      </w:r>
      <w:proofErr w:type="gramStart"/>
      <w:r w:rsidRPr="004C4D3F">
        <w:rPr>
          <w:i/>
          <w:color w:val="000000"/>
          <w:sz w:val="28"/>
          <w:szCs w:val="28"/>
          <w:lang w:bidi="ru-RU"/>
        </w:rPr>
        <w:t>и</w:t>
      </w:r>
      <w:proofErr w:type="gramEnd"/>
      <w:r w:rsidRPr="004C4D3F">
        <w:rPr>
          <w:i/>
          <w:color w:val="000000"/>
          <w:sz w:val="28"/>
          <w:szCs w:val="28"/>
          <w:lang w:bidi="ru-RU"/>
        </w:rPr>
        <w:t xml:space="preserve"> года с момента возникновения права собственности на имущество, если законом не установлен иной срок.</w:t>
      </w:r>
    </w:p>
    <w:p w:rsidR="00C341EC" w:rsidRPr="004C4D3F" w:rsidRDefault="00C341EC" w:rsidP="00A66001">
      <w:pPr>
        <w:widowControl/>
        <w:shd w:val="clear" w:color="auto" w:fill="FFFFFF"/>
        <w:autoSpaceDE/>
        <w:autoSpaceDN/>
        <w:adjustRightInd/>
        <w:ind w:left="4111" w:firstLine="720"/>
        <w:contextualSpacing/>
        <w:jc w:val="both"/>
        <w:rPr>
          <w:i/>
          <w:color w:val="000000"/>
          <w:sz w:val="28"/>
          <w:szCs w:val="28"/>
        </w:rPr>
      </w:pPr>
    </w:p>
    <w:p w:rsidR="00AD3F26" w:rsidRPr="004C4D3F" w:rsidRDefault="00A66001" w:rsidP="00AD3F26">
      <w:pPr>
        <w:widowControl/>
        <w:shd w:val="clear" w:color="auto" w:fill="FFFFFF"/>
        <w:autoSpaceDE/>
        <w:autoSpaceDN/>
        <w:adjustRightInd/>
        <w:ind w:firstLine="720"/>
        <w:contextualSpacing/>
        <w:jc w:val="both"/>
        <w:rPr>
          <w:color w:val="000000"/>
          <w:sz w:val="28"/>
          <w:szCs w:val="28"/>
          <w:lang w:bidi="ru-RU"/>
        </w:rPr>
      </w:pPr>
      <w:proofErr w:type="gramStart"/>
      <w:r w:rsidRPr="004C4D3F">
        <w:rPr>
          <w:color w:val="000000"/>
          <w:sz w:val="28"/>
          <w:szCs w:val="28"/>
          <w:lang w:bidi="ru-RU"/>
        </w:rPr>
        <w:t>Ярцевский межрайонный прокурор Смоленской области, уточнив требования, обратился в суд иском к Межрегиональному территориальному управлению Федерального агентства по управлению государственным имуществом в Калужской, Брянской и Смоленской областях, О., С., в котором просил признать охотничье гладкоствольное ружье «Иж-81», калибр 12, № 9607438, принадлежащее ранее П., выморочным имуществом; прекратить право собственности С. и О. на охотничье гладкоствольное ружье «Иж-81», калибр 12, № 9607438;</w:t>
      </w:r>
      <w:proofErr w:type="gramEnd"/>
      <w:r w:rsidRPr="004C4D3F">
        <w:rPr>
          <w:color w:val="000000"/>
          <w:sz w:val="28"/>
          <w:szCs w:val="28"/>
          <w:lang w:bidi="ru-RU"/>
        </w:rPr>
        <w:t xml:space="preserve"> обратить данное ружье в собственность Российской Федерации и передать его в Управление Федеральной службы войск национальной гвардии Российской Федерации по Смоленской области для уничтожения.</w:t>
      </w:r>
      <w:r w:rsidR="00AD3F26" w:rsidRPr="004C4D3F">
        <w:rPr>
          <w:color w:val="000000"/>
          <w:sz w:val="28"/>
          <w:szCs w:val="28"/>
          <w:lang w:bidi="ru-RU"/>
        </w:rPr>
        <w:t xml:space="preserve"> </w:t>
      </w:r>
      <w:proofErr w:type="gramStart"/>
      <w:r w:rsidR="00AD3F26" w:rsidRPr="004C4D3F">
        <w:rPr>
          <w:color w:val="000000"/>
          <w:sz w:val="28"/>
          <w:szCs w:val="28"/>
          <w:lang w:bidi="ru-RU"/>
        </w:rPr>
        <w:t xml:space="preserve">Требования мотивированы тем, что в ходе проверки исполнения требований законодательства в сфере противодействия незаконному обороту оружия установлено, что П. при жизни был зарегистрирован и состоял на учете в отделении ЛРР по Сафоновскому, Холм-Жирковскому, Ярцевскому, Духовщинскому, </w:t>
      </w:r>
      <w:proofErr w:type="spellStart"/>
      <w:r w:rsidR="00AD3F26" w:rsidRPr="004C4D3F">
        <w:rPr>
          <w:color w:val="000000"/>
          <w:sz w:val="28"/>
          <w:szCs w:val="28"/>
          <w:lang w:bidi="ru-RU"/>
        </w:rPr>
        <w:t>Кардымовскому</w:t>
      </w:r>
      <w:proofErr w:type="spellEnd"/>
      <w:r w:rsidR="00AD3F26" w:rsidRPr="004C4D3F">
        <w:rPr>
          <w:color w:val="000000"/>
          <w:sz w:val="28"/>
          <w:szCs w:val="28"/>
          <w:lang w:bidi="ru-RU"/>
        </w:rPr>
        <w:t xml:space="preserve"> районам Управления Росгвардии по Смоленской области как владелец охотничьего гладкоствольного ружья, с разрешением на хранение и ношение охотничьего пневматического, огнестрельного оружия. 09.07.2011 П. умер</w:t>
      </w:r>
      <w:proofErr w:type="gramEnd"/>
      <w:r w:rsidR="00AD3F26" w:rsidRPr="004C4D3F">
        <w:rPr>
          <w:color w:val="000000"/>
          <w:sz w:val="28"/>
          <w:szCs w:val="28"/>
          <w:lang w:bidi="ru-RU"/>
        </w:rPr>
        <w:t xml:space="preserve">, в </w:t>
      </w:r>
      <w:proofErr w:type="gramStart"/>
      <w:r w:rsidR="00AD3F26" w:rsidRPr="004C4D3F">
        <w:rPr>
          <w:color w:val="000000"/>
          <w:sz w:val="28"/>
          <w:szCs w:val="28"/>
          <w:lang w:bidi="ru-RU"/>
        </w:rPr>
        <w:t>связи</w:t>
      </w:r>
      <w:proofErr w:type="gramEnd"/>
      <w:r w:rsidR="00AD3F26" w:rsidRPr="004C4D3F">
        <w:rPr>
          <w:color w:val="000000"/>
          <w:sz w:val="28"/>
          <w:szCs w:val="28"/>
          <w:lang w:bidi="ru-RU"/>
        </w:rPr>
        <w:t xml:space="preserve"> с чем гладкоствольное ружье было изъято и сдано на временим, хранение в дежурную часть МО МВД России «Ярцевский». Наследники после смерти П. за получением свидетельства о праве на наследство и виде спорного оружия не обращались.</w:t>
      </w:r>
    </w:p>
    <w:p w:rsidR="00AD3F26" w:rsidRPr="004C4D3F" w:rsidRDefault="00AD3F26" w:rsidP="00AD3F26">
      <w:pPr>
        <w:widowControl/>
        <w:shd w:val="clear" w:color="auto" w:fill="FFFFFF"/>
        <w:autoSpaceDE/>
        <w:autoSpaceDN/>
        <w:adjustRightInd/>
        <w:ind w:firstLine="720"/>
        <w:contextualSpacing/>
        <w:jc w:val="both"/>
        <w:rPr>
          <w:color w:val="000000"/>
          <w:sz w:val="28"/>
          <w:szCs w:val="28"/>
          <w:lang w:bidi="ru-RU"/>
        </w:rPr>
      </w:pPr>
      <w:r w:rsidRPr="004C4D3F">
        <w:rPr>
          <w:color w:val="000000"/>
          <w:sz w:val="28"/>
          <w:szCs w:val="28"/>
          <w:lang w:bidi="ru-RU"/>
        </w:rPr>
        <w:t xml:space="preserve">Решением Ярцевского городского суда Смоленской области от 09.06.2025 исковые требования удовлетворены, прекращено право собственности С. и О. на охотничье гладкоствольное ружье, оно </w:t>
      </w:r>
      <w:proofErr w:type="gramStart"/>
      <w:r w:rsidRPr="004C4D3F">
        <w:rPr>
          <w:color w:val="000000"/>
          <w:sz w:val="28"/>
          <w:szCs w:val="28"/>
          <w:lang w:bidi="ru-RU"/>
        </w:rPr>
        <w:t>обращено</w:t>
      </w:r>
      <w:proofErr w:type="gramEnd"/>
      <w:r w:rsidRPr="004C4D3F">
        <w:rPr>
          <w:color w:val="000000"/>
          <w:sz w:val="28"/>
          <w:szCs w:val="28"/>
          <w:lang w:bidi="ru-RU"/>
        </w:rPr>
        <w:t xml:space="preserve"> и собственность Российской Федерации и передано в Управление Федеральной службы войск национальной гвардии Российской Федерации по Смоленской области для уничтожения в порядке, установленном законодательством Российской Федерации.</w:t>
      </w:r>
    </w:p>
    <w:p w:rsidR="00AD3F26" w:rsidRPr="004C4D3F" w:rsidRDefault="00E75BA7" w:rsidP="00AD3F26">
      <w:pPr>
        <w:widowControl/>
        <w:shd w:val="clear" w:color="auto" w:fill="FFFFFF"/>
        <w:autoSpaceDE/>
        <w:autoSpaceDN/>
        <w:adjustRightInd/>
        <w:ind w:firstLine="720"/>
        <w:contextualSpacing/>
        <w:jc w:val="both"/>
        <w:rPr>
          <w:color w:val="000000"/>
          <w:sz w:val="28"/>
          <w:szCs w:val="28"/>
          <w:lang w:bidi="ru-RU"/>
        </w:rPr>
      </w:pPr>
      <w:proofErr w:type="gramStart"/>
      <w:r w:rsidRPr="004C4D3F">
        <w:rPr>
          <w:color w:val="000000"/>
          <w:spacing w:val="4"/>
          <w:sz w:val="28"/>
          <w:szCs w:val="28"/>
        </w:rPr>
        <w:t xml:space="preserve">Апелляционным определением Судебной коллегии </w:t>
      </w:r>
      <w:r w:rsidRPr="004C4D3F">
        <w:rPr>
          <w:color w:val="000000"/>
          <w:sz w:val="28"/>
          <w:szCs w:val="28"/>
        </w:rPr>
        <w:t>по гражданским делам</w:t>
      </w:r>
      <w:r w:rsidRPr="004C4D3F">
        <w:rPr>
          <w:color w:val="000000"/>
          <w:spacing w:val="4"/>
          <w:sz w:val="28"/>
          <w:szCs w:val="28"/>
        </w:rPr>
        <w:t xml:space="preserve"> Смоленского областного суда от </w:t>
      </w:r>
      <w:r w:rsidR="00AD3F26" w:rsidRPr="004C4D3F">
        <w:rPr>
          <w:sz w:val="28"/>
          <w:szCs w:val="28"/>
        </w:rPr>
        <w:t>21</w:t>
      </w:r>
      <w:r w:rsidR="00E61848" w:rsidRPr="004C4D3F">
        <w:rPr>
          <w:sz w:val="28"/>
          <w:szCs w:val="28"/>
        </w:rPr>
        <w:t>.0</w:t>
      </w:r>
      <w:r w:rsidR="00AD3F26" w:rsidRPr="004C4D3F">
        <w:rPr>
          <w:sz w:val="28"/>
          <w:szCs w:val="28"/>
        </w:rPr>
        <w:t>4</w:t>
      </w:r>
      <w:r w:rsidR="00E61848" w:rsidRPr="004C4D3F">
        <w:rPr>
          <w:sz w:val="28"/>
          <w:szCs w:val="28"/>
        </w:rPr>
        <w:t>.202</w:t>
      </w:r>
      <w:r w:rsidR="00951ED1" w:rsidRPr="004C4D3F">
        <w:rPr>
          <w:sz w:val="28"/>
          <w:szCs w:val="28"/>
        </w:rPr>
        <w:t>6</w:t>
      </w:r>
      <w:r w:rsidRPr="004C4D3F">
        <w:rPr>
          <w:sz w:val="28"/>
          <w:szCs w:val="28"/>
        </w:rPr>
        <w:t xml:space="preserve"> </w:t>
      </w:r>
      <w:r w:rsidR="00AD3F26" w:rsidRPr="004C4D3F">
        <w:rPr>
          <w:sz w:val="28"/>
          <w:szCs w:val="28"/>
        </w:rPr>
        <w:t>решение</w:t>
      </w:r>
      <w:r w:rsidR="00E80002" w:rsidRPr="004C4D3F">
        <w:rPr>
          <w:color w:val="000000"/>
          <w:sz w:val="28"/>
          <w:szCs w:val="28"/>
        </w:rPr>
        <w:t xml:space="preserve"> Ярцевского городского суда Смоленской области от </w:t>
      </w:r>
      <w:r w:rsidR="00AD3F26" w:rsidRPr="004C4D3F">
        <w:rPr>
          <w:color w:val="000000"/>
          <w:sz w:val="28"/>
          <w:szCs w:val="28"/>
        </w:rPr>
        <w:t>09</w:t>
      </w:r>
      <w:r w:rsidR="009C0C89" w:rsidRPr="004C4D3F">
        <w:rPr>
          <w:color w:val="000000"/>
          <w:sz w:val="28"/>
          <w:szCs w:val="28"/>
        </w:rPr>
        <w:t>.</w:t>
      </w:r>
      <w:r w:rsidR="00AD3F26" w:rsidRPr="004C4D3F">
        <w:rPr>
          <w:color w:val="000000"/>
          <w:sz w:val="28"/>
          <w:szCs w:val="28"/>
        </w:rPr>
        <w:t>06</w:t>
      </w:r>
      <w:r w:rsidR="00E80002" w:rsidRPr="004C4D3F">
        <w:rPr>
          <w:color w:val="000000"/>
          <w:sz w:val="28"/>
          <w:szCs w:val="28"/>
        </w:rPr>
        <w:t>.202</w:t>
      </w:r>
      <w:r w:rsidR="00951ED1" w:rsidRPr="004C4D3F">
        <w:rPr>
          <w:color w:val="000000"/>
          <w:sz w:val="28"/>
          <w:szCs w:val="28"/>
        </w:rPr>
        <w:t>5</w:t>
      </w:r>
      <w:r w:rsidR="00E80002" w:rsidRPr="004C4D3F">
        <w:rPr>
          <w:color w:val="000000"/>
          <w:sz w:val="28"/>
          <w:szCs w:val="28"/>
        </w:rPr>
        <w:t xml:space="preserve"> </w:t>
      </w:r>
      <w:r w:rsidR="00AD3F26" w:rsidRPr="004C4D3F">
        <w:rPr>
          <w:color w:val="000000"/>
          <w:sz w:val="28"/>
          <w:szCs w:val="28"/>
        </w:rPr>
        <w:t xml:space="preserve">в части </w:t>
      </w:r>
      <w:r w:rsidR="00AD3F26" w:rsidRPr="004C4D3F">
        <w:rPr>
          <w:color w:val="000000"/>
          <w:sz w:val="28"/>
          <w:szCs w:val="28"/>
          <w:lang w:bidi="ru-RU"/>
        </w:rPr>
        <w:t>удовлетворения исковых требований Ярцевского межрайонного прокурора Смоленской области к Межрегиональному территориальному управлению Федерального агентства по управлению государственным имуществом в Калужской, Брянской и Смоленской областях об обращении огнестрельного гладкоствольного оружия в собственность Российской Федерации отменено, в указанной части принято</w:t>
      </w:r>
      <w:proofErr w:type="gramEnd"/>
      <w:r w:rsidR="00AD3F26" w:rsidRPr="004C4D3F">
        <w:rPr>
          <w:color w:val="000000"/>
          <w:sz w:val="28"/>
          <w:szCs w:val="28"/>
          <w:lang w:bidi="ru-RU"/>
        </w:rPr>
        <w:t xml:space="preserve"> новое решение об отказе в иске.</w:t>
      </w:r>
    </w:p>
    <w:p w:rsidR="00AD3F26" w:rsidRPr="004C4D3F" w:rsidRDefault="008F7E12" w:rsidP="008F7E12">
      <w:pPr>
        <w:widowControl/>
        <w:shd w:val="clear" w:color="auto" w:fill="FFFFFF"/>
        <w:autoSpaceDE/>
        <w:autoSpaceDN/>
        <w:adjustRightInd/>
        <w:ind w:firstLine="720"/>
        <w:contextualSpacing/>
        <w:jc w:val="both"/>
        <w:rPr>
          <w:color w:val="000000"/>
          <w:sz w:val="28"/>
          <w:szCs w:val="28"/>
          <w:lang w:bidi="ru-RU"/>
        </w:rPr>
      </w:pPr>
      <w:r w:rsidRPr="004C4D3F">
        <w:rPr>
          <w:noProof/>
          <w:color w:val="000000"/>
          <w:sz w:val="28"/>
          <w:szCs w:val="28"/>
        </w:rPr>
        <w:drawing>
          <wp:anchor distT="74930" distB="857885" distL="63500" distR="63500" simplePos="0" relativeHeight="251659264" behindDoc="1" locked="0" layoutInCell="1" allowOverlap="1" wp14:anchorId="67B960B9" wp14:editId="4DC07CB6">
            <wp:simplePos x="0" y="0"/>
            <wp:positionH relativeFrom="margin">
              <wp:posOffset>6181090</wp:posOffset>
            </wp:positionH>
            <wp:positionV relativeFrom="margin">
              <wp:posOffset>356870</wp:posOffset>
            </wp:positionV>
            <wp:extent cx="481330" cy="8278495"/>
            <wp:effectExtent l="0" t="0" r="0" b="0"/>
            <wp:wrapSquare wrapText="left"/>
            <wp:docPr id="5" name="Рисунок 5" descr="C:\Users\admin\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FineReader12.0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827849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4C4D3F">
        <w:rPr>
          <w:color w:val="000000"/>
          <w:sz w:val="28"/>
          <w:szCs w:val="28"/>
          <w:lang w:bidi="ru-RU"/>
        </w:rPr>
        <w:t>В апелляционной жалобе ответчик Межрегиональное территориальное управление Федерального агентства по управлению государственным имуществом в Калужской, Брянской и Смоленской областях просит решение суда отменить, принять новое решение об отказе в иске, ссылаясь на то, что материалами дела подтверждается вступление наследников после смерти П. в права наследования на все принадлежащее ему ко дню смерти наследственное имущество, в чем бы оно ни заключалось</w:t>
      </w:r>
      <w:proofErr w:type="gramEnd"/>
      <w:r w:rsidRPr="004C4D3F">
        <w:rPr>
          <w:color w:val="000000"/>
          <w:sz w:val="28"/>
          <w:szCs w:val="28"/>
          <w:lang w:bidi="ru-RU"/>
        </w:rPr>
        <w:t xml:space="preserve">, и где бы оно ни находилось, а, соответственно и на спорное оружие. Вместе с тем, судом первой инстанции данное имущество было квалифицировано как выморочное. Принявшие наследство наследники становятся собственниками оружия не зависимо от наличия у них специального разрешения. До получения специального разрешения наследниками оружие изымается, на наследников возложена обязанность в течение года со дня принятия наследства </w:t>
      </w:r>
      <w:proofErr w:type="gramStart"/>
      <w:r w:rsidRPr="004C4D3F">
        <w:rPr>
          <w:color w:val="000000"/>
          <w:sz w:val="28"/>
          <w:szCs w:val="28"/>
          <w:lang w:bidi="ru-RU"/>
        </w:rPr>
        <w:t>произвести</w:t>
      </w:r>
      <w:proofErr w:type="gramEnd"/>
      <w:r w:rsidRPr="004C4D3F">
        <w:rPr>
          <w:color w:val="000000"/>
          <w:sz w:val="28"/>
          <w:szCs w:val="28"/>
          <w:lang w:bidi="ru-RU"/>
        </w:rPr>
        <w:t xml:space="preserve"> отчуждение изъятого оружия или его получение в установленном порядке, также у наследников имеется право отказаться от права собственности на оружие, отказ от права собственности совершается на основании заявления собственника. </w:t>
      </w:r>
      <w:proofErr w:type="gramStart"/>
      <w:r w:rsidRPr="004C4D3F">
        <w:rPr>
          <w:color w:val="000000"/>
          <w:sz w:val="28"/>
          <w:szCs w:val="28"/>
          <w:lang w:bidi="ru-RU"/>
        </w:rPr>
        <w:t xml:space="preserve">При этом не совершение собственниками указанных </w:t>
      </w:r>
      <w:r w:rsidR="004C4D3F" w:rsidRPr="004C4D3F">
        <w:rPr>
          <w:color w:val="000000"/>
          <w:sz w:val="28"/>
          <w:szCs w:val="28"/>
          <w:lang w:bidi="ru-RU"/>
        </w:rPr>
        <w:t>действий,</w:t>
      </w:r>
      <w:r w:rsidRPr="004C4D3F">
        <w:rPr>
          <w:color w:val="000000"/>
          <w:sz w:val="28"/>
          <w:szCs w:val="28"/>
          <w:lang w:bidi="ru-RU"/>
        </w:rPr>
        <w:t xml:space="preserve"> в течение установленного законом срока не влечет безусловного прекращения их права собственности на оружие, то есть вопреки ошибочным выводам суда обстоятельства не истребования наследниками изъятого на хранение оружия и неполучение ими специального разрешения не свидетельствуют об отсутствии у изъятого оружия собственника и возникновении оснований для признания такого оружия выморочным.</w:t>
      </w:r>
      <w:proofErr w:type="gramEnd"/>
      <w:r w:rsidRPr="004C4D3F">
        <w:rPr>
          <w:color w:val="000000"/>
          <w:sz w:val="28"/>
          <w:szCs w:val="28"/>
          <w:lang w:bidi="ru-RU"/>
        </w:rPr>
        <w:t xml:space="preserve"> Само по себе бездействие собственника вещи не свидетельствует об отказе от нее. Отказ может быть выражен в совершении действий или бездействий, однозначно и определенно свидетельствующих об устранении собственника от владения, пользования и распоряжения имуществом без намерения сохранить какие-либо права на это имущество. Вместе с тем материалами дела таких обстоятельств не установлено, изъятое оружие вопреки ошибочным выводам суда первой инстанции имеет собственников, которые от своих прав на это имущество не отказывались, напротив, совершили действия по принятию наследства.</w:t>
      </w:r>
    </w:p>
    <w:p w:rsidR="008F7E12" w:rsidRPr="004C4D3F" w:rsidRDefault="008F7E12" w:rsidP="008F7E12">
      <w:pPr>
        <w:widowControl/>
        <w:shd w:val="clear" w:color="auto" w:fill="FFFFFF"/>
        <w:autoSpaceDE/>
        <w:autoSpaceDN/>
        <w:adjustRightInd/>
        <w:ind w:firstLine="720"/>
        <w:contextualSpacing/>
        <w:jc w:val="both"/>
        <w:rPr>
          <w:color w:val="000000"/>
          <w:sz w:val="28"/>
          <w:szCs w:val="28"/>
          <w:lang w:bidi="ru-RU"/>
        </w:rPr>
      </w:pPr>
      <w:r w:rsidRPr="004C4D3F">
        <w:rPr>
          <w:color w:val="000000"/>
          <w:sz w:val="28"/>
          <w:szCs w:val="28"/>
          <w:lang w:bidi="ru-RU"/>
        </w:rPr>
        <w:t>Проверив законность и обоснованность решения в соответствии с ч. 1 ст.327.1 ГПК РФ в пределах доводов, изложенных в апелляционной жалобе, и возражениях относительно жалобы, судебная коллегия пришла к следующим выводам.</w:t>
      </w:r>
    </w:p>
    <w:p w:rsidR="008F7E12" w:rsidRPr="004C4D3F" w:rsidRDefault="008F7E12" w:rsidP="008F7E12">
      <w:pPr>
        <w:widowControl/>
        <w:shd w:val="clear" w:color="auto" w:fill="FFFFFF"/>
        <w:autoSpaceDE/>
        <w:autoSpaceDN/>
        <w:adjustRightInd/>
        <w:ind w:firstLine="720"/>
        <w:contextualSpacing/>
        <w:jc w:val="both"/>
        <w:rPr>
          <w:color w:val="000000"/>
          <w:sz w:val="28"/>
          <w:szCs w:val="28"/>
          <w:lang w:bidi="ru-RU"/>
        </w:rPr>
      </w:pPr>
      <w:r w:rsidRPr="004C4D3F">
        <w:rPr>
          <w:color w:val="000000"/>
          <w:sz w:val="28"/>
          <w:szCs w:val="28"/>
          <w:lang w:bidi="ru-RU"/>
        </w:rPr>
        <w:t>Согласно ст. 6 Федерального закона от 13 декабря 1996 г. №150-ФЗ «Он оружии» (далее - Закон об оружии) оружие является имуществом, оборот которого на территории Российской Федерации ограничен.</w:t>
      </w:r>
    </w:p>
    <w:p w:rsidR="008F7E12" w:rsidRPr="004C4D3F" w:rsidRDefault="008F7E12" w:rsidP="008F7E12">
      <w:pPr>
        <w:widowControl/>
        <w:shd w:val="clear" w:color="auto" w:fill="FFFFFF"/>
        <w:autoSpaceDE/>
        <w:autoSpaceDN/>
        <w:adjustRightInd/>
        <w:ind w:firstLine="720"/>
        <w:contextualSpacing/>
        <w:jc w:val="both"/>
        <w:rPr>
          <w:color w:val="000000"/>
          <w:sz w:val="28"/>
          <w:szCs w:val="28"/>
          <w:lang w:bidi="ru-RU"/>
        </w:rPr>
      </w:pPr>
      <w:r w:rsidRPr="004C4D3F">
        <w:rPr>
          <w:color w:val="000000"/>
          <w:sz w:val="28"/>
          <w:szCs w:val="28"/>
          <w:lang w:bidi="ru-RU"/>
        </w:rPr>
        <w:t>Оружие - предмет особого регулирования, доступ к нему и оборот возможен лишь у специальных субъектов.</w:t>
      </w:r>
    </w:p>
    <w:p w:rsidR="008F7E12" w:rsidRPr="004C4D3F" w:rsidRDefault="008F7E12" w:rsidP="008F7E12">
      <w:pPr>
        <w:widowControl/>
        <w:shd w:val="clear" w:color="auto" w:fill="FFFFFF"/>
        <w:autoSpaceDE/>
        <w:autoSpaceDN/>
        <w:adjustRightInd/>
        <w:ind w:firstLine="720"/>
        <w:contextualSpacing/>
        <w:jc w:val="both"/>
        <w:rPr>
          <w:color w:val="000000"/>
          <w:sz w:val="28"/>
          <w:szCs w:val="28"/>
          <w:lang w:bidi="ru-RU"/>
        </w:rPr>
      </w:pPr>
      <w:proofErr w:type="gramStart"/>
      <w:r w:rsidRPr="004C4D3F">
        <w:rPr>
          <w:color w:val="000000"/>
          <w:sz w:val="28"/>
          <w:szCs w:val="28"/>
          <w:lang w:bidi="ru-RU"/>
        </w:rPr>
        <w:t>В соответствии с п. 79 Правил оборота гражданского и служебного оружия и патронов к нему на территории Российской Федерации (далее - Правила оборота оружия), утвержденных постановлением Правительства Российской Федерации од 21.07.1998 № 814, оружие и патроны изымаются Федеральной службой войск национальной гвардии Российской Федерации, ее территориальными органами, органами внутренних дел и другими уполномоченными на то федеральным законодательством органами.</w:t>
      </w:r>
      <w:proofErr w:type="gramEnd"/>
    </w:p>
    <w:p w:rsidR="008F7E12" w:rsidRPr="004C4D3F" w:rsidRDefault="008F7E12" w:rsidP="008F7E12">
      <w:pPr>
        <w:widowControl/>
        <w:shd w:val="clear" w:color="auto" w:fill="FFFFFF"/>
        <w:autoSpaceDE/>
        <w:autoSpaceDN/>
        <w:adjustRightInd/>
        <w:ind w:firstLine="720"/>
        <w:contextualSpacing/>
        <w:jc w:val="both"/>
        <w:rPr>
          <w:color w:val="000000"/>
          <w:sz w:val="28"/>
          <w:szCs w:val="28"/>
          <w:lang w:bidi="ru-RU"/>
        </w:rPr>
      </w:pPr>
      <w:proofErr w:type="gramStart"/>
      <w:r w:rsidRPr="004C4D3F">
        <w:rPr>
          <w:color w:val="000000"/>
          <w:sz w:val="28"/>
          <w:szCs w:val="28"/>
          <w:lang w:bidi="ru-RU"/>
        </w:rPr>
        <w:t xml:space="preserve">Как следует из </w:t>
      </w:r>
      <w:proofErr w:type="spellStart"/>
      <w:r w:rsidRPr="004C4D3F">
        <w:rPr>
          <w:color w:val="000000"/>
          <w:sz w:val="28"/>
          <w:szCs w:val="28"/>
          <w:lang w:bidi="ru-RU"/>
        </w:rPr>
        <w:t>пп</w:t>
      </w:r>
      <w:proofErr w:type="spellEnd"/>
      <w:r w:rsidRPr="004C4D3F">
        <w:rPr>
          <w:color w:val="000000"/>
          <w:sz w:val="28"/>
          <w:szCs w:val="28"/>
          <w:lang w:bidi="ru-RU"/>
        </w:rPr>
        <w:t xml:space="preserve">. 12, 16 ч. 1 ст. 9 Федерального закона от 3 июля 2016 г. №226-ФЗ «О войсках национальной гвардии Российской Федерации» на </w:t>
      </w:r>
      <w:proofErr w:type="spellStart"/>
      <w:r w:rsidRPr="004C4D3F">
        <w:rPr>
          <w:color w:val="000000"/>
          <w:sz w:val="28"/>
          <w:szCs w:val="28"/>
          <w:lang w:bidi="ru-RU"/>
        </w:rPr>
        <w:t>Росгвардию</w:t>
      </w:r>
      <w:proofErr w:type="spellEnd"/>
      <w:r w:rsidRPr="004C4D3F">
        <w:rPr>
          <w:color w:val="000000"/>
          <w:sz w:val="28"/>
          <w:szCs w:val="28"/>
          <w:lang w:bidi="ru-RU"/>
        </w:rPr>
        <w:t xml:space="preserve"> возложены полномочия по контролю оборота оружия, осуществлению приема от органов внутренних дел (полиции), хранения и уничтожения изъятых, добровольно сданных и найденных огнестрельного, газового, холодного и иного оружия, боеприпасов, патронов к оружию, основных частей огнестрельного</w:t>
      </w:r>
      <w:proofErr w:type="gramEnd"/>
      <w:r w:rsidRPr="004C4D3F">
        <w:rPr>
          <w:color w:val="000000"/>
          <w:sz w:val="28"/>
          <w:szCs w:val="28"/>
          <w:lang w:bidi="ru-RU"/>
        </w:rPr>
        <w:t xml:space="preserve"> оружия.</w:t>
      </w:r>
    </w:p>
    <w:p w:rsidR="008F7E12" w:rsidRPr="004C4D3F" w:rsidRDefault="008F7E12" w:rsidP="008F7E12">
      <w:pPr>
        <w:widowControl/>
        <w:shd w:val="clear" w:color="auto" w:fill="FFFFFF"/>
        <w:autoSpaceDE/>
        <w:autoSpaceDN/>
        <w:adjustRightInd/>
        <w:ind w:firstLine="720"/>
        <w:contextualSpacing/>
        <w:jc w:val="both"/>
        <w:rPr>
          <w:color w:val="000000"/>
          <w:sz w:val="28"/>
          <w:szCs w:val="28"/>
          <w:lang w:bidi="ru-RU"/>
        </w:rPr>
      </w:pPr>
      <w:proofErr w:type="gramStart"/>
      <w:r w:rsidRPr="004C4D3F">
        <w:rPr>
          <w:color w:val="000000"/>
          <w:sz w:val="28"/>
          <w:szCs w:val="28"/>
          <w:lang w:bidi="ru-RU"/>
        </w:rPr>
        <w:t>Пунктом 10 Правил оборота оружия утвержден исчерпывающий перечень, в том числе, государственных органов, которые могут осуществлять продажу гражданского и служебного оружия и патронов к нему на территории Российской Федерации, в который включена Федеральная служба войск национальной гвардии Российской Федерации.</w:t>
      </w:r>
      <w:proofErr w:type="gramEnd"/>
    </w:p>
    <w:p w:rsidR="008F7E12" w:rsidRPr="004C4D3F" w:rsidRDefault="008F7E12" w:rsidP="008F7E12">
      <w:pPr>
        <w:widowControl/>
        <w:shd w:val="clear" w:color="auto" w:fill="FFFFFF"/>
        <w:autoSpaceDE/>
        <w:autoSpaceDN/>
        <w:adjustRightInd/>
        <w:ind w:firstLine="720"/>
        <w:contextualSpacing/>
        <w:jc w:val="both"/>
        <w:rPr>
          <w:color w:val="000000"/>
          <w:sz w:val="28"/>
          <w:szCs w:val="28"/>
          <w:lang w:bidi="ru-RU"/>
        </w:rPr>
      </w:pPr>
      <w:r w:rsidRPr="004C4D3F">
        <w:rPr>
          <w:color w:val="000000"/>
          <w:sz w:val="28"/>
          <w:szCs w:val="28"/>
          <w:lang w:bidi="ru-RU"/>
        </w:rPr>
        <w:t xml:space="preserve">Из указанных правовых норм в их совокупности и взаимосвязи следует, что основным субъектом </w:t>
      </w:r>
      <w:proofErr w:type="gramStart"/>
      <w:r w:rsidRPr="004C4D3F">
        <w:rPr>
          <w:color w:val="000000"/>
          <w:sz w:val="28"/>
          <w:szCs w:val="28"/>
          <w:lang w:bidi="ru-RU"/>
        </w:rPr>
        <w:t>контроля за</w:t>
      </w:r>
      <w:proofErr w:type="gramEnd"/>
      <w:r w:rsidRPr="004C4D3F">
        <w:rPr>
          <w:color w:val="000000"/>
          <w:sz w:val="28"/>
          <w:szCs w:val="28"/>
          <w:lang w:bidi="ru-RU"/>
        </w:rPr>
        <w:t xml:space="preserve"> оборотом оружия в Российской Федерации па всех его стадиях, включая реализацию и уничтожение, является Федеральная служба войск национальной гвардии Российской Федерации.</w:t>
      </w:r>
    </w:p>
    <w:p w:rsidR="008F7E12" w:rsidRPr="004C4D3F" w:rsidRDefault="008F7E12" w:rsidP="008F7E12">
      <w:pPr>
        <w:widowControl/>
        <w:shd w:val="clear" w:color="auto" w:fill="FFFFFF"/>
        <w:autoSpaceDE/>
        <w:autoSpaceDN/>
        <w:adjustRightInd/>
        <w:ind w:firstLine="720"/>
        <w:contextualSpacing/>
        <w:jc w:val="both"/>
        <w:rPr>
          <w:color w:val="000000"/>
          <w:sz w:val="28"/>
          <w:szCs w:val="28"/>
          <w:lang w:bidi="ru-RU"/>
        </w:rPr>
      </w:pPr>
      <w:proofErr w:type="gramStart"/>
      <w:r w:rsidRPr="004C4D3F">
        <w:rPr>
          <w:color w:val="000000"/>
          <w:sz w:val="28"/>
          <w:szCs w:val="28"/>
          <w:lang w:bidi="ru-RU"/>
        </w:rPr>
        <w:t>Часть 4 ст. 20 Федерального закона от 13 декабря 1996 года № 150-ФЗ «Об оружии» предусматривает, что дарение и наследование гражданского оружия, зарегистрированного</w:t>
      </w:r>
      <w:r w:rsidRPr="004C4D3F">
        <w:rPr>
          <w:color w:val="000000"/>
          <w:sz w:val="28"/>
          <w:szCs w:val="28"/>
          <w:lang w:bidi="ru-RU"/>
        </w:rPr>
        <w:tab/>
        <w:t>в федеральном органе исполнительной власти,</w:t>
      </w:r>
      <w:r w:rsidR="001D04EE" w:rsidRPr="004C4D3F">
        <w:rPr>
          <w:color w:val="000000"/>
          <w:sz w:val="28"/>
          <w:szCs w:val="28"/>
          <w:lang w:bidi="ru-RU"/>
        </w:rPr>
        <w:t xml:space="preserve"> </w:t>
      </w:r>
      <w:r w:rsidRPr="004C4D3F">
        <w:rPr>
          <w:color w:val="000000"/>
          <w:sz w:val="28"/>
          <w:szCs w:val="28"/>
          <w:lang w:bidi="ru-RU"/>
        </w:rPr>
        <w:t>уполномоченном в сфере оборота оружия, или его территориальном органе, осуществляются в порядке, определяемом законодательством Российской Федерации, при наличии у наследника или лица, в пользу которого осуществляется дарение, лицензии на приобретение гражданского оружия либо</w:t>
      </w:r>
      <w:proofErr w:type="gramEnd"/>
      <w:r w:rsidRPr="004C4D3F">
        <w:rPr>
          <w:color w:val="000000"/>
          <w:sz w:val="28"/>
          <w:szCs w:val="28"/>
          <w:lang w:bidi="ru-RU"/>
        </w:rPr>
        <w:t xml:space="preserve"> иного предусмотренного настоящим Федеральным законом основания для приобретения оружия.</w:t>
      </w:r>
    </w:p>
    <w:p w:rsidR="008F7E12" w:rsidRPr="004C4D3F" w:rsidRDefault="008F7E12" w:rsidP="008F7E12">
      <w:pPr>
        <w:widowControl/>
        <w:shd w:val="clear" w:color="auto" w:fill="FFFFFF"/>
        <w:autoSpaceDE/>
        <w:autoSpaceDN/>
        <w:adjustRightInd/>
        <w:ind w:firstLine="720"/>
        <w:contextualSpacing/>
        <w:jc w:val="both"/>
        <w:rPr>
          <w:color w:val="000000"/>
          <w:sz w:val="28"/>
          <w:szCs w:val="28"/>
          <w:lang w:bidi="ru-RU"/>
        </w:rPr>
      </w:pPr>
      <w:r w:rsidRPr="004C4D3F">
        <w:rPr>
          <w:color w:val="000000"/>
          <w:sz w:val="28"/>
          <w:szCs w:val="28"/>
          <w:lang w:bidi="ru-RU"/>
        </w:rPr>
        <w:t>В соответствии с п. 1 ст. 1180 Гражданского кодекса Российской Федерации принадлежавшие наследодателю оружие, сильнодействующие и ядовитые вещества, наркотические и психотропные средства и другие ограниченно оборотоспособные вещи (абзац второй пункта 2 статьи 129) входят в состав наследства и наследуются на общих основаниях, установленных настоящим Кодексом. На принятие наследства, в состав которого входят такие вещи</w:t>
      </w:r>
      <w:r w:rsidR="001D04EE" w:rsidRPr="004C4D3F">
        <w:rPr>
          <w:color w:val="000000"/>
          <w:sz w:val="28"/>
          <w:szCs w:val="28"/>
          <w:lang w:bidi="ru-RU"/>
        </w:rPr>
        <w:t xml:space="preserve"> не</w:t>
      </w:r>
      <w:r w:rsidRPr="004C4D3F">
        <w:rPr>
          <w:color w:val="000000"/>
          <w:sz w:val="28"/>
          <w:szCs w:val="28"/>
          <w:lang w:bidi="ru-RU"/>
        </w:rPr>
        <w:t xml:space="preserve"> требуется специального разрешения.</w:t>
      </w:r>
    </w:p>
    <w:p w:rsidR="008F7E12" w:rsidRPr="004C4D3F" w:rsidRDefault="008F7E12" w:rsidP="008F7E12">
      <w:pPr>
        <w:widowControl/>
        <w:shd w:val="clear" w:color="auto" w:fill="FFFFFF"/>
        <w:autoSpaceDE/>
        <w:autoSpaceDN/>
        <w:adjustRightInd/>
        <w:ind w:firstLine="720"/>
        <w:contextualSpacing/>
        <w:jc w:val="both"/>
        <w:rPr>
          <w:color w:val="000000"/>
          <w:sz w:val="28"/>
          <w:szCs w:val="28"/>
        </w:rPr>
      </w:pPr>
      <w:r w:rsidRPr="004C4D3F">
        <w:rPr>
          <w:noProof/>
          <w:color w:val="000000"/>
          <w:sz w:val="28"/>
          <w:szCs w:val="28"/>
        </w:rPr>
        <mc:AlternateContent>
          <mc:Choice Requires="wps">
            <w:drawing>
              <wp:anchor distT="0" distB="0" distL="457200" distR="63500" simplePos="0" relativeHeight="251661312" behindDoc="1" locked="0" layoutInCell="1" allowOverlap="1" wp14:anchorId="6C7D3459" wp14:editId="1A4E1932">
                <wp:simplePos x="0" y="0"/>
                <wp:positionH relativeFrom="margin">
                  <wp:posOffset>6667500</wp:posOffset>
                </wp:positionH>
                <wp:positionV relativeFrom="margin">
                  <wp:posOffset>-89535</wp:posOffset>
                </wp:positionV>
                <wp:extent cx="377825" cy="958850"/>
                <wp:effectExtent l="1270" t="0" r="1905" b="3810"/>
                <wp:wrapSquare wrapText="left"/>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958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E12" w:rsidRDefault="008F7E12" w:rsidP="008F7E12">
                            <w:pPr>
                              <w:spacing w:line="302" w:lineRule="exact"/>
                            </w:pPr>
                            <w:proofErr w:type="gramStart"/>
                            <w:r>
                              <w:rPr>
                                <w:rFonts w:eastAsia="Arial Unicode MS"/>
                              </w:rPr>
                              <w:t>п</w:t>
                            </w:r>
                            <w:proofErr w:type="gramEnd"/>
                            <w:r>
                              <w:rPr>
                                <w:rFonts w:eastAsia="Arial Unicode MS"/>
                              </w:rPr>
                              <w:t xml:space="preserve"> рек] </w:t>
                            </w:r>
                            <w:proofErr w:type="spellStart"/>
                            <w:r>
                              <w:rPr>
                                <w:rFonts w:eastAsia="Arial Unicode MS"/>
                              </w:rPr>
                              <w:t>ныру</w:t>
                            </w:r>
                            <w:proofErr w:type="spellEnd"/>
                            <w:r>
                              <w:rPr>
                                <w:rFonts w:eastAsia="Arial Unicode MS"/>
                              </w:rPr>
                              <w:t xml:space="preserve"> </w:t>
                            </w:r>
                            <w:proofErr w:type="spellStart"/>
                            <w:r>
                              <w:rPr>
                                <w:rFonts w:eastAsia="Arial Unicode MS"/>
                              </w:rPr>
                              <w:t>расхс</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left:0;text-align:left;margin-left:525pt;margin-top:-7.05pt;width:29.75pt;height:75.5pt;z-index:-251655168;visibility:visible;mso-wrap-style:square;mso-width-percent:0;mso-height-percent:0;mso-wrap-distance-left:36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" filled="f" stroked="f">
                <v:textbox style="mso-fit-shape-to-text:t" inset="0,0,0,0">
                  <w:txbxContent>
                    <w:p w:rsidR="008F7E12" w:rsidRDefault="008F7E12" w:rsidP="008F7E12">
                      <w:pPr>
                        <w:spacing w:line="302" w:lineRule="exact"/>
                      </w:pPr>
                      <w:proofErr w:type="gramStart"/>
                      <w:r>
                        <w:rPr>
                          <w:rFonts w:eastAsia="Arial Unicode MS"/>
                        </w:rPr>
                        <w:t>п</w:t>
                      </w:r>
                      <w:proofErr w:type="gramEnd"/>
                      <w:r>
                        <w:rPr>
                          <w:rFonts w:eastAsia="Arial Unicode MS"/>
                        </w:rPr>
                        <w:t xml:space="preserve"> рек] </w:t>
                      </w:r>
                      <w:proofErr w:type="spellStart"/>
                      <w:r>
                        <w:rPr>
                          <w:rFonts w:eastAsia="Arial Unicode MS"/>
                        </w:rPr>
                        <w:t>ныру</w:t>
                      </w:r>
                      <w:proofErr w:type="spellEnd"/>
                      <w:r>
                        <w:rPr>
                          <w:rFonts w:eastAsia="Arial Unicode MS"/>
                        </w:rPr>
                        <w:t xml:space="preserve"> </w:t>
                      </w:r>
                      <w:proofErr w:type="spellStart"/>
                      <w:r>
                        <w:rPr>
                          <w:rFonts w:eastAsia="Arial Unicode MS"/>
                        </w:rPr>
                        <w:t>расхс</w:t>
                      </w:r>
                      <w:proofErr w:type="spellEnd"/>
                    </w:p>
                  </w:txbxContent>
                </v:textbox>
                <w10:wrap type="square" side="left" anchorx="margin" anchory="margin"/>
              </v:shape>
            </w:pict>
          </mc:Fallback>
        </mc:AlternateContent>
      </w:r>
      <w:r w:rsidRPr="004C4D3F">
        <w:rPr>
          <w:color w:val="000000"/>
          <w:sz w:val="28"/>
          <w:szCs w:val="28"/>
          <w:lang w:bidi="ru-RU"/>
        </w:rPr>
        <w:t>Согласно п. 2 этой же статьи меры по охране входящих в состав наследств</w:t>
      </w:r>
      <w:r w:rsidR="001D04EE" w:rsidRPr="004C4D3F">
        <w:rPr>
          <w:color w:val="000000"/>
          <w:sz w:val="28"/>
          <w:szCs w:val="28"/>
          <w:lang w:bidi="ru-RU"/>
        </w:rPr>
        <w:t>а</w:t>
      </w:r>
      <w:r w:rsidRPr="004C4D3F">
        <w:rPr>
          <w:color w:val="000000"/>
          <w:sz w:val="28"/>
          <w:szCs w:val="28"/>
        </w:rPr>
        <w:t xml:space="preserve"> </w:t>
      </w:r>
      <w:r w:rsidRPr="004C4D3F">
        <w:rPr>
          <w:color w:val="000000"/>
          <w:sz w:val="28"/>
          <w:szCs w:val="28"/>
          <w:lang w:bidi="ru-RU"/>
        </w:rPr>
        <w:t>ограниченно оборотоспособных вещей до получения наследником специальною разрешения на эти вещи осуществляются с соблюдением порядка, установленною законом для соответствующего имущества. При отказе наследнику в выда</w:t>
      </w:r>
      <w:r w:rsidR="001D04EE" w:rsidRPr="004C4D3F">
        <w:rPr>
          <w:color w:val="000000"/>
          <w:sz w:val="28"/>
          <w:szCs w:val="28"/>
          <w:lang w:bidi="ru-RU"/>
        </w:rPr>
        <w:t>че</w:t>
      </w:r>
      <w:r w:rsidRPr="004C4D3F">
        <w:rPr>
          <w:color w:val="000000"/>
          <w:sz w:val="28"/>
          <w:szCs w:val="28"/>
          <w:lang w:bidi="ru-RU"/>
        </w:rPr>
        <w:t xml:space="preserve"> указанного разрешения его право собственности на такое имущество подлежи</w:t>
      </w:r>
      <w:r w:rsidR="001D04EE" w:rsidRPr="004C4D3F">
        <w:rPr>
          <w:color w:val="000000"/>
          <w:sz w:val="28"/>
          <w:szCs w:val="28"/>
          <w:lang w:bidi="en-US"/>
        </w:rPr>
        <w:t xml:space="preserve">т </w:t>
      </w:r>
      <w:r w:rsidRPr="004C4D3F">
        <w:rPr>
          <w:color w:val="000000"/>
          <w:sz w:val="28"/>
          <w:szCs w:val="28"/>
          <w:lang w:bidi="ru-RU"/>
        </w:rPr>
        <w:t>прекращению в соответствии со статьей 238 настоящего Кодекса, а суммы, вырученные от реализации имущества, передаются наследнику за вычетом расходов на его реализацию.</w:t>
      </w:r>
    </w:p>
    <w:p w:rsidR="001D04EE" w:rsidRPr="004C4D3F" w:rsidRDefault="001D04EE" w:rsidP="001D04EE">
      <w:pPr>
        <w:widowControl/>
        <w:shd w:val="clear" w:color="auto" w:fill="FFFFFF"/>
        <w:autoSpaceDE/>
        <w:autoSpaceDN/>
        <w:adjustRightInd/>
        <w:ind w:firstLine="720"/>
        <w:contextualSpacing/>
        <w:jc w:val="both"/>
        <w:rPr>
          <w:color w:val="000000"/>
          <w:sz w:val="28"/>
          <w:szCs w:val="28"/>
          <w:lang w:bidi="ru-RU"/>
        </w:rPr>
      </w:pPr>
      <w:proofErr w:type="gramStart"/>
      <w:r w:rsidRPr="004C4D3F">
        <w:rPr>
          <w:color w:val="000000"/>
          <w:sz w:val="28"/>
          <w:szCs w:val="28"/>
          <w:lang w:bidi="ru-RU"/>
        </w:rPr>
        <w:t xml:space="preserve">Разрешая заявленные требования, суд первой инстанции, руководствуясь </w:t>
      </w:r>
      <w:proofErr w:type="spellStart"/>
      <w:r w:rsidRPr="004C4D3F">
        <w:rPr>
          <w:color w:val="000000"/>
          <w:sz w:val="28"/>
          <w:szCs w:val="28"/>
          <w:lang w:bidi="ru-RU"/>
        </w:rPr>
        <w:t>ст.ст</w:t>
      </w:r>
      <w:proofErr w:type="spellEnd"/>
      <w:r w:rsidRPr="004C4D3F">
        <w:rPr>
          <w:color w:val="000000"/>
          <w:sz w:val="28"/>
          <w:szCs w:val="28"/>
          <w:lang w:bidi="ru-RU"/>
        </w:rPr>
        <w:t>. 218, 226, 236, 1151, 1180 Гражданского кодекса Российской Федерации, Федеральным законом от 13 декабря 1996 г. № 150-ФЗ «Об оружии», и. 79 Правил оборота гражданского и служебного оружия и патронов к нему на территории Российской Федерации, утвержденных постановлением Правительства РФ от 21 июля 1998 г. № 814, Федеральным законом от 3 июля 2016</w:t>
      </w:r>
      <w:proofErr w:type="gramEnd"/>
      <w:r w:rsidRPr="004C4D3F">
        <w:rPr>
          <w:color w:val="000000"/>
          <w:sz w:val="28"/>
          <w:szCs w:val="28"/>
          <w:lang w:bidi="ru-RU"/>
        </w:rPr>
        <w:t xml:space="preserve"> </w:t>
      </w:r>
      <w:proofErr w:type="gramStart"/>
      <w:r w:rsidRPr="004C4D3F">
        <w:rPr>
          <w:color w:val="000000"/>
          <w:sz w:val="28"/>
          <w:szCs w:val="28"/>
          <w:lang w:bidi="ru-RU"/>
        </w:rPr>
        <w:t>г. № 226-ФЗ «О войсках национальной гвардии Российской Федерации», пришел к выводу о наличии оснований для прекращения права собственности наследников П. на охотничье гладкоствольное ружье, поскольку меры к оформлению права на владение им наследниками не предпринимались, своими действиями они отказались от права собственности на оружие, которое в связи с этим подлежит обращению в собственность Российской Федерации, реализующей данные правомочия через МТУ</w:t>
      </w:r>
      <w:proofErr w:type="gramEnd"/>
      <w:r w:rsidRPr="004C4D3F">
        <w:rPr>
          <w:color w:val="000000"/>
          <w:sz w:val="28"/>
          <w:szCs w:val="28"/>
          <w:lang w:bidi="ru-RU"/>
        </w:rPr>
        <w:t xml:space="preserve"> Росимущества в Калужской, Брянской и Смоленской </w:t>
      </w:r>
      <w:proofErr w:type="gramStart"/>
      <w:r w:rsidRPr="004C4D3F">
        <w:rPr>
          <w:color w:val="000000"/>
          <w:sz w:val="28"/>
          <w:szCs w:val="28"/>
          <w:lang w:bidi="ru-RU"/>
        </w:rPr>
        <w:t>областях</w:t>
      </w:r>
      <w:proofErr w:type="gramEnd"/>
      <w:r w:rsidRPr="004C4D3F">
        <w:rPr>
          <w:color w:val="000000"/>
          <w:sz w:val="28"/>
          <w:szCs w:val="28"/>
          <w:lang w:bidi="ru-RU"/>
        </w:rPr>
        <w:t>, спорное ружье должно быть передано Управлению Росгвардии по Смоленской области для уничтожения.</w:t>
      </w:r>
    </w:p>
    <w:p w:rsidR="008F7E12" w:rsidRPr="004C4D3F" w:rsidRDefault="001D04EE" w:rsidP="00E27081">
      <w:pPr>
        <w:widowControl/>
        <w:shd w:val="clear" w:color="auto" w:fill="FFFFFF"/>
        <w:autoSpaceDE/>
        <w:autoSpaceDN/>
        <w:adjustRightInd/>
        <w:ind w:firstLine="720"/>
        <w:contextualSpacing/>
        <w:jc w:val="both"/>
        <w:rPr>
          <w:color w:val="000000"/>
          <w:sz w:val="28"/>
          <w:szCs w:val="28"/>
        </w:rPr>
      </w:pPr>
      <w:r w:rsidRPr="004C4D3F">
        <w:rPr>
          <w:color w:val="000000"/>
          <w:sz w:val="28"/>
          <w:szCs w:val="28"/>
        </w:rPr>
        <w:t>Оснований не согласиться с решением суда о прекращении права собственности С. и О. на оружие вопреки доводам апелляционной жалобы не имеется.</w:t>
      </w:r>
    </w:p>
    <w:p w:rsidR="001D04EE" w:rsidRPr="004C4D3F" w:rsidRDefault="001D04EE" w:rsidP="001D04EE">
      <w:pPr>
        <w:widowControl/>
        <w:shd w:val="clear" w:color="auto" w:fill="FFFFFF"/>
        <w:autoSpaceDE/>
        <w:autoSpaceDN/>
        <w:adjustRightInd/>
        <w:ind w:firstLine="720"/>
        <w:contextualSpacing/>
        <w:jc w:val="both"/>
        <w:rPr>
          <w:color w:val="000000"/>
          <w:sz w:val="28"/>
          <w:szCs w:val="28"/>
        </w:rPr>
      </w:pPr>
      <w:r w:rsidRPr="004C4D3F">
        <w:rPr>
          <w:color w:val="000000"/>
          <w:sz w:val="28"/>
          <w:szCs w:val="28"/>
        </w:rPr>
        <w:t>Непринятие ответчиками С. и О. мер по возврату или отчуждению спорного ружья длительный период времени свидетельствует о фактическом отказе ответчиков от права собственности на него на протяжении более четырнадцати лет мер по легализации оружия либо совершения иных действий, направленных на устранение неопределенности дальнейшей судьбы оружия, ответчиками не предпринимались.</w:t>
      </w:r>
    </w:p>
    <w:p w:rsidR="008F7E12" w:rsidRPr="004C4D3F" w:rsidRDefault="001D04EE" w:rsidP="001D04EE">
      <w:pPr>
        <w:widowControl/>
        <w:shd w:val="clear" w:color="auto" w:fill="FFFFFF"/>
        <w:autoSpaceDE/>
        <w:autoSpaceDN/>
        <w:adjustRightInd/>
        <w:ind w:firstLine="720"/>
        <w:contextualSpacing/>
        <w:jc w:val="both"/>
        <w:rPr>
          <w:color w:val="000000"/>
          <w:sz w:val="28"/>
          <w:szCs w:val="28"/>
        </w:rPr>
      </w:pPr>
      <w:r w:rsidRPr="004C4D3F">
        <w:rPr>
          <w:color w:val="000000"/>
          <w:sz w:val="28"/>
          <w:szCs w:val="28"/>
        </w:rPr>
        <w:t xml:space="preserve">Кроме того, ответчики не </w:t>
      </w:r>
      <w:proofErr w:type="gramStart"/>
      <w:r w:rsidRPr="004C4D3F">
        <w:rPr>
          <w:color w:val="000000"/>
          <w:sz w:val="28"/>
          <w:szCs w:val="28"/>
        </w:rPr>
        <w:t>возражали против прекращения их прими</w:t>
      </w:r>
      <w:proofErr w:type="gramEnd"/>
      <w:r w:rsidRPr="004C4D3F">
        <w:rPr>
          <w:color w:val="000000"/>
          <w:sz w:val="28"/>
          <w:szCs w:val="28"/>
        </w:rPr>
        <w:t xml:space="preserve"> собственности на спорное ружье, и считали требования прокурора обоснованными.</w:t>
      </w:r>
    </w:p>
    <w:p w:rsidR="001D04EE" w:rsidRPr="004C4D3F" w:rsidRDefault="001D04EE" w:rsidP="001D04EE">
      <w:pPr>
        <w:widowControl/>
        <w:shd w:val="clear" w:color="auto" w:fill="FFFFFF"/>
        <w:autoSpaceDE/>
        <w:autoSpaceDN/>
        <w:adjustRightInd/>
        <w:ind w:firstLine="720"/>
        <w:contextualSpacing/>
        <w:jc w:val="both"/>
        <w:rPr>
          <w:color w:val="000000"/>
          <w:sz w:val="28"/>
          <w:szCs w:val="28"/>
          <w:lang w:bidi="ru-RU"/>
        </w:rPr>
      </w:pPr>
      <w:r w:rsidRPr="004C4D3F">
        <w:rPr>
          <w:color w:val="000000"/>
          <w:sz w:val="28"/>
          <w:szCs w:val="28"/>
          <w:lang w:bidi="ru-RU"/>
        </w:rPr>
        <w:t>Управление войск национальной гвардии наделено полномочиями по исполнению решений судов (судьи) о возмездном изъятии или конфискации оружия и боеприпасов (подпункт 27 пункта 1 статьи 9 Федерального закона ш 3 июля 2016 года № 226-ФЗ «О войсках национальной гвардии Российской Федерации»).</w:t>
      </w:r>
    </w:p>
    <w:p w:rsidR="00CA701C" w:rsidRPr="004C4D3F" w:rsidRDefault="001D04EE" w:rsidP="001D04EE">
      <w:pPr>
        <w:widowControl/>
        <w:shd w:val="clear" w:color="auto" w:fill="FFFFFF"/>
        <w:autoSpaceDE/>
        <w:autoSpaceDN/>
        <w:adjustRightInd/>
        <w:ind w:firstLine="720"/>
        <w:contextualSpacing/>
        <w:jc w:val="both"/>
        <w:rPr>
          <w:color w:val="000000"/>
          <w:sz w:val="28"/>
          <w:szCs w:val="28"/>
          <w:lang w:bidi="ru-RU"/>
        </w:rPr>
      </w:pPr>
      <w:r w:rsidRPr="004C4D3F">
        <w:rPr>
          <w:color w:val="000000"/>
          <w:sz w:val="28"/>
          <w:szCs w:val="28"/>
          <w:lang w:bidi="ru-RU"/>
        </w:rPr>
        <w:t>Пункт 79 Правил оборота оружия предусматривает, что оружие и патроны изымаются Управлением войск национальной гвардии, его территориальными органами, органами внутренних дел и другими уполномоченными на то федеральным законодательством органами; изъятые либо конфискованные ор</w:t>
      </w:r>
      <w:r w:rsidR="00CA701C" w:rsidRPr="004C4D3F">
        <w:rPr>
          <w:color w:val="000000"/>
          <w:sz w:val="28"/>
          <w:szCs w:val="28"/>
          <w:lang w:bidi="ru-RU"/>
        </w:rPr>
        <w:t>ужия и</w:t>
      </w:r>
      <w:r w:rsidRPr="004C4D3F">
        <w:rPr>
          <w:color w:val="000000"/>
          <w:sz w:val="28"/>
          <w:szCs w:val="28"/>
          <w:lang w:bidi="ru-RU"/>
        </w:rPr>
        <w:t xml:space="preserve"> патроны подлежат передаче в территориальные органы Росгвардии </w:t>
      </w:r>
      <w:r w:rsidR="00CA701C" w:rsidRPr="004C4D3F">
        <w:rPr>
          <w:color w:val="000000"/>
          <w:sz w:val="28"/>
          <w:szCs w:val="28"/>
          <w:lang w:bidi="ru-RU"/>
        </w:rPr>
        <w:t>либо</w:t>
      </w:r>
      <w:r w:rsidRPr="004C4D3F">
        <w:rPr>
          <w:color w:val="000000"/>
          <w:sz w:val="28"/>
          <w:szCs w:val="28"/>
          <w:lang w:bidi="ru-RU"/>
        </w:rPr>
        <w:t xml:space="preserve"> </w:t>
      </w:r>
      <w:r w:rsidR="00CA701C" w:rsidRPr="004C4D3F">
        <w:rPr>
          <w:color w:val="000000"/>
          <w:sz w:val="28"/>
          <w:szCs w:val="28"/>
          <w:lang w:bidi="ru-RU"/>
        </w:rPr>
        <w:t>в</w:t>
      </w:r>
      <w:r w:rsidRPr="004C4D3F">
        <w:rPr>
          <w:color w:val="000000"/>
          <w:sz w:val="28"/>
          <w:szCs w:val="28"/>
          <w:lang w:bidi="ru-RU"/>
        </w:rPr>
        <w:t xml:space="preserve"> органы внутренних дел.</w:t>
      </w:r>
    </w:p>
    <w:p w:rsidR="00CA701C" w:rsidRPr="004C4D3F" w:rsidRDefault="00CA701C" w:rsidP="00CA701C">
      <w:pPr>
        <w:widowControl/>
        <w:shd w:val="clear" w:color="auto" w:fill="FFFFFF"/>
        <w:autoSpaceDE/>
        <w:autoSpaceDN/>
        <w:adjustRightInd/>
        <w:ind w:firstLine="720"/>
        <w:contextualSpacing/>
        <w:jc w:val="both"/>
        <w:rPr>
          <w:color w:val="000000"/>
          <w:sz w:val="28"/>
          <w:szCs w:val="28"/>
          <w:lang w:bidi="ru-RU"/>
        </w:rPr>
      </w:pPr>
      <w:r w:rsidRPr="004C4D3F">
        <w:rPr>
          <w:color w:val="000000"/>
          <w:sz w:val="28"/>
          <w:szCs w:val="28"/>
          <w:lang w:bidi="ru-RU"/>
        </w:rPr>
        <w:t>С учетом изложенного, спорное оружие подлежит передаче Управлению Федеральной службы войск национальной гвардии Российской Федерации по Смоленской области для определения его дальнейшей судьбы.</w:t>
      </w:r>
    </w:p>
    <w:p w:rsidR="00CA701C" w:rsidRPr="004C4D3F" w:rsidRDefault="00CA701C" w:rsidP="00CA701C">
      <w:pPr>
        <w:widowControl/>
        <w:shd w:val="clear" w:color="auto" w:fill="FFFFFF"/>
        <w:autoSpaceDE/>
        <w:autoSpaceDN/>
        <w:adjustRightInd/>
        <w:ind w:firstLine="720"/>
        <w:contextualSpacing/>
        <w:jc w:val="both"/>
        <w:rPr>
          <w:color w:val="000000"/>
          <w:sz w:val="28"/>
          <w:szCs w:val="28"/>
          <w:lang w:bidi="ru-RU"/>
        </w:rPr>
      </w:pPr>
      <w:r w:rsidRPr="004C4D3F">
        <w:rPr>
          <w:color w:val="000000"/>
          <w:sz w:val="28"/>
          <w:szCs w:val="28"/>
          <w:lang w:bidi="ru-RU"/>
        </w:rPr>
        <w:t xml:space="preserve">Поскольку указанное оружие не </w:t>
      </w:r>
      <w:r w:rsidRPr="004C4D3F">
        <w:rPr>
          <w:b/>
          <w:bCs/>
          <w:color w:val="000000"/>
          <w:sz w:val="28"/>
          <w:szCs w:val="28"/>
          <w:lang w:bidi="ru-RU"/>
        </w:rPr>
        <w:t xml:space="preserve">является </w:t>
      </w:r>
      <w:r w:rsidRPr="004C4D3F">
        <w:rPr>
          <w:color w:val="000000"/>
          <w:sz w:val="28"/>
          <w:szCs w:val="28"/>
          <w:lang w:bidi="ru-RU"/>
        </w:rPr>
        <w:t>выморочным имуществом, учитывая, что после смерти П. его наследники первой очереди вступили в наследственные права, сведения о собственниках оружия имеются в материалах дела, следовательно, требование истца о признании права собственности Российской Федерации на указанное оружие не подлежало удовлетворению.</w:t>
      </w:r>
    </w:p>
    <w:p w:rsidR="00CA701C" w:rsidRPr="004C4D3F" w:rsidRDefault="00CA701C" w:rsidP="00CA701C">
      <w:pPr>
        <w:widowControl/>
        <w:shd w:val="clear" w:color="auto" w:fill="FFFFFF"/>
        <w:autoSpaceDE/>
        <w:autoSpaceDN/>
        <w:adjustRightInd/>
        <w:ind w:firstLine="720"/>
        <w:contextualSpacing/>
        <w:jc w:val="both"/>
        <w:rPr>
          <w:color w:val="000000"/>
          <w:sz w:val="28"/>
          <w:szCs w:val="28"/>
          <w:lang w:bidi="ru-RU"/>
        </w:rPr>
      </w:pPr>
      <w:r w:rsidRPr="004C4D3F">
        <w:rPr>
          <w:color w:val="000000"/>
          <w:sz w:val="28"/>
          <w:szCs w:val="28"/>
          <w:lang w:bidi="ru-RU"/>
        </w:rPr>
        <w:t>Учитывая изложенное, обжалуемое решение в части требований о передаче спорного оружия в собственность Российской Федерации подлежало отмене с принятием нового решения - об отказе в удовлетворении требований, в остальной части решение подлежало изменению.</w:t>
      </w:r>
    </w:p>
    <w:p w:rsidR="00CA701C" w:rsidRPr="004C4D3F" w:rsidRDefault="00CA701C" w:rsidP="001D04EE">
      <w:pPr>
        <w:widowControl/>
        <w:shd w:val="clear" w:color="auto" w:fill="FFFFFF"/>
        <w:autoSpaceDE/>
        <w:autoSpaceDN/>
        <w:adjustRightInd/>
        <w:ind w:firstLine="720"/>
        <w:contextualSpacing/>
        <w:jc w:val="both"/>
        <w:rPr>
          <w:color w:val="000000"/>
          <w:sz w:val="28"/>
          <w:szCs w:val="28"/>
          <w:lang w:bidi="ru-RU"/>
        </w:rPr>
      </w:pPr>
    </w:p>
    <w:p w:rsidR="00157AE5" w:rsidRPr="004C4D3F" w:rsidRDefault="00157AE5" w:rsidP="003230CA">
      <w:pPr>
        <w:widowControl/>
        <w:shd w:val="clear" w:color="auto" w:fill="FFFFFF"/>
        <w:autoSpaceDE/>
        <w:autoSpaceDN/>
        <w:adjustRightInd/>
        <w:contextualSpacing/>
        <w:jc w:val="both"/>
        <w:rPr>
          <w:b/>
          <w:color w:val="000000"/>
          <w:sz w:val="28"/>
          <w:szCs w:val="28"/>
        </w:rPr>
      </w:pPr>
      <w:r w:rsidRPr="004C4D3F">
        <w:rPr>
          <w:b/>
          <w:color w:val="0D0D0D" w:themeColor="text1" w:themeTint="F2"/>
          <w:sz w:val="28"/>
          <w:szCs w:val="28"/>
        </w:rPr>
        <w:t>2.</w:t>
      </w:r>
      <w:r w:rsidR="00F45081" w:rsidRPr="004C4D3F">
        <w:rPr>
          <w:b/>
          <w:color w:val="0D0D0D" w:themeColor="text1" w:themeTint="F2"/>
          <w:sz w:val="28"/>
          <w:szCs w:val="28"/>
        </w:rPr>
        <w:t>2</w:t>
      </w:r>
      <w:r w:rsidRPr="004C4D3F">
        <w:rPr>
          <w:b/>
          <w:color w:val="0D0D0D" w:themeColor="text1" w:themeTint="F2"/>
          <w:sz w:val="28"/>
          <w:szCs w:val="28"/>
        </w:rPr>
        <w:t xml:space="preserve">. Споры </w:t>
      </w:r>
      <w:r w:rsidR="00A67C01" w:rsidRPr="004C4D3F">
        <w:rPr>
          <w:b/>
          <w:color w:val="000000"/>
          <w:sz w:val="28"/>
          <w:szCs w:val="28"/>
        </w:rPr>
        <w:t>о</w:t>
      </w:r>
      <w:r w:rsidR="006E314D" w:rsidRPr="004C4D3F">
        <w:rPr>
          <w:b/>
          <w:color w:val="000000"/>
          <w:sz w:val="28"/>
          <w:szCs w:val="28"/>
        </w:rPr>
        <w:t>б индексации присужденных денежных сумм</w:t>
      </w:r>
    </w:p>
    <w:p w:rsidR="00A67C01" w:rsidRPr="004C4D3F" w:rsidRDefault="00A67C01" w:rsidP="009271FA">
      <w:pPr>
        <w:widowControl/>
        <w:shd w:val="clear" w:color="auto" w:fill="FFFFFF"/>
        <w:autoSpaceDE/>
        <w:autoSpaceDN/>
        <w:adjustRightInd/>
        <w:contextualSpacing/>
        <w:jc w:val="both"/>
        <w:rPr>
          <w:b/>
          <w:color w:val="000000"/>
          <w:sz w:val="28"/>
          <w:szCs w:val="28"/>
        </w:rPr>
      </w:pPr>
    </w:p>
    <w:p w:rsidR="00A67C01" w:rsidRPr="004C4D3F" w:rsidRDefault="00A67C01" w:rsidP="009271FA">
      <w:pPr>
        <w:widowControl/>
        <w:shd w:val="clear" w:color="auto" w:fill="FFFFFF"/>
        <w:autoSpaceDE/>
        <w:autoSpaceDN/>
        <w:adjustRightInd/>
        <w:contextualSpacing/>
        <w:jc w:val="both"/>
        <w:rPr>
          <w:b/>
          <w:color w:val="000000"/>
          <w:sz w:val="28"/>
          <w:szCs w:val="28"/>
        </w:rPr>
      </w:pPr>
    </w:p>
    <w:p w:rsidR="00ED4296" w:rsidRPr="004C4D3F" w:rsidRDefault="006E314D" w:rsidP="00A67C01">
      <w:pPr>
        <w:autoSpaceDE/>
        <w:autoSpaceDN/>
        <w:adjustRightInd/>
        <w:spacing w:line="298" w:lineRule="exact"/>
        <w:ind w:left="2127" w:right="600"/>
        <w:jc w:val="both"/>
        <w:rPr>
          <w:i/>
          <w:color w:val="000000"/>
          <w:sz w:val="28"/>
          <w:szCs w:val="28"/>
          <w:lang w:bidi="ru-RU"/>
        </w:rPr>
      </w:pPr>
      <w:proofErr w:type="gramStart"/>
      <w:r w:rsidRPr="004C4D3F">
        <w:rPr>
          <w:i/>
          <w:color w:val="000000"/>
          <w:sz w:val="28"/>
          <w:szCs w:val="28"/>
          <w:lang w:bidi="ru-RU"/>
        </w:rPr>
        <w:t>Согласно п. 15 Обзора судебной практики по вопросам, связанным с индексацией присужденных судом денежных сумм на день исполнения решения суда (утв. Президиумом Верховного суда Российской Федерации 18 декабря 2024 года) денежные суммы по общему правилу могут быть проиндексированы за период со дня вынесения судом резолютивной части решения, которым данные суммы присуждены, и по день поступления денежных средств на счет взыскателя.</w:t>
      </w:r>
      <w:proofErr w:type="gramEnd"/>
    </w:p>
    <w:p w:rsidR="00ED4296" w:rsidRPr="004C4D3F" w:rsidRDefault="00ED4296" w:rsidP="00A67C01">
      <w:pPr>
        <w:autoSpaceDE/>
        <w:autoSpaceDN/>
        <w:adjustRightInd/>
        <w:spacing w:line="298" w:lineRule="exact"/>
        <w:ind w:left="2127" w:right="600"/>
        <w:jc w:val="both"/>
        <w:rPr>
          <w:i/>
          <w:color w:val="000000"/>
          <w:sz w:val="28"/>
          <w:szCs w:val="28"/>
          <w:lang w:bidi="ru-RU"/>
        </w:rPr>
      </w:pPr>
    </w:p>
    <w:p w:rsidR="006E314D" w:rsidRPr="004C4D3F" w:rsidRDefault="006E314D" w:rsidP="006E314D">
      <w:pPr>
        <w:autoSpaceDE/>
        <w:autoSpaceDN/>
        <w:adjustRightInd/>
        <w:spacing w:line="298" w:lineRule="exact"/>
        <w:ind w:left="-142" w:right="-1" w:firstLine="800"/>
        <w:jc w:val="both"/>
        <w:rPr>
          <w:color w:val="000000"/>
          <w:sz w:val="28"/>
          <w:szCs w:val="28"/>
          <w:lang w:bidi="ru-RU"/>
        </w:rPr>
      </w:pPr>
      <w:proofErr w:type="gramStart"/>
      <w:r w:rsidRPr="004C4D3F">
        <w:rPr>
          <w:color w:val="000000"/>
          <w:sz w:val="28"/>
          <w:szCs w:val="28"/>
          <w:lang w:bidi="ru-RU"/>
        </w:rPr>
        <w:t>ООО ПКО «…», являющееся правопреемником ООО МФК «…», обратилось в суд с заявлением об индексации присужденных денежных сумм за период с 14 августа 2020 года по 30 декабря 2025 года в размере 25 808 рублей 18 копеек, указывая на то, что заочным решением Ярцевского городского суда Смоленской области от 14 августа 2020 года, которое до настоящего времени в полном объеме не исполнено</w:t>
      </w:r>
      <w:proofErr w:type="gramEnd"/>
      <w:r w:rsidRPr="004C4D3F">
        <w:rPr>
          <w:color w:val="000000"/>
          <w:sz w:val="28"/>
          <w:szCs w:val="28"/>
          <w:lang w:bidi="ru-RU"/>
        </w:rPr>
        <w:t>, с П. взыскана задолженность по договору займа от 31 мая 2017 года, включая расходы по оплате государственной пошлины, в общей сумме 58 039 рублей 85 копеек.</w:t>
      </w:r>
    </w:p>
    <w:p w:rsidR="006E314D" w:rsidRPr="004C4D3F" w:rsidRDefault="006E314D" w:rsidP="006E314D">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Определением Ярцевского городского суда Смоленской области от 17 марта 2026 года с П. в польз</w:t>
      </w:r>
      <w:proofErr w:type="gramStart"/>
      <w:r w:rsidRPr="004C4D3F">
        <w:rPr>
          <w:color w:val="000000"/>
          <w:sz w:val="28"/>
          <w:szCs w:val="28"/>
          <w:lang w:bidi="ru-RU"/>
        </w:rPr>
        <w:t>у ООО</w:t>
      </w:r>
      <w:proofErr w:type="gramEnd"/>
      <w:r w:rsidRPr="004C4D3F">
        <w:rPr>
          <w:color w:val="000000"/>
          <w:sz w:val="28"/>
          <w:szCs w:val="28"/>
          <w:lang w:bidi="ru-RU"/>
        </w:rPr>
        <w:t xml:space="preserve"> ПКО «…» взыскана индексация Денежных сумм в размере 25 215 рублей 88 копеек за период с 14 августа 2020 года по 25 декабря 2025 года.</w:t>
      </w:r>
    </w:p>
    <w:p w:rsidR="006E314D" w:rsidRPr="004C4D3F" w:rsidRDefault="003C2EFB" w:rsidP="006E314D">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 xml:space="preserve">Апелляционным определением судебной коллегии по гражданским делам Смоленского областного суда от </w:t>
      </w:r>
      <w:r w:rsidR="006E314D" w:rsidRPr="004C4D3F">
        <w:rPr>
          <w:color w:val="000000"/>
          <w:sz w:val="28"/>
          <w:szCs w:val="28"/>
          <w:lang w:bidi="ru-RU"/>
        </w:rPr>
        <w:t>27</w:t>
      </w:r>
      <w:r w:rsidRPr="004C4D3F">
        <w:rPr>
          <w:color w:val="000000"/>
          <w:sz w:val="28"/>
          <w:szCs w:val="28"/>
          <w:lang w:bidi="ru-RU"/>
        </w:rPr>
        <w:t xml:space="preserve"> </w:t>
      </w:r>
      <w:r w:rsidR="006E314D" w:rsidRPr="004C4D3F">
        <w:rPr>
          <w:color w:val="000000"/>
          <w:sz w:val="28"/>
          <w:szCs w:val="28"/>
          <w:lang w:bidi="ru-RU"/>
        </w:rPr>
        <w:t>апреля</w:t>
      </w:r>
      <w:r w:rsidRPr="004C4D3F">
        <w:rPr>
          <w:color w:val="000000"/>
          <w:sz w:val="28"/>
          <w:szCs w:val="28"/>
          <w:lang w:bidi="ru-RU"/>
        </w:rPr>
        <w:t xml:space="preserve"> 202</w:t>
      </w:r>
      <w:r w:rsidR="006E314D" w:rsidRPr="004C4D3F">
        <w:rPr>
          <w:color w:val="000000"/>
          <w:sz w:val="28"/>
          <w:szCs w:val="28"/>
          <w:lang w:bidi="ru-RU"/>
        </w:rPr>
        <w:t>6</w:t>
      </w:r>
      <w:r w:rsidRPr="004C4D3F">
        <w:rPr>
          <w:color w:val="000000"/>
          <w:sz w:val="28"/>
          <w:szCs w:val="28"/>
          <w:lang w:bidi="ru-RU"/>
        </w:rPr>
        <w:t xml:space="preserve"> года </w:t>
      </w:r>
      <w:r w:rsidR="006E314D" w:rsidRPr="004C4D3F">
        <w:rPr>
          <w:color w:val="000000"/>
          <w:sz w:val="28"/>
          <w:szCs w:val="28"/>
          <w:lang w:bidi="ru-RU"/>
        </w:rPr>
        <w:t>отменено, с разрешением вопроса по существу.</w:t>
      </w:r>
    </w:p>
    <w:p w:rsidR="003C2EFB" w:rsidRPr="004C4D3F" w:rsidRDefault="006E314D" w:rsidP="003C2EFB">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 xml:space="preserve">Не согласившись с принятым определением суда первой инстанции, П. подана частная жалоба, в которой она просит отменить вышеуказанное определение и принять по данному заявлению новое, которым в удовлетворении требований отказать. В обоснование жалобы указывает на то, что судом первой инстанции она не была надлежащим образом извещена о наличии притязаний к ней ООО «…», как при рассмотрении заявления об индексации присужденных денежных сумм, так и ранее, при принятии решения о взыскания с нее задолженности. Никаких договоров </w:t>
      </w:r>
      <w:proofErr w:type="spellStart"/>
      <w:r w:rsidRPr="004C4D3F">
        <w:rPr>
          <w:color w:val="000000"/>
          <w:sz w:val="28"/>
          <w:szCs w:val="28"/>
          <w:lang w:bidi="ru-RU"/>
        </w:rPr>
        <w:t>микрозайма</w:t>
      </w:r>
      <w:proofErr w:type="spellEnd"/>
      <w:r w:rsidRPr="004C4D3F">
        <w:rPr>
          <w:color w:val="000000"/>
          <w:sz w:val="28"/>
          <w:szCs w:val="28"/>
          <w:lang w:bidi="ru-RU"/>
        </w:rPr>
        <w:t xml:space="preserve"> с ООО ПКО «…» она не заключала. Не получив копию заявления, была лишена возможности провести проверку правильности расчета заявленной суммы</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В силу ч.1 ст. 208 ГПК РФ по заявлению взыскателя или должника суд, рассмотревший дело, может произвести индексацию присужденных судом денежных сумм на день исполнения решения суда.</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Заявление об индексации присужденных судом денежных сумм может быть подано в срок, не превышающий одного года со дня исполнения должником судебного акта. При наличии уважительных причин указанный срок может быть восстановлен судом в порядке, предусмотренном ст. 112 настоящего Кодекса.</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Если иное не предусмотрено федеральным законом, присужденные денежные суммы индексируются со дня вынесения решения суда или, если решением суда предусмотрена выплата присужденной денежной суммы в предстоящем периоде, с момента, когда такая выплата должна была быть произведена (ч.2 ст. 208 ГПК РФ).</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proofErr w:type="gramStart"/>
      <w:r w:rsidRPr="004C4D3F">
        <w:rPr>
          <w:color w:val="000000"/>
          <w:sz w:val="28"/>
          <w:szCs w:val="28"/>
          <w:lang w:bidi="ru-RU"/>
        </w:rPr>
        <w:t>Согласно п. 15 Обзора судебной практики по вопросам, связанным с индексацией присужденных судом денежных сумм на день исполнения решения суда (утв. Президиумом Верховного суда Российской Федерации 18 декабря 2024 года) денежные суммы по общему правилу могут быть проиндексированы за период со дня вынесения судом резолютивной части решения, которым данные суммы присуждены, и по день поступления денежных средств на счет взыскателя.</w:t>
      </w:r>
      <w:proofErr w:type="gramEnd"/>
    </w:p>
    <w:p w:rsidR="004C5D06" w:rsidRPr="004C4D3F" w:rsidRDefault="004C5D06" w:rsidP="004C5D06">
      <w:pPr>
        <w:autoSpaceDE/>
        <w:autoSpaceDN/>
        <w:adjustRightInd/>
        <w:spacing w:line="298" w:lineRule="exact"/>
        <w:ind w:left="-142" w:right="-1" w:firstLine="800"/>
        <w:jc w:val="both"/>
        <w:rPr>
          <w:color w:val="000000"/>
          <w:sz w:val="28"/>
          <w:szCs w:val="28"/>
          <w:lang w:bidi="ru-RU"/>
        </w:rPr>
      </w:pPr>
      <w:proofErr w:type="gramStart"/>
      <w:r w:rsidRPr="004C4D3F">
        <w:rPr>
          <w:color w:val="000000"/>
          <w:sz w:val="28"/>
          <w:szCs w:val="28"/>
          <w:lang w:bidi="ru-RU"/>
        </w:rPr>
        <w:t xml:space="preserve">Если иное не предусмотрено федеральным законом или договором, для индексации используется официальная статистическая информация об индексе потребительских цен (тарифов) на товары и услуги в Российской Федерации, размещаемая на официальном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w:t>
      </w:r>
      <w:r w:rsidR="004C4D3F">
        <w:rPr>
          <w:color w:val="000000"/>
          <w:sz w:val="28"/>
          <w:szCs w:val="28"/>
          <w:lang w:bidi="ru-RU"/>
        </w:rPr>
        <w:t>информационно-</w:t>
      </w:r>
      <w:r w:rsidR="004C4D3F" w:rsidRPr="004C4D3F">
        <w:rPr>
          <w:color w:val="000000"/>
          <w:sz w:val="28"/>
          <w:szCs w:val="28"/>
          <w:lang w:bidi="ru-RU"/>
        </w:rPr>
        <w:t>телекоммуникационной</w:t>
      </w:r>
      <w:r w:rsidRPr="004C4D3F">
        <w:rPr>
          <w:color w:val="000000"/>
          <w:sz w:val="28"/>
          <w:szCs w:val="28"/>
          <w:lang w:bidi="ru-RU"/>
        </w:rPr>
        <w:t xml:space="preserve"> сети «Интернет» (ч. 3).</w:t>
      </w:r>
      <w:proofErr w:type="gramEnd"/>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Приведенные положения процессуального закона направлены на компенсацию инфляционных потерь от несвоевременного исполнения решения суда о взыскании денежных сумм и регулируют не гражданско-правовые отношения, предусмотренные ст. 2 ГК РФ, а отношения, связанные с исполнением решения суда. Данная норма выступает процессуальной гарантией защиты имущественных интересов взыскателя и должника от инфляционных процессов в период с момента вынесения судебного решения до его реального исполнения.</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 xml:space="preserve">Индексация денежных сумм, подлежащих взысканию с ответчика, - это механизм приведения присужденной суммы в соответствие с уровнем цен и стоимостью жизни, </w:t>
      </w:r>
      <w:proofErr w:type="gramStart"/>
      <w:r w:rsidRPr="004C4D3F">
        <w:rPr>
          <w:color w:val="000000"/>
          <w:sz w:val="28"/>
          <w:szCs w:val="28"/>
          <w:lang w:bidi="ru-RU"/>
        </w:rPr>
        <w:t>сложившимися</w:t>
      </w:r>
      <w:proofErr w:type="gramEnd"/>
      <w:r w:rsidRPr="004C4D3F">
        <w:rPr>
          <w:color w:val="000000"/>
          <w:sz w:val="28"/>
          <w:szCs w:val="28"/>
          <w:lang w:bidi="ru-RU"/>
        </w:rPr>
        <w:t xml:space="preserve"> на день реального исполнения должником своего обязательства: Вина должника не является условием, при котором производится индексация суммы причиненного вреда, поскольку применение индексов роста цен направлено не на усиление экономических санкций в отношении должника, а на правильное определение размера реального и полного возмещения вреда при рассмотрении спора в суде.</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Механизм индексации взысканных по судебному решению денежных сумм направлен на поддержание покупательской способности данных сумм, не является мерой гражданской или иной ответственности и применяется вне зависимости от вины лица, обязанного выплатить денежные средства, в задержке их выплаты. Единственным основанием для индексации взысканных сумм является их обесценивание на день фактического исполнения решения суда.</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Разрешая требования заявителя ООО ПКО «…», суд первой инстанции произвел свой расчет, согласно которому индексация присужденных денежных сумм за период с 14 августа 2020 года по 25 декабря 2025 года составляет 25 215 рублей 88 копеек.</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Соглашаясь с выводом суда первой инстанции о необходимости индексации присужденных денежных сумм, суд апелляционной инстанции не мог согласиться с расчетом по ее взысканию.</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 xml:space="preserve">В </w:t>
      </w:r>
      <w:proofErr w:type="spellStart"/>
      <w:r w:rsidRPr="004C4D3F">
        <w:rPr>
          <w:color w:val="000000"/>
          <w:sz w:val="28"/>
          <w:szCs w:val="28"/>
          <w:lang w:bidi="ru-RU"/>
        </w:rPr>
        <w:t>п.п</w:t>
      </w:r>
      <w:proofErr w:type="spellEnd"/>
      <w:r w:rsidRPr="004C4D3F">
        <w:rPr>
          <w:color w:val="000000"/>
          <w:sz w:val="28"/>
          <w:szCs w:val="28"/>
          <w:lang w:bidi="ru-RU"/>
        </w:rPr>
        <w:t>. 13 и 14 Обзора судебной практики по вопросам, связанным с индексацией присужденных судом денежных сумм на день исполнения решения суда, утвержденного Президиумом Верховного Суда РФ 18 декабря 2024 года, Верховный Суд</w:t>
      </w:r>
      <w:proofErr w:type="gramStart"/>
      <w:r w:rsidRPr="004C4D3F">
        <w:rPr>
          <w:color w:val="000000"/>
          <w:sz w:val="28"/>
          <w:szCs w:val="28"/>
          <w:lang w:bidi="ru-RU"/>
        </w:rPr>
        <w:t xml:space="preserve"> .</w:t>
      </w:r>
      <w:proofErr w:type="gramEnd"/>
      <w:r w:rsidRPr="004C4D3F">
        <w:rPr>
          <w:color w:val="000000"/>
          <w:sz w:val="28"/>
          <w:szCs w:val="28"/>
          <w:lang w:bidi="ru-RU"/>
        </w:rPr>
        <w:t>РФ разъяснил, что содержание правовой позиции Конституционного Суда РФ, изложенной в Постановлении № 31-П, позволяет сделать вывод о том, что до внесения в действующее правовое регулирование изменений, вытекающих из данного постановления, взыскатель или должник вправе обратиться в суд с заявлением об индексации присужденных денежных сумм в срок, не превышающий одного года со дня исполнения должником судебного акта или его части. По заявлению взыскателя или должника этот срок может быть восстановлен судом, если он был пропущен по уважительным причинам.</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 xml:space="preserve">Федеральный законодатель, создавая условия для равной судебной защиты прав взыскателя и должника, должен исходить из того, что коллизии их законных </w:t>
      </w:r>
      <w:r w:rsidR="004C4D3F" w:rsidRPr="004C4D3F">
        <w:rPr>
          <w:color w:val="000000"/>
          <w:sz w:val="28"/>
          <w:szCs w:val="28"/>
          <w:lang w:bidi="ru-RU"/>
        </w:rPr>
        <w:t>интересов,</w:t>
      </w:r>
      <w:r w:rsidRPr="004C4D3F">
        <w:rPr>
          <w:color w:val="000000"/>
          <w:sz w:val="28"/>
          <w:szCs w:val="28"/>
          <w:lang w:bidi="ru-RU"/>
        </w:rPr>
        <w:t xml:space="preserve"> во всяком случае</w:t>
      </w:r>
      <w:r w:rsidR="004C4D3F">
        <w:rPr>
          <w:color w:val="000000"/>
          <w:sz w:val="28"/>
          <w:szCs w:val="28"/>
          <w:lang w:bidi="ru-RU"/>
        </w:rPr>
        <w:t>,</w:t>
      </w:r>
      <w:bookmarkStart w:id="0" w:name="_GoBack"/>
      <w:bookmarkEnd w:id="0"/>
      <w:r w:rsidRPr="004C4D3F">
        <w:rPr>
          <w:color w:val="000000"/>
          <w:sz w:val="28"/>
          <w:szCs w:val="28"/>
          <w:lang w:bidi="ru-RU"/>
        </w:rPr>
        <w:t xml:space="preserve"> не могут преодолеваться путем предоставления защиты одним правам в нарушение других, равноценных по своему конституционному значению; в таких случаях права и законные интересы участников гражданского</w:t>
      </w:r>
      <w:r w:rsidRPr="004C4D3F">
        <w:rPr>
          <w:color w:val="000000"/>
          <w:sz w:val="28"/>
          <w:szCs w:val="28"/>
          <w:lang w:bidi="ru-RU"/>
        </w:rPr>
        <w:tab/>
        <w:t>оборота</w:t>
      </w:r>
      <w:r w:rsidRPr="004C4D3F">
        <w:rPr>
          <w:color w:val="000000"/>
          <w:sz w:val="28"/>
          <w:szCs w:val="28"/>
          <w:lang w:bidi="ru-RU"/>
        </w:rPr>
        <w:tab/>
        <w:t>должны</w:t>
      </w:r>
      <w:r w:rsidRPr="004C4D3F">
        <w:rPr>
          <w:color w:val="000000"/>
          <w:sz w:val="28"/>
          <w:szCs w:val="28"/>
          <w:lang w:bidi="ru-RU"/>
        </w:rPr>
        <w:tab/>
        <w:t>получать соразмерную (пропорциональную) защиту на основе баланса конституционных ценностей (Постановление Конституционного Суда РФ от 14 мая 2012 года № 11-П).</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Подачей заявления об индексации присужденных денежных сумм более чем через год с момент исполнения ответчиком решения суда истец ущемляет охраняемые законом интересы ответчика, который фактически находится под угрозой бессрочного имущественного взыскания, что, как указано выше, входит и противоречие с конституционными принципами равенства и справедливости, с гарантиями права на судебную защиту.</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proofErr w:type="gramStart"/>
      <w:r w:rsidRPr="004C4D3F">
        <w:rPr>
          <w:color w:val="000000"/>
          <w:sz w:val="28"/>
          <w:szCs w:val="28"/>
          <w:lang w:bidi="ru-RU"/>
        </w:rPr>
        <w:t>Из представленных и исследованных в судебном заседании суда апелляционной инстанции материалов следует, что заявление об индексации направлено в суд 3 марта 2026 года, то есть в период индексации входят суммы, выплаченные в рамках исполнительного производства, начиная с 3 марта 2025 года по день фактического исполнения (день поступления денежных средств на счет взыскателя) - 30 декабря 2025 года.</w:t>
      </w:r>
      <w:proofErr w:type="gramEnd"/>
    </w:p>
    <w:p w:rsidR="004C5D06"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О наличии обстоятельств, свидетельствующих об уважительности причин пропуска срока на обращение в суд с заявлением об индексации присужденных денежных сумм, заявителем не приведено, и суд апелляционной инстанции таких причин не усмотрел.</w:t>
      </w:r>
    </w:p>
    <w:p w:rsidR="004C5D06" w:rsidRPr="004C4D3F" w:rsidRDefault="004C5D06" w:rsidP="004C5D06">
      <w:pPr>
        <w:autoSpaceDE/>
        <w:autoSpaceDN/>
        <w:adjustRightInd/>
        <w:spacing w:line="298" w:lineRule="exact"/>
        <w:ind w:left="-142" w:right="-1" w:firstLine="800"/>
        <w:jc w:val="both"/>
        <w:rPr>
          <w:color w:val="000000"/>
          <w:sz w:val="28"/>
          <w:szCs w:val="28"/>
          <w:lang w:bidi="ru-RU"/>
        </w:rPr>
      </w:pPr>
      <w:proofErr w:type="gramStart"/>
      <w:r w:rsidRPr="004C4D3F">
        <w:rPr>
          <w:color w:val="000000"/>
          <w:sz w:val="28"/>
          <w:szCs w:val="28"/>
          <w:lang w:bidi="ru-RU"/>
        </w:rPr>
        <w:t>С учетом изложенного, судом апелляционной инстанции произвел самостоятельный расчет индексации на сумму, которая подлежит индексации - 11 204 рубля 27 копеек за период с 14 августа 2020 года (дата вынесения решения) по 30 декабря 2025 года (день поступления денежных средств на счет взыскателя) с учетом частичной оплаты задолженности 20 марта 2025 года на сумму 4200 рублей, 30 декабря 2025 года на</w:t>
      </w:r>
      <w:proofErr w:type="gramEnd"/>
      <w:r w:rsidRPr="004C4D3F">
        <w:rPr>
          <w:color w:val="000000"/>
          <w:sz w:val="28"/>
          <w:szCs w:val="28"/>
          <w:lang w:bidi="ru-RU"/>
        </w:rPr>
        <w:t xml:space="preserve"> </w:t>
      </w:r>
      <w:proofErr w:type="gramStart"/>
      <w:r w:rsidRPr="004C4D3F">
        <w:rPr>
          <w:color w:val="000000"/>
          <w:sz w:val="28"/>
          <w:szCs w:val="28"/>
          <w:lang w:bidi="ru-RU"/>
        </w:rPr>
        <w:t>сумму 7004 рубля 27 копеек, (исходя из индекса роста потребительских цен (инфляции) в Российской Федерации и суммы платежей, вносимых должником.</w:t>
      </w:r>
      <w:proofErr w:type="gramEnd"/>
    </w:p>
    <w:p w:rsidR="003C2EFB" w:rsidRPr="004C4D3F" w:rsidRDefault="004C5D06" w:rsidP="004C5D06">
      <w:pPr>
        <w:autoSpaceDE/>
        <w:autoSpaceDN/>
        <w:adjustRightInd/>
        <w:spacing w:line="298" w:lineRule="exact"/>
        <w:ind w:left="-142" w:right="-1" w:firstLine="800"/>
        <w:jc w:val="both"/>
        <w:rPr>
          <w:color w:val="000000"/>
          <w:sz w:val="28"/>
          <w:szCs w:val="28"/>
          <w:lang w:bidi="ru-RU"/>
        </w:rPr>
      </w:pPr>
      <w:r w:rsidRPr="004C4D3F">
        <w:rPr>
          <w:color w:val="000000"/>
          <w:sz w:val="28"/>
          <w:szCs w:val="28"/>
          <w:lang w:bidi="ru-RU"/>
        </w:rPr>
        <w:t>Таким образом, сумма индексации составила 5703 рубля 82 копейки. Поскольку судом первой инстанции постановлено определение с неправильным периодом расчета, суд апелляционной инстанции пришел к выводу об отмене обжалуемого определения с разрешением заявления по существу, определив размер подлежащей взысканию с П. индексации в сумме 5703 рубля 82 копейки.</w:t>
      </w:r>
    </w:p>
    <w:p w:rsidR="004C5D06" w:rsidRPr="004C4D3F" w:rsidRDefault="004C5D06" w:rsidP="004C5D06">
      <w:pPr>
        <w:autoSpaceDE/>
        <w:autoSpaceDN/>
        <w:adjustRightInd/>
        <w:spacing w:line="298" w:lineRule="exact"/>
        <w:ind w:firstLine="567"/>
        <w:jc w:val="both"/>
        <w:rPr>
          <w:sz w:val="28"/>
          <w:szCs w:val="28"/>
          <w:lang w:bidi="ru-RU"/>
        </w:rPr>
      </w:pPr>
      <w:proofErr w:type="gramStart"/>
      <w:r w:rsidRPr="004C4D3F">
        <w:rPr>
          <w:sz w:val="28"/>
          <w:szCs w:val="28"/>
          <w:lang w:bidi="ru-RU"/>
        </w:rPr>
        <w:t>Довод частной жалобы о том, что суд первой инстанции не уведомил должника о времени и месте рассмотрения дела, суд апелляционной инстанции во внимание не принял, поскольку в соответствии с требованиями ч. 1 ст. 203.1 ГПК РФ вопрос индексации присужденных денежных сумм рассматривается судом в десятидневный срок со дня поступления заявления в суд без проведения судебного заседания и без извещения лиц</w:t>
      </w:r>
      <w:proofErr w:type="gramEnd"/>
      <w:r w:rsidRPr="004C4D3F">
        <w:rPr>
          <w:sz w:val="28"/>
          <w:szCs w:val="28"/>
          <w:lang w:bidi="ru-RU"/>
        </w:rPr>
        <w:t>, участвующих в деле, оснований для проведения судебного заседания и извещения лиц, участвующих в деле, суд не усмотрел.</w:t>
      </w:r>
    </w:p>
    <w:p w:rsidR="004C5D06" w:rsidRPr="004C4D3F" w:rsidRDefault="004C5D06" w:rsidP="0063794E">
      <w:pPr>
        <w:autoSpaceDE/>
        <w:autoSpaceDN/>
        <w:adjustRightInd/>
        <w:spacing w:line="298" w:lineRule="exact"/>
        <w:ind w:firstLine="567"/>
        <w:jc w:val="both"/>
        <w:rPr>
          <w:sz w:val="28"/>
          <w:szCs w:val="28"/>
          <w:lang w:bidi="ru-RU"/>
        </w:rPr>
      </w:pPr>
    </w:p>
    <w:p w:rsidR="004C5D06" w:rsidRPr="004C4D3F" w:rsidRDefault="004C5D06" w:rsidP="0063794E">
      <w:pPr>
        <w:autoSpaceDE/>
        <w:autoSpaceDN/>
        <w:adjustRightInd/>
        <w:spacing w:line="298" w:lineRule="exact"/>
        <w:ind w:firstLine="567"/>
        <w:jc w:val="both"/>
        <w:rPr>
          <w:sz w:val="28"/>
          <w:szCs w:val="28"/>
          <w:lang w:bidi="ru-RU"/>
        </w:rPr>
      </w:pPr>
    </w:p>
    <w:p w:rsidR="004C5D06" w:rsidRPr="004C4D3F" w:rsidRDefault="004C5D06" w:rsidP="0063794E">
      <w:pPr>
        <w:autoSpaceDE/>
        <w:autoSpaceDN/>
        <w:adjustRightInd/>
        <w:spacing w:line="298" w:lineRule="exact"/>
        <w:ind w:firstLine="567"/>
        <w:jc w:val="both"/>
        <w:rPr>
          <w:sz w:val="28"/>
          <w:szCs w:val="28"/>
          <w:lang w:bidi="ru-RU"/>
        </w:rPr>
      </w:pPr>
    </w:p>
    <w:p w:rsidR="004C5D06" w:rsidRPr="004C4D3F" w:rsidRDefault="004C5D06" w:rsidP="0063794E">
      <w:pPr>
        <w:autoSpaceDE/>
        <w:autoSpaceDN/>
        <w:adjustRightInd/>
        <w:spacing w:line="298" w:lineRule="exact"/>
        <w:ind w:firstLine="567"/>
        <w:jc w:val="both"/>
        <w:rPr>
          <w:sz w:val="28"/>
          <w:szCs w:val="28"/>
          <w:lang w:bidi="ru-RU"/>
        </w:rPr>
      </w:pPr>
    </w:p>
    <w:p w:rsidR="004C5D06" w:rsidRPr="004C4D3F" w:rsidRDefault="004C5D06" w:rsidP="0063794E">
      <w:pPr>
        <w:autoSpaceDE/>
        <w:autoSpaceDN/>
        <w:adjustRightInd/>
        <w:spacing w:line="298" w:lineRule="exact"/>
        <w:ind w:firstLine="567"/>
        <w:jc w:val="both"/>
        <w:rPr>
          <w:sz w:val="28"/>
          <w:szCs w:val="28"/>
          <w:lang w:bidi="ru-RU"/>
        </w:rPr>
      </w:pPr>
    </w:p>
    <w:p w:rsidR="006F2C22" w:rsidRPr="004C4D3F" w:rsidRDefault="006F2C22"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4C5D06" w:rsidRPr="004C4D3F" w:rsidRDefault="004C5D06" w:rsidP="009271FA">
      <w:pPr>
        <w:pStyle w:val="aa"/>
        <w:shd w:val="clear" w:color="auto" w:fill="FFFFFF"/>
        <w:spacing w:before="0" w:beforeAutospacing="0" w:after="0" w:afterAutospacing="0"/>
        <w:ind w:firstLine="720"/>
        <w:contextualSpacing/>
        <w:jc w:val="both"/>
        <w:rPr>
          <w:color w:val="000000"/>
          <w:sz w:val="28"/>
          <w:szCs w:val="28"/>
        </w:rPr>
      </w:pPr>
    </w:p>
    <w:p w:rsidR="006F2C22" w:rsidRPr="004C4D3F" w:rsidRDefault="006F2C22" w:rsidP="009271FA">
      <w:pPr>
        <w:pStyle w:val="aa"/>
        <w:shd w:val="clear" w:color="auto" w:fill="FFFFFF"/>
        <w:spacing w:before="0" w:beforeAutospacing="0" w:after="0" w:afterAutospacing="0"/>
        <w:ind w:firstLine="720"/>
        <w:contextualSpacing/>
        <w:jc w:val="both"/>
        <w:rPr>
          <w:color w:val="000000"/>
          <w:sz w:val="28"/>
          <w:szCs w:val="28"/>
        </w:rPr>
      </w:pPr>
    </w:p>
    <w:p w:rsidR="006F2C22" w:rsidRPr="004C4D3F" w:rsidRDefault="006F2C22" w:rsidP="009271FA">
      <w:pPr>
        <w:pStyle w:val="aa"/>
        <w:shd w:val="clear" w:color="auto" w:fill="FFFFFF"/>
        <w:spacing w:before="0" w:beforeAutospacing="0" w:after="0" w:afterAutospacing="0"/>
        <w:ind w:firstLine="720"/>
        <w:contextualSpacing/>
        <w:jc w:val="both"/>
        <w:rPr>
          <w:color w:val="000000"/>
          <w:sz w:val="28"/>
          <w:szCs w:val="28"/>
        </w:rPr>
      </w:pPr>
    </w:p>
    <w:p w:rsidR="00157AE5" w:rsidRPr="004C4D3F" w:rsidRDefault="00157AE5" w:rsidP="009271FA">
      <w:pPr>
        <w:pStyle w:val="aa"/>
        <w:shd w:val="clear" w:color="auto" w:fill="FFFFFF"/>
        <w:spacing w:before="0" w:beforeAutospacing="0" w:after="0" w:afterAutospacing="0"/>
        <w:ind w:firstLine="720"/>
        <w:contextualSpacing/>
        <w:jc w:val="both"/>
        <w:rPr>
          <w:color w:val="000000"/>
          <w:sz w:val="28"/>
          <w:szCs w:val="28"/>
        </w:rPr>
      </w:pPr>
    </w:p>
    <w:p w:rsidR="00157AE5" w:rsidRPr="004C4D3F" w:rsidRDefault="00157AE5" w:rsidP="009271FA">
      <w:pPr>
        <w:ind w:right="-306"/>
        <w:contextualSpacing/>
        <w:rPr>
          <w:b/>
          <w:color w:val="0D0D0D" w:themeColor="text1" w:themeTint="F2"/>
          <w:sz w:val="28"/>
          <w:szCs w:val="28"/>
        </w:rPr>
      </w:pPr>
    </w:p>
    <w:p w:rsidR="00157AE5" w:rsidRPr="004C4D3F" w:rsidRDefault="00157AE5" w:rsidP="009271FA">
      <w:pPr>
        <w:ind w:right="-306"/>
        <w:contextualSpacing/>
        <w:rPr>
          <w:b/>
          <w:color w:val="0D0D0D" w:themeColor="text1" w:themeTint="F2"/>
          <w:sz w:val="28"/>
          <w:szCs w:val="28"/>
        </w:rPr>
      </w:pPr>
      <w:r w:rsidRPr="004C4D3F">
        <w:rPr>
          <w:b/>
          <w:color w:val="0D0D0D" w:themeColor="text1" w:themeTint="F2"/>
          <w:sz w:val="28"/>
          <w:szCs w:val="28"/>
        </w:rPr>
        <w:t>Исполнитель</w:t>
      </w:r>
      <w:r w:rsidRPr="004C4D3F">
        <w:rPr>
          <w:b/>
          <w:color w:val="0D0D0D" w:themeColor="text1" w:themeTint="F2"/>
          <w:sz w:val="28"/>
          <w:szCs w:val="28"/>
        </w:rPr>
        <w:fldChar w:fldCharType="begin"/>
      </w:r>
      <w:r w:rsidRPr="004C4D3F">
        <w:rPr>
          <w:b/>
          <w:color w:val="0D0D0D" w:themeColor="text1" w:themeTint="F2"/>
          <w:sz w:val="28"/>
          <w:szCs w:val="28"/>
        </w:rPr>
        <w:instrText xml:space="preserve"> MACROBUTTON  AcceptAllChangesInDoc </w:instrText>
      </w:r>
      <w:r w:rsidRPr="004C4D3F">
        <w:rPr>
          <w:b/>
          <w:color w:val="0D0D0D" w:themeColor="text1" w:themeTint="F2"/>
          <w:sz w:val="28"/>
          <w:szCs w:val="28"/>
        </w:rPr>
        <w:fldChar w:fldCharType="end"/>
      </w:r>
      <w:r w:rsidRPr="004C4D3F">
        <w:rPr>
          <w:b/>
          <w:color w:val="0D0D0D" w:themeColor="text1" w:themeTint="F2"/>
          <w:sz w:val="28"/>
          <w:szCs w:val="28"/>
        </w:rPr>
        <w:t xml:space="preserve">: помощник судьи </w:t>
      </w:r>
      <w:r w:rsidR="004C5D06" w:rsidRPr="004C4D3F">
        <w:rPr>
          <w:b/>
          <w:color w:val="0D0D0D" w:themeColor="text1" w:themeTint="F2"/>
          <w:sz w:val="28"/>
          <w:szCs w:val="28"/>
        </w:rPr>
        <w:t>Колганова Л.И.</w:t>
      </w:r>
    </w:p>
    <w:p w:rsidR="00A6116D" w:rsidRPr="004C4D3F" w:rsidRDefault="00157AE5" w:rsidP="009271FA">
      <w:pPr>
        <w:contextualSpacing/>
        <w:rPr>
          <w:sz w:val="28"/>
          <w:szCs w:val="28"/>
        </w:rPr>
      </w:pPr>
      <w:r w:rsidRPr="004C4D3F">
        <w:rPr>
          <w:b/>
          <w:color w:val="0D0D0D" w:themeColor="text1" w:themeTint="F2"/>
          <w:sz w:val="28"/>
          <w:szCs w:val="28"/>
        </w:rPr>
        <w:t>Тел. (8-48143) 7-25-6</w:t>
      </w:r>
      <w:r w:rsidR="004C5D06" w:rsidRPr="004C4D3F">
        <w:rPr>
          <w:b/>
          <w:color w:val="0D0D0D" w:themeColor="text1" w:themeTint="F2"/>
          <w:sz w:val="28"/>
          <w:szCs w:val="28"/>
        </w:rPr>
        <w:t>4</w:t>
      </w:r>
    </w:p>
    <w:sectPr w:rsidR="00A6116D" w:rsidRPr="004C4D3F" w:rsidSect="0048575A">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97E" w:rsidRDefault="0037697E">
      <w:r>
        <w:separator/>
      </w:r>
    </w:p>
  </w:endnote>
  <w:endnote w:type="continuationSeparator" w:id="0">
    <w:p w:rsidR="0037697E" w:rsidRDefault="0037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ranklin Gothic Heavy">
    <w:altName w:val="Arial Black"/>
    <w:panose1 w:val="020B09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917354"/>
      <w:docPartObj>
        <w:docPartGallery w:val="Page Numbers (Bottom of Page)"/>
        <w:docPartUnique/>
      </w:docPartObj>
    </w:sdtPr>
    <w:sdtEndPr/>
    <w:sdtContent>
      <w:p w:rsidR="00CA44F8" w:rsidRDefault="00CA44F8">
        <w:pPr>
          <w:pStyle w:val="a6"/>
          <w:jc w:val="center"/>
        </w:pPr>
        <w:r>
          <w:fldChar w:fldCharType="begin"/>
        </w:r>
        <w:r>
          <w:instrText>PAGE   \* MERGEFORMAT</w:instrText>
        </w:r>
        <w:r>
          <w:fldChar w:fldCharType="separate"/>
        </w:r>
        <w:r w:rsidR="004C4D3F">
          <w:rPr>
            <w:noProof/>
          </w:rPr>
          <w:t>20</w:t>
        </w:r>
        <w:r>
          <w:fldChar w:fldCharType="end"/>
        </w:r>
      </w:p>
    </w:sdtContent>
  </w:sdt>
  <w:p w:rsidR="00CA44F8" w:rsidRDefault="00CA44F8">
    <w:pPr>
      <w:pStyle w:val="a6"/>
    </w:pPr>
  </w:p>
  <w:p w:rsidR="00B210F0" w:rsidRDefault="00B210F0"/>
  <w:p w:rsidR="00B210F0" w:rsidRDefault="00B210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97E" w:rsidRDefault="0037697E">
      <w:r>
        <w:separator/>
      </w:r>
    </w:p>
  </w:footnote>
  <w:footnote w:type="continuationSeparator" w:id="0">
    <w:p w:rsidR="0037697E" w:rsidRDefault="003769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E2861"/>
    <w:multiLevelType w:val="multilevel"/>
    <w:tmpl w:val="835E1D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E35BB7"/>
    <w:multiLevelType w:val="multilevel"/>
    <w:tmpl w:val="9A72A756"/>
    <w:lvl w:ilvl="0">
      <w:start w:val="2025"/>
      <w:numFmt w:val="decimal"/>
      <w:lvlText w:val="04.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9558D8"/>
    <w:multiLevelType w:val="multilevel"/>
    <w:tmpl w:val="1B3884B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89962F7"/>
    <w:multiLevelType w:val="multilevel"/>
    <w:tmpl w:val="E19E01B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F4500B3"/>
    <w:multiLevelType w:val="multilevel"/>
    <w:tmpl w:val="000E54D8"/>
    <w:lvl w:ilvl="0">
      <w:start w:val="2024"/>
      <w:numFmt w:val="decimal"/>
      <w:lvlText w:val="04.0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108"/>
    <w:rsid w:val="000A066F"/>
    <w:rsid w:val="000C66B8"/>
    <w:rsid w:val="000D3421"/>
    <w:rsid w:val="000F25F2"/>
    <w:rsid w:val="00105B7A"/>
    <w:rsid w:val="00116BD7"/>
    <w:rsid w:val="00141C4F"/>
    <w:rsid w:val="001428FC"/>
    <w:rsid w:val="001560E5"/>
    <w:rsid w:val="00157AE5"/>
    <w:rsid w:val="0018798C"/>
    <w:rsid w:val="001A29EF"/>
    <w:rsid w:val="001C3741"/>
    <w:rsid w:val="001C5DF7"/>
    <w:rsid w:val="001D04EE"/>
    <w:rsid w:val="001E1A5F"/>
    <w:rsid w:val="00225B91"/>
    <w:rsid w:val="00233F02"/>
    <w:rsid w:val="00234538"/>
    <w:rsid w:val="00295BC7"/>
    <w:rsid w:val="002A4D79"/>
    <w:rsid w:val="002A50D9"/>
    <w:rsid w:val="002B00A1"/>
    <w:rsid w:val="002F77D4"/>
    <w:rsid w:val="00304DFC"/>
    <w:rsid w:val="003066A0"/>
    <w:rsid w:val="00317B5D"/>
    <w:rsid w:val="003230CA"/>
    <w:rsid w:val="00325BCC"/>
    <w:rsid w:val="00332578"/>
    <w:rsid w:val="00340CC8"/>
    <w:rsid w:val="003642D0"/>
    <w:rsid w:val="00365CD3"/>
    <w:rsid w:val="0037697E"/>
    <w:rsid w:val="00387DAA"/>
    <w:rsid w:val="003A13A3"/>
    <w:rsid w:val="003A1810"/>
    <w:rsid w:val="003A3B1B"/>
    <w:rsid w:val="003B1CBC"/>
    <w:rsid w:val="003C2EFB"/>
    <w:rsid w:val="003D0C37"/>
    <w:rsid w:val="003D6AB7"/>
    <w:rsid w:val="00430AD5"/>
    <w:rsid w:val="00435EF6"/>
    <w:rsid w:val="00442ABD"/>
    <w:rsid w:val="00444375"/>
    <w:rsid w:val="0045499F"/>
    <w:rsid w:val="004562D0"/>
    <w:rsid w:val="0048575A"/>
    <w:rsid w:val="004C4D3F"/>
    <w:rsid w:val="004C5D06"/>
    <w:rsid w:val="004E20FB"/>
    <w:rsid w:val="00516108"/>
    <w:rsid w:val="0052696A"/>
    <w:rsid w:val="005334C8"/>
    <w:rsid w:val="005404D9"/>
    <w:rsid w:val="00546151"/>
    <w:rsid w:val="00546C43"/>
    <w:rsid w:val="00550DA2"/>
    <w:rsid w:val="005721F2"/>
    <w:rsid w:val="00587779"/>
    <w:rsid w:val="005D7294"/>
    <w:rsid w:val="00601C2C"/>
    <w:rsid w:val="00605087"/>
    <w:rsid w:val="00622160"/>
    <w:rsid w:val="006253BC"/>
    <w:rsid w:val="00632DCA"/>
    <w:rsid w:val="0063794E"/>
    <w:rsid w:val="0067626D"/>
    <w:rsid w:val="006772E6"/>
    <w:rsid w:val="0068799A"/>
    <w:rsid w:val="006D10FA"/>
    <w:rsid w:val="006E16D4"/>
    <w:rsid w:val="006E314D"/>
    <w:rsid w:val="006F0C17"/>
    <w:rsid w:val="006F2C22"/>
    <w:rsid w:val="006F5FC5"/>
    <w:rsid w:val="00711595"/>
    <w:rsid w:val="00711F54"/>
    <w:rsid w:val="00712245"/>
    <w:rsid w:val="0072258C"/>
    <w:rsid w:val="007334D4"/>
    <w:rsid w:val="00737E15"/>
    <w:rsid w:val="007428DF"/>
    <w:rsid w:val="0075468B"/>
    <w:rsid w:val="007561CE"/>
    <w:rsid w:val="0076568A"/>
    <w:rsid w:val="00786D93"/>
    <w:rsid w:val="007A62D5"/>
    <w:rsid w:val="007C00BA"/>
    <w:rsid w:val="00804735"/>
    <w:rsid w:val="00861D83"/>
    <w:rsid w:val="00881C4B"/>
    <w:rsid w:val="008A3F0C"/>
    <w:rsid w:val="008B0494"/>
    <w:rsid w:val="008B1CB9"/>
    <w:rsid w:val="008F4B04"/>
    <w:rsid w:val="008F7E12"/>
    <w:rsid w:val="009000CB"/>
    <w:rsid w:val="009271FA"/>
    <w:rsid w:val="00945D76"/>
    <w:rsid w:val="00951ED1"/>
    <w:rsid w:val="0095219E"/>
    <w:rsid w:val="00956141"/>
    <w:rsid w:val="00956A77"/>
    <w:rsid w:val="00963BB9"/>
    <w:rsid w:val="0097262F"/>
    <w:rsid w:val="00974B4A"/>
    <w:rsid w:val="00995AA2"/>
    <w:rsid w:val="009970A9"/>
    <w:rsid w:val="009A75B3"/>
    <w:rsid w:val="009B2398"/>
    <w:rsid w:val="009C0C89"/>
    <w:rsid w:val="009C162F"/>
    <w:rsid w:val="009F4B98"/>
    <w:rsid w:val="00A16D03"/>
    <w:rsid w:val="00A5774B"/>
    <w:rsid w:val="00A6116D"/>
    <w:rsid w:val="00A63CD5"/>
    <w:rsid w:val="00A64130"/>
    <w:rsid w:val="00A66001"/>
    <w:rsid w:val="00A67C01"/>
    <w:rsid w:val="00A84051"/>
    <w:rsid w:val="00AA45A2"/>
    <w:rsid w:val="00AB3AE8"/>
    <w:rsid w:val="00AD3F26"/>
    <w:rsid w:val="00AD4263"/>
    <w:rsid w:val="00AD63D9"/>
    <w:rsid w:val="00B121A0"/>
    <w:rsid w:val="00B170C3"/>
    <w:rsid w:val="00B210F0"/>
    <w:rsid w:val="00B32772"/>
    <w:rsid w:val="00B361CA"/>
    <w:rsid w:val="00B46F9E"/>
    <w:rsid w:val="00B607C0"/>
    <w:rsid w:val="00B9137C"/>
    <w:rsid w:val="00B9417A"/>
    <w:rsid w:val="00B95D73"/>
    <w:rsid w:val="00BB7844"/>
    <w:rsid w:val="00BC44A5"/>
    <w:rsid w:val="00BF74FE"/>
    <w:rsid w:val="00C04B54"/>
    <w:rsid w:val="00C13D99"/>
    <w:rsid w:val="00C15B35"/>
    <w:rsid w:val="00C17E7F"/>
    <w:rsid w:val="00C249DE"/>
    <w:rsid w:val="00C27995"/>
    <w:rsid w:val="00C341EC"/>
    <w:rsid w:val="00C345ED"/>
    <w:rsid w:val="00C413D5"/>
    <w:rsid w:val="00C734E1"/>
    <w:rsid w:val="00C86402"/>
    <w:rsid w:val="00C86A7F"/>
    <w:rsid w:val="00C91E55"/>
    <w:rsid w:val="00CA44F8"/>
    <w:rsid w:val="00CA701C"/>
    <w:rsid w:val="00CB252C"/>
    <w:rsid w:val="00CE3D67"/>
    <w:rsid w:val="00CF03EE"/>
    <w:rsid w:val="00D01142"/>
    <w:rsid w:val="00D053BB"/>
    <w:rsid w:val="00D325A4"/>
    <w:rsid w:val="00D602BC"/>
    <w:rsid w:val="00D96782"/>
    <w:rsid w:val="00DC43C1"/>
    <w:rsid w:val="00DC55D4"/>
    <w:rsid w:val="00DE20F4"/>
    <w:rsid w:val="00E01CA2"/>
    <w:rsid w:val="00E169C0"/>
    <w:rsid w:val="00E24D26"/>
    <w:rsid w:val="00E27081"/>
    <w:rsid w:val="00E4590E"/>
    <w:rsid w:val="00E60CF3"/>
    <w:rsid w:val="00E61848"/>
    <w:rsid w:val="00E75BA7"/>
    <w:rsid w:val="00E77D0A"/>
    <w:rsid w:val="00E80002"/>
    <w:rsid w:val="00EB4ABD"/>
    <w:rsid w:val="00ED4296"/>
    <w:rsid w:val="00EE4518"/>
    <w:rsid w:val="00EE70D2"/>
    <w:rsid w:val="00F029DA"/>
    <w:rsid w:val="00F115F5"/>
    <w:rsid w:val="00F32BF2"/>
    <w:rsid w:val="00F36FF1"/>
    <w:rsid w:val="00F45081"/>
    <w:rsid w:val="00F52369"/>
    <w:rsid w:val="00F57414"/>
    <w:rsid w:val="00F83990"/>
    <w:rsid w:val="00F86C23"/>
    <w:rsid w:val="00F87A3E"/>
    <w:rsid w:val="00F92950"/>
    <w:rsid w:val="00FA42A4"/>
    <w:rsid w:val="00FD1B1B"/>
    <w:rsid w:val="00FD7E68"/>
    <w:rsid w:val="00FE5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A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57A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AE5"/>
    <w:rPr>
      <w:rFonts w:asciiTheme="majorHAnsi" w:eastAsiaTheme="majorEastAsia" w:hAnsiTheme="majorHAnsi" w:cstheme="majorBidi"/>
      <w:b/>
      <w:bCs/>
      <w:color w:val="365F91" w:themeColor="accent1" w:themeShade="BF"/>
      <w:sz w:val="28"/>
      <w:szCs w:val="28"/>
      <w:lang w:eastAsia="ru-RU"/>
    </w:rPr>
  </w:style>
  <w:style w:type="character" w:customStyle="1" w:styleId="a3">
    <w:name w:val="Верхний колонтитул Знак"/>
    <w:basedOn w:val="a0"/>
    <w:link w:val="a4"/>
    <w:uiPriority w:val="99"/>
    <w:rsid w:val="00157AE5"/>
    <w:rPr>
      <w:rFonts w:ascii="Times New Roman" w:eastAsia="Times New Roman" w:hAnsi="Times New Roman" w:cs="Times New Roman"/>
      <w:sz w:val="20"/>
      <w:szCs w:val="20"/>
      <w:lang w:eastAsia="ru-RU"/>
    </w:rPr>
  </w:style>
  <w:style w:type="paragraph" w:styleId="a4">
    <w:name w:val="header"/>
    <w:basedOn w:val="a"/>
    <w:link w:val="a3"/>
    <w:uiPriority w:val="99"/>
    <w:unhideWhenUsed/>
    <w:rsid w:val="00157AE5"/>
    <w:pPr>
      <w:tabs>
        <w:tab w:val="center" w:pos="4677"/>
        <w:tab w:val="right" w:pos="9355"/>
      </w:tabs>
    </w:pPr>
  </w:style>
  <w:style w:type="character" w:customStyle="1" w:styleId="11">
    <w:name w:val="Верхний колонтитул Знак1"/>
    <w:basedOn w:val="a0"/>
    <w:uiPriority w:val="99"/>
    <w:semiHidden/>
    <w:rsid w:val="00157AE5"/>
    <w:rPr>
      <w:rFonts w:ascii="Times New Roman" w:eastAsia="Times New Roman" w:hAnsi="Times New Roman" w:cs="Times New Roman"/>
      <w:sz w:val="20"/>
      <w:szCs w:val="20"/>
      <w:lang w:eastAsia="ru-RU"/>
    </w:rPr>
  </w:style>
  <w:style w:type="character" w:customStyle="1" w:styleId="a5">
    <w:name w:val="Нижний колонтитул Знак"/>
    <w:basedOn w:val="a0"/>
    <w:link w:val="a6"/>
    <w:uiPriority w:val="99"/>
    <w:rsid w:val="00157AE5"/>
    <w:rPr>
      <w:rFonts w:ascii="Times New Roman" w:eastAsia="Times New Roman" w:hAnsi="Times New Roman" w:cs="Times New Roman"/>
      <w:sz w:val="20"/>
      <w:szCs w:val="20"/>
      <w:lang w:eastAsia="ru-RU"/>
    </w:rPr>
  </w:style>
  <w:style w:type="paragraph" w:styleId="a6">
    <w:name w:val="footer"/>
    <w:basedOn w:val="a"/>
    <w:link w:val="a5"/>
    <w:uiPriority w:val="99"/>
    <w:unhideWhenUsed/>
    <w:rsid w:val="00157AE5"/>
    <w:pPr>
      <w:tabs>
        <w:tab w:val="center" w:pos="4677"/>
        <w:tab w:val="right" w:pos="9355"/>
      </w:tabs>
    </w:pPr>
  </w:style>
  <w:style w:type="character" w:customStyle="1" w:styleId="12">
    <w:name w:val="Нижний колонтитул Знак1"/>
    <w:basedOn w:val="a0"/>
    <w:uiPriority w:val="99"/>
    <w:semiHidden/>
    <w:rsid w:val="00157AE5"/>
    <w:rPr>
      <w:rFonts w:ascii="Times New Roman" w:eastAsia="Times New Roman" w:hAnsi="Times New Roman" w:cs="Times New Roman"/>
      <w:sz w:val="20"/>
      <w:szCs w:val="20"/>
      <w:lang w:eastAsia="ru-RU"/>
    </w:rPr>
  </w:style>
  <w:style w:type="character" w:customStyle="1" w:styleId="a7">
    <w:name w:val="Текст выноски Знак"/>
    <w:basedOn w:val="a0"/>
    <w:link w:val="a8"/>
    <w:uiPriority w:val="99"/>
    <w:semiHidden/>
    <w:rsid w:val="00157AE5"/>
    <w:rPr>
      <w:rFonts w:ascii="Tahoma" w:eastAsia="Times New Roman" w:hAnsi="Tahoma" w:cs="Tahoma"/>
      <w:sz w:val="16"/>
      <w:szCs w:val="16"/>
      <w:lang w:eastAsia="ru-RU"/>
    </w:rPr>
  </w:style>
  <w:style w:type="paragraph" w:styleId="a8">
    <w:name w:val="Balloon Text"/>
    <w:basedOn w:val="a"/>
    <w:link w:val="a7"/>
    <w:uiPriority w:val="99"/>
    <w:semiHidden/>
    <w:unhideWhenUsed/>
    <w:rsid w:val="00157AE5"/>
    <w:rPr>
      <w:rFonts w:ascii="Tahoma" w:hAnsi="Tahoma" w:cs="Tahoma"/>
      <w:sz w:val="16"/>
      <w:szCs w:val="16"/>
    </w:rPr>
  </w:style>
  <w:style w:type="character" w:customStyle="1" w:styleId="13">
    <w:name w:val="Текст выноски Знак1"/>
    <w:basedOn w:val="a0"/>
    <w:uiPriority w:val="99"/>
    <w:semiHidden/>
    <w:rsid w:val="00157AE5"/>
    <w:rPr>
      <w:rFonts w:ascii="Tahoma" w:eastAsia="Times New Roman" w:hAnsi="Tahoma" w:cs="Tahoma"/>
      <w:sz w:val="16"/>
      <w:szCs w:val="16"/>
      <w:lang w:eastAsia="ru-RU"/>
    </w:rPr>
  </w:style>
  <w:style w:type="character" w:styleId="a9">
    <w:name w:val="Hyperlink"/>
    <w:basedOn w:val="a0"/>
    <w:uiPriority w:val="99"/>
    <w:semiHidden/>
    <w:unhideWhenUsed/>
    <w:rsid w:val="00E75BA7"/>
    <w:rPr>
      <w:color w:val="0000FF"/>
      <w:u w:val="single"/>
    </w:rPr>
  </w:style>
  <w:style w:type="character" w:customStyle="1" w:styleId="nomer1">
    <w:name w:val="nomer1"/>
    <w:basedOn w:val="a0"/>
    <w:rsid w:val="00B121A0"/>
  </w:style>
  <w:style w:type="character" w:customStyle="1" w:styleId="address1">
    <w:name w:val="address1"/>
    <w:basedOn w:val="a0"/>
    <w:rsid w:val="00B121A0"/>
  </w:style>
  <w:style w:type="paragraph" w:styleId="aa">
    <w:name w:val="Normal (Web)"/>
    <w:basedOn w:val="a"/>
    <w:uiPriority w:val="99"/>
    <w:unhideWhenUsed/>
    <w:rsid w:val="00157AE5"/>
    <w:pPr>
      <w:widowControl/>
      <w:autoSpaceDE/>
      <w:autoSpaceDN/>
      <w:adjustRightInd/>
      <w:spacing w:before="100" w:beforeAutospacing="1" w:after="100" w:afterAutospacing="1"/>
    </w:pPr>
    <w:rPr>
      <w:sz w:val="24"/>
      <w:szCs w:val="24"/>
    </w:rPr>
  </w:style>
  <w:style w:type="paragraph" w:styleId="ab">
    <w:name w:val="Title"/>
    <w:basedOn w:val="a"/>
    <w:next w:val="a"/>
    <w:link w:val="ac"/>
    <w:uiPriority w:val="10"/>
    <w:qFormat/>
    <w:rsid w:val="006772E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6772E6"/>
    <w:rPr>
      <w:rFonts w:asciiTheme="majorHAnsi" w:eastAsiaTheme="majorEastAsia" w:hAnsiTheme="majorHAnsi" w:cstheme="majorBidi"/>
      <w:color w:val="17365D" w:themeColor="text2" w:themeShade="BF"/>
      <w:spacing w:val="5"/>
      <w:kern w:val="28"/>
      <w:sz w:val="52"/>
      <w:szCs w:val="52"/>
      <w:lang w:eastAsia="ru-RU"/>
    </w:rPr>
  </w:style>
  <w:style w:type="paragraph" w:styleId="ad">
    <w:name w:val="Subtitle"/>
    <w:basedOn w:val="a"/>
    <w:next w:val="a"/>
    <w:link w:val="ae"/>
    <w:uiPriority w:val="11"/>
    <w:qFormat/>
    <w:rsid w:val="006772E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6772E6"/>
    <w:rPr>
      <w:rFonts w:asciiTheme="majorHAnsi" w:eastAsiaTheme="majorEastAsia" w:hAnsiTheme="majorHAnsi" w:cstheme="majorBidi"/>
      <w:i/>
      <w:iCs/>
      <w:color w:val="4F81BD" w:themeColor="accent1"/>
      <w:spacing w:val="15"/>
      <w:sz w:val="24"/>
      <w:szCs w:val="24"/>
      <w:lang w:eastAsia="ru-RU"/>
    </w:rPr>
  </w:style>
  <w:style w:type="character" w:customStyle="1" w:styleId="2">
    <w:name w:val="Основной текст (2)_"/>
    <w:basedOn w:val="a0"/>
    <w:link w:val="20"/>
    <w:rsid w:val="001C5DF7"/>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C5DF7"/>
    <w:pPr>
      <w:shd w:val="clear" w:color="auto" w:fill="FFFFFF"/>
      <w:autoSpaceDE/>
      <w:autoSpaceDN/>
      <w:adjustRightInd/>
      <w:spacing w:after="300" w:line="302" w:lineRule="exact"/>
    </w:pPr>
    <w:rPr>
      <w:sz w:val="26"/>
      <w:szCs w:val="26"/>
      <w:lang w:eastAsia="en-US"/>
    </w:rPr>
  </w:style>
  <w:style w:type="character" w:customStyle="1" w:styleId="af">
    <w:name w:val="Колонтитул_"/>
    <w:basedOn w:val="a0"/>
    <w:rsid w:val="00ED4296"/>
    <w:rPr>
      <w:rFonts w:ascii="Courier New" w:eastAsia="Courier New" w:hAnsi="Courier New" w:cs="Courier New"/>
      <w:b w:val="0"/>
      <w:bCs w:val="0"/>
      <w:i w:val="0"/>
      <w:iCs w:val="0"/>
      <w:smallCaps w:val="0"/>
      <w:strike w:val="0"/>
      <w:spacing w:val="-10"/>
      <w:sz w:val="8"/>
      <w:szCs w:val="8"/>
      <w:u w:val="none"/>
      <w:lang w:val="en-US" w:eastAsia="en-US" w:bidi="en-US"/>
    </w:rPr>
  </w:style>
  <w:style w:type="character" w:customStyle="1" w:styleId="LucidaSansUnicode0pt70">
    <w:name w:val="Колонтитул + Lucida Sans Unicode;Интервал 0 pt;Масштаб 70%"/>
    <w:basedOn w:val="af"/>
    <w:rsid w:val="00ED4296"/>
    <w:rPr>
      <w:rFonts w:ascii="Lucida Sans Unicode" w:eastAsia="Lucida Sans Unicode" w:hAnsi="Lucida Sans Unicode" w:cs="Lucida Sans Unicode"/>
      <w:b w:val="0"/>
      <w:bCs w:val="0"/>
      <w:i w:val="0"/>
      <w:iCs w:val="0"/>
      <w:smallCaps w:val="0"/>
      <w:strike w:val="0"/>
      <w:color w:val="000000"/>
      <w:spacing w:val="0"/>
      <w:w w:val="70"/>
      <w:position w:val="0"/>
      <w:sz w:val="8"/>
      <w:szCs w:val="8"/>
      <w:u w:val="none"/>
      <w:lang w:val="ru-RU" w:eastAsia="ru-RU" w:bidi="ru-RU"/>
    </w:rPr>
  </w:style>
  <w:style w:type="character" w:customStyle="1" w:styleId="af0">
    <w:name w:val="Колонтитул"/>
    <w:basedOn w:val="af"/>
    <w:rsid w:val="00ED4296"/>
    <w:rPr>
      <w:rFonts w:ascii="Courier New" w:eastAsia="Courier New" w:hAnsi="Courier New" w:cs="Courier New"/>
      <w:b w:val="0"/>
      <w:bCs w:val="0"/>
      <w:i w:val="0"/>
      <w:iCs w:val="0"/>
      <w:smallCaps w:val="0"/>
      <w:strike w:val="0"/>
      <w:color w:val="000000"/>
      <w:spacing w:val="-10"/>
      <w:w w:val="100"/>
      <w:position w:val="0"/>
      <w:sz w:val="8"/>
      <w:szCs w:val="8"/>
      <w:u w:val="none"/>
      <w:lang w:val="en-US" w:eastAsia="en-US" w:bidi="en-US"/>
    </w:rPr>
  </w:style>
  <w:style w:type="character" w:customStyle="1" w:styleId="6pt">
    <w:name w:val="Колонтитул + Интервал 6 pt"/>
    <w:basedOn w:val="af"/>
    <w:rsid w:val="00ED4296"/>
    <w:rPr>
      <w:rFonts w:ascii="Courier New" w:eastAsia="Courier New" w:hAnsi="Courier New" w:cs="Courier New"/>
      <w:b w:val="0"/>
      <w:bCs w:val="0"/>
      <w:i w:val="0"/>
      <w:iCs w:val="0"/>
      <w:smallCaps w:val="0"/>
      <w:strike w:val="0"/>
      <w:color w:val="000000"/>
      <w:spacing w:val="120"/>
      <w:w w:val="100"/>
      <w:position w:val="0"/>
      <w:sz w:val="8"/>
      <w:szCs w:val="8"/>
      <w:u w:val="none"/>
      <w:lang w:val="en-US" w:eastAsia="en-US" w:bidi="en-US"/>
    </w:rPr>
  </w:style>
  <w:style w:type="character" w:customStyle="1" w:styleId="FranklinGothicHeavy">
    <w:name w:val="Колонтитул + Franklin Gothic Heavy;Курсив"/>
    <w:basedOn w:val="af"/>
    <w:rsid w:val="00ED4296"/>
    <w:rPr>
      <w:rFonts w:ascii="Franklin Gothic Heavy" w:eastAsia="Franklin Gothic Heavy" w:hAnsi="Franklin Gothic Heavy" w:cs="Franklin Gothic Heavy"/>
      <w:b w:val="0"/>
      <w:bCs w:val="0"/>
      <w:i/>
      <w:iCs/>
      <w:smallCaps w:val="0"/>
      <w:strike w:val="0"/>
      <w:color w:val="000000"/>
      <w:spacing w:val="-10"/>
      <w:w w:val="100"/>
      <w:position w:val="0"/>
      <w:sz w:val="8"/>
      <w:szCs w:val="8"/>
      <w:u w:val="none"/>
      <w:lang w:val="en-US" w:eastAsia="en-US" w:bidi="en-US"/>
    </w:rPr>
  </w:style>
  <w:style w:type="character" w:customStyle="1" w:styleId="0pt">
    <w:name w:val="Колонтитул + Курсив;Интервал 0 pt"/>
    <w:basedOn w:val="af"/>
    <w:rsid w:val="00ED4296"/>
    <w:rPr>
      <w:rFonts w:ascii="Courier New" w:eastAsia="Courier New" w:hAnsi="Courier New" w:cs="Courier New"/>
      <w:b w:val="0"/>
      <w:bCs w:val="0"/>
      <w:i/>
      <w:iCs/>
      <w:smallCaps w:val="0"/>
      <w:strike w:val="0"/>
      <w:color w:val="000000"/>
      <w:spacing w:val="0"/>
      <w:w w:val="100"/>
      <w:position w:val="0"/>
      <w:sz w:val="8"/>
      <w:szCs w:val="8"/>
      <w:u w:val="none"/>
      <w:lang w:val="en-US" w:eastAsia="en-US" w:bidi="en-US"/>
    </w:rPr>
  </w:style>
  <w:style w:type="character" w:customStyle="1" w:styleId="LucidaSansUnicode9pt0pt">
    <w:name w:val="Колонтитул + Lucida Sans Unicode;9 pt;Интервал 0 pt"/>
    <w:basedOn w:val="af"/>
    <w:rsid w:val="00ED4296"/>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A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57A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AE5"/>
    <w:rPr>
      <w:rFonts w:asciiTheme="majorHAnsi" w:eastAsiaTheme="majorEastAsia" w:hAnsiTheme="majorHAnsi" w:cstheme="majorBidi"/>
      <w:b/>
      <w:bCs/>
      <w:color w:val="365F91" w:themeColor="accent1" w:themeShade="BF"/>
      <w:sz w:val="28"/>
      <w:szCs w:val="28"/>
      <w:lang w:eastAsia="ru-RU"/>
    </w:rPr>
  </w:style>
  <w:style w:type="character" w:customStyle="1" w:styleId="a3">
    <w:name w:val="Верхний колонтитул Знак"/>
    <w:basedOn w:val="a0"/>
    <w:link w:val="a4"/>
    <w:uiPriority w:val="99"/>
    <w:rsid w:val="00157AE5"/>
    <w:rPr>
      <w:rFonts w:ascii="Times New Roman" w:eastAsia="Times New Roman" w:hAnsi="Times New Roman" w:cs="Times New Roman"/>
      <w:sz w:val="20"/>
      <w:szCs w:val="20"/>
      <w:lang w:eastAsia="ru-RU"/>
    </w:rPr>
  </w:style>
  <w:style w:type="paragraph" w:styleId="a4">
    <w:name w:val="header"/>
    <w:basedOn w:val="a"/>
    <w:link w:val="a3"/>
    <w:uiPriority w:val="99"/>
    <w:unhideWhenUsed/>
    <w:rsid w:val="00157AE5"/>
    <w:pPr>
      <w:tabs>
        <w:tab w:val="center" w:pos="4677"/>
        <w:tab w:val="right" w:pos="9355"/>
      </w:tabs>
    </w:pPr>
  </w:style>
  <w:style w:type="character" w:customStyle="1" w:styleId="11">
    <w:name w:val="Верхний колонтитул Знак1"/>
    <w:basedOn w:val="a0"/>
    <w:uiPriority w:val="99"/>
    <w:semiHidden/>
    <w:rsid w:val="00157AE5"/>
    <w:rPr>
      <w:rFonts w:ascii="Times New Roman" w:eastAsia="Times New Roman" w:hAnsi="Times New Roman" w:cs="Times New Roman"/>
      <w:sz w:val="20"/>
      <w:szCs w:val="20"/>
      <w:lang w:eastAsia="ru-RU"/>
    </w:rPr>
  </w:style>
  <w:style w:type="character" w:customStyle="1" w:styleId="a5">
    <w:name w:val="Нижний колонтитул Знак"/>
    <w:basedOn w:val="a0"/>
    <w:link w:val="a6"/>
    <w:uiPriority w:val="99"/>
    <w:rsid w:val="00157AE5"/>
    <w:rPr>
      <w:rFonts w:ascii="Times New Roman" w:eastAsia="Times New Roman" w:hAnsi="Times New Roman" w:cs="Times New Roman"/>
      <w:sz w:val="20"/>
      <w:szCs w:val="20"/>
      <w:lang w:eastAsia="ru-RU"/>
    </w:rPr>
  </w:style>
  <w:style w:type="paragraph" w:styleId="a6">
    <w:name w:val="footer"/>
    <w:basedOn w:val="a"/>
    <w:link w:val="a5"/>
    <w:uiPriority w:val="99"/>
    <w:unhideWhenUsed/>
    <w:rsid w:val="00157AE5"/>
    <w:pPr>
      <w:tabs>
        <w:tab w:val="center" w:pos="4677"/>
        <w:tab w:val="right" w:pos="9355"/>
      </w:tabs>
    </w:pPr>
  </w:style>
  <w:style w:type="character" w:customStyle="1" w:styleId="12">
    <w:name w:val="Нижний колонтитул Знак1"/>
    <w:basedOn w:val="a0"/>
    <w:uiPriority w:val="99"/>
    <w:semiHidden/>
    <w:rsid w:val="00157AE5"/>
    <w:rPr>
      <w:rFonts w:ascii="Times New Roman" w:eastAsia="Times New Roman" w:hAnsi="Times New Roman" w:cs="Times New Roman"/>
      <w:sz w:val="20"/>
      <w:szCs w:val="20"/>
      <w:lang w:eastAsia="ru-RU"/>
    </w:rPr>
  </w:style>
  <w:style w:type="character" w:customStyle="1" w:styleId="a7">
    <w:name w:val="Текст выноски Знак"/>
    <w:basedOn w:val="a0"/>
    <w:link w:val="a8"/>
    <w:uiPriority w:val="99"/>
    <w:semiHidden/>
    <w:rsid w:val="00157AE5"/>
    <w:rPr>
      <w:rFonts w:ascii="Tahoma" w:eastAsia="Times New Roman" w:hAnsi="Tahoma" w:cs="Tahoma"/>
      <w:sz w:val="16"/>
      <w:szCs w:val="16"/>
      <w:lang w:eastAsia="ru-RU"/>
    </w:rPr>
  </w:style>
  <w:style w:type="paragraph" w:styleId="a8">
    <w:name w:val="Balloon Text"/>
    <w:basedOn w:val="a"/>
    <w:link w:val="a7"/>
    <w:uiPriority w:val="99"/>
    <w:semiHidden/>
    <w:unhideWhenUsed/>
    <w:rsid w:val="00157AE5"/>
    <w:rPr>
      <w:rFonts w:ascii="Tahoma" w:hAnsi="Tahoma" w:cs="Tahoma"/>
      <w:sz w:val="16"/>
      <w:szCs w:val="16"/>
    </w:rPr>
  </w:style>
  <w:style w:type="character" w:customStyle="1" w:styleId="13">
    <w:name w:val="Текст выноски Знак1"/>
    <w:basedOn w:val="a0"/>
    <w:uiPriority w:val="99"/>
    <w:semiHidden/>
    <w:rsid w:val="00157AE5"/>
    <w:rPr>
      <w:rFonts w:ascii="Tahoma" w:eastAsia="Times New Roman" w:hAnsi="Tahoma" w:cs="Tahoma"/>
      <w:sz w:val="16"/>
      <w:szCs w:val="16"/>
      <w:lang w:eastAsia="ru-RU"/>
    </w:rPr>
  </w:style>
  <w:style w:type="character" w:styleId="a9">
    <w:name w:val="Hyperlink"/>
    <w:basedOn w:val="a0"/>
    <w:uiPriority w:val="99"/>
    <w:semiHidden/>
    <w:unhideWhenUsed/>
    <w:rsid w:val="00E75BA7"/>
    <w:rPr>
      <w:color w:val="0000FF"/>
      <w:u w:val="single"/>
    </w:rPr>
  </w:style>
  <w:style w:type="character" w:customStyle="1" w:styleId="nomer1">
    <w:name w:val="nomer1"/>
    <w:basedOn w:val="a0"/>
    <w:rsid w:val="00B121A0"/>
  </w:style>
  <w:style w:type="character" w:customStyle="1" w:styleId="address1">
    <w:name w:val="address1"/>
    <w:basedOn w:val="a0"/>
    <w:rsid w:val="00B121A0"/>
  </w:style>
  <w:style w:type="paragraph" w:styleId="aa">
    <w:name w:val="Normal (Web)"/>
    <w:basedOn w:val="a"/>
    <w:uiPriority w:val="99"/>
    <w:unhideWhenUsed/>
    <w:rsid w:val="00157AE5"/>
    <w:pPr>
      <w:widowControl/>
      <w:autoSpaceDE/>
      <w:autoSpaceDN/>
      <w:adjustRightInd/>
      <w:spacing w:before="100" w:beforeAutospacing="1" w:after="100" w:afterAutospacing="1"/>
    </w:pPr>
    <w:rPr>
      <w:sz w:val="24"/>
      <w:szCs w:val="24"/>
    </w:rPr>
  </w:style>
  <w:style w:type="paragraph" w:styleId="ab">
    <w:name w:val="Title"/>
    <w:basedOn w:val="a"/>
    <w:next w:val="a"/>
    <w:link w:val="ac"/>
    <w:uiPriority w:val="10"/>
    <w:qFormat/>
    <w:rsid w:val="006772E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6772E6"/>
    <w:rPr>
      <w:rFonts w:asciiTheme="majorHAnsi" w:eastAsiaTheme="majorEastAsia" w:hAnsiTheme="majorHAnsi" w:cstheme="majorBidi"/>
      <w:color w:val="17365D" w:themeColor="text2" w:themeShade="BF"/>
      <w:spacing w:val="5"/>
      <w:kern w:val="28"/>
      <w:sz w:val="52"/>
      <w:szCs w:val="52"/>
      <w:lang w:eastAsia="ru-RU"/>
    </w:rPr>
  </w:style>
  <w:style w:type="paragraph" w:styleId="ad">
    <w:name w:val="Subtitle"/>
    <w:basedOn w:val="a"/>
    <w:next w:val="a"/>
    <w:link w:val="ae"/>
    <w:uiPriority w:val="11"/>
    <w:qFormat/>
    <w:rsid w:val="006772E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6772E6"/>
    <w:rPr>
      <w:rFonts w:asciiTheme="majorHAnsi" w:eastAsiaTheme="majorEastAsia" w:hAnsiTheme="majorHAnsi" w:cstheme="majorBidi"/>
      <w:i/>
      <w:iCs/>
      <w:color w:val="4F81BD" w:themeColor="accent1"/>
      <w:spacing w:val="15"/>
      <w:sz w:val="24"/>
      <w:szCs w:val="24"/>
      <w:lang w:eastAsia="ru-RU"/>
    </w:rPr>
  </w:style>
  <w:style w:type="character" w:customStyle="1" w:styleId="2">
    <w:name w:val="Основной текст (2)_"/>
    <w:basedOn w:val="a0"/>
    <w:link w:val="20"/>
    <w:rsid w:val="001C5DF7"/>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C5DF7"/>
    <w:pPr>
      <w:shd w:val="clear" w:color="auto" w:fill="FFFFFF"/>
      <w:autoSpaceDE/>
      <w:autoSpaceDN/>
      <w:adjustRightInd/>
      <w:spacing w:after="300" w:line="302" w:lineRule="exact"/>
    </w:pPr>
    <w:rPr>
      <w:sz w:val="26"/>
      <w:szCs w:val="26"/>
      <w:lang w:eastAsia="en-US"/>
    </w:rPr>
  </w:style>
  <w:style w:type="character" w:customStyle="1" w:styleId="af">
    <w:name w:val="Колонтитул_"/>
    <w:basedOn w:val="a0"/>
    <w:rsid w:val="00ED4296"/>
    <w:rPr>
      <w:rFonts w:ascii="Courier New" w:eastAsia="Courier New" w:hAnsi="Courier New" w:cs="Courier New"/>
      <w:b w:val="0"/>
      <w:bCs w:val="0"/>
      <w:i w:val="0"/>
      <w:iCs w:val="0"/>
      <w:smallCaps w:val="0"/>
      <w:strike w:val="0"/>
      <w:spacing w:val="-10"/>
      <w:sz w:val="8"/>
      <w:szCs w:val="8"/>
      <w:u w:val="none"/>
      <w:lang w:val="en-US" w:eastAsia="en-US" w:bidi="en-US"/>
    </w:rPr>
  </w:style>
  <w:style w:type="character" w:customStyle="1" w:styleId="LucidaSansUnicode0pt70">
    <w:name w:val="Колонтитул + Lucida Sans Unicode;Интервал 0 pt;Масштаб 70%"/>
    <w:basedOn w:val="af"/>
    <w:rsid w:val="00ED4296"/>
    <w:rPr>
      <w:rFonts w:ascii="Lucida Sans Unicode" w:eastAsia="Lucida Sans Unicode" w:hAnsi="Lucida Sans Unicode" w:cs="Lucida Sans Unicode"/>
      <w:b w:val="0"/>
      <w:bCs w:val="0"/>
      <w:i w:val="0"/>
      <w:iCs w:val="0"/>
      <w:smallCaps w:val="0"/>
      <w:strike w:val="0"/>
      <w:color w:val="000000"/>
      <w:spacing w:val="0"/>
      <w:w w:val="70"/>
      <w:position w:val="0"/>
      <w:sz w:val="8"/>
      <w:szCs w:val="8"/>
      <w:u w:val="none"/>
      <w:lang w:val="ru-RU" w:eastAsia="ru-RU" w:bidi="ru-RU"/>
    </w:rPr>
  </w:style>
  <w:style w:type="character" w:customStyle="1" w:styleId="af0">
    <w:name w:val="Колонтитул"/>
    <w:basedOn w:val="af"/>
    <w:rsid w:val="00ED4296"/>
    <w:rPr>
      <w:rFonts w:ascii="Courier New" w:eastAsia="Courier New" w:hAnsi="Courier New" w:cs="Courier New"/>
      <w:b w:val="0"/>
      <w:bCs w:val="0"/>
      <w:i w:val="0"/>
      <w:iCs w:val="0"/>
      <w:smallCaps w:val="0"/>
      <w:strike w:val="0"/>
      <w:color w:val="000000"/>
      <w:spacing w:val="-10"/>
      <w:w w:val="100"/>
      <w:position w:val="0"/>
      <w:sz w:val="8"/>
      <w:szCs w:val="8"/>
      <w:u w:val="none"/>
      <w:lang w:val="en-US" w:eastAsia="en-US" w:bidi="en-US"/>
    </w:rPr>
  </w:style>
  <w:style w:type="character" w:customStyle="1" w:styleId="6pt">
    <w:name w:val="Колонтитул + Интервал 6 pt"/>
    <w:basedOn w:val="af"/>
    <w:rsid w:val="00ED4296"/>
    <w:rPr>
      <w:rFonts w:ascii="Courier New" w:eastAsia="Courier New" w:hAnsi="Courier New" w:cs="Courier New"/>
      <w:b w:val="0"/>
      <w:bCs w:val="0"/>
      <w:i w:val="0"/>
      <w:iCs w:val="0"/>
      <w:smallCaps w:val="0"/>
      <w:strike w:val="0"/>
      <w:color w:val="000000"/>
      <w:spacing w:val="120"/>
      <w:w w:val="100"/>
      <w:position w:val="0"/>
      <w:sz w:val="8"/>
      <w:szCs w:val="8"/>
      <w:u w:val="none"/>
      <w:lang w:val="en-US" w:eastAsia="en-US" w:bidi="en-US"/>
    </w:rPr>
  </w:style>
  <w:style w:type="character" w:customStyle="1" w:styleId="FranklinGothicHeavy">
    <w:name w:val="Колонтитул + Franklin Gothic Heavy;Курсив"/>
    <w:basedOn w:val="af"/>
    <w:rsid w:val="00ED4296"/>
    <w:rPr>
      <w:rFonts w:ascii="Franklin Gothic Heavy" w:eastAsia="Franklin Gothic Heavy" w:hAnsi="Franklin Gothic Heavy" w:cs="Franklin Gothic Heavy"/>
      <w:b w:val="0"/>
      <w:bCs w:val="0"/>
      <w:i/>
      <w:iCs/>
      <w:smallCaps w:val="0"/>
      <w:strike w:val="0"/>
      <w:color w:val="000000"/>
      <w:spacing w:val="-10"/>
      <w:w w:val="100"/>
      <w:position w:val="0"/>
      <w:sz w:val="8"/>
      <w:szCs w:val="8"/>
      <w:u w:val="none"/>
      <w:lang w:val="en-US" w:eastAsia="en-US" w:bidi="en-US"/>
    </w:rPr>
  </w:style>
  <w:style w:type="character" w:customStyle="1" w:styleId="0pt">
    <w:name w:val="Колонтитул + Курсив;Интервал 0 pt"/>
    <w:basedOn w:val="af"/>
    <w:rsid w:val="00ED4296"/>
    <w:rPr>
      <w:rFonts w:ascii="Courier New" w:eastAsia="Courier New" w:hAnsi="Courier New" w:cs="Courier New"/>
      <w:b w:val="0"/>
      <w:bCs w:val="0"/>
      <w:i/>
      <w:iCs/>
      <w:smallCaps w:val="0"/>
      <w:strike w:val="0"/>
      <w:color w:val="000000"/>
      <w:spacing w:val="0"/>
      <w:w w:val="100"/>
      <w:position w:val="0"/>
      <w:sz w:val="8"/>
      <w:szCs w:val="8"/>
      <w:u w:val="none"/>
      <w:lang w:val="en-US" w:eastAsia="en-US" w:bidi="en-US"/>
    </w:rPr>
  </w:style>
  <w:style w:type="character" w:customStyle="1" w:styleId="LucidaSansUnicode9pt0pt">
    <w:name w:val="Колонтитул + Lucida Sans Unicode;9 pt;Интервал 0 pt"/>
    <w:basedOn w:val="af"/>
    <w:rsid w:val="00ED4296"/>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558480">
      <w:bodyDiv w:val="1"/>
      <w:marLeft w:val="0"/>
      <w:marRight w:val="0"/>
      <w:marTop w:val="0"/>
      <w:marBottom w:val="0"/>
      <w:divBdr>
        <w:top w:val="none" w:sz="0" w:space="0" w:color="auto"/>
        <w:left w:val="none" w:sz="0" w:space="0" w:color="auto"/>
        <w:bottom w:val="none" w:sz="0" w:space="0" w:color="auto"/>
        <w:right w:val="none" w:sz="0" w:space="0" w:color="auto"/>
      </w:divBdr>
    </w:div>
    <w:div w:id="374277276">
      <w:bodyDiv w:val="1"/>
      <w:marLeft w:val="0"/>
      <w:marRight w:val="0"/>
      <w:marTop w:val="0"/>
      <w:marBottom w:val="0"/>
      <w:divBdr>
        <w:top w:val="none" w:sz="0" w:space="0" w:color="auto"/>
        <w:left w:val="none" w:sz="0" w:space="0" w:color="auto"/>
        <w:bottom w:val="none" w:sz="0" w:space="0" w:color="auto"/>
        <w:right w:val="none" w:sz="0" w:space="0" w:color="auto"/>
      </w:divBdr>
    </w:div>
    <w:div w:id="541476906">
      <w:bodyDiv w:val="1"/>
      <w:marLeft w:val="0"/>
      <w:marRight w:val="0"/>
      <w:marTop w:val="0"/>
      <w:marBottom w:val="0"/>
      <w:divBdr>
        <w:top w:val="none" w:sz="0" w:space="0" w:color="auto"/>
        <w:left w:val="none" w:sz="0" w:space="0" w:color="auto"/>
        <w:bottom w:val="none" w:sz="0" w:space="0" w:color="auto"/>
        <w:right w:val="none" w:sz="0" w:space="0" w:color="auto"/>
      </w:divBdr>
      <w:divsChild>
        <w:div w:id="1152913320">
          <w:marLeft w:val="315"/>
          <w:marRight w:val="315"/>
          <w:marTop w:val="0"/>
          <w:marBottom w:val="0"/>
          <w:divBdr>
            <w:top w:val="none" w:sz="0" w:space="0" w:color="auto"/>
            <w:left w:val="none" w:sz="0" w:space="0" w:color="auto"/>
            <w:bottom w:val="none" w:sz="0" w:space="0" w:color="auto"/>
            <w:right w:val="none" w:sz="0" w:space="0" w:color="auto"/>
          </w:divBdr>
        </w:div>
        <w:div w:id="1433473565">
          <w:marLeft w:val="0"/>
          <w:marRight w:val="0"/>
          <w:marTop w:val="0"/>
          <w:marBottom w:val="0"/>
          <w:divBdr>
            <w:top w:val="none" w:sz="0" w:space="0" w:color="auto"/>
            <w:left w:val="none" w:sz="0" w:space="0" w:color="auto"/>
            <w:bottom w:val="none" w:sz="0" w:space="0" w:color="auto"/>
            <w:right w:val="none" w:sz="0" w:space="0" w:color="auto"/>
          </w:divBdr>
          <w:divsChild>
            <w:div w:id="1258562755">
              <w:marLeft w:val="343"/>
              <w:marRight w:val="343"/>
              <w:marTop w:val="343"/>
              <w:marBottom w:val="343"/>
              <w:divBdr>
                <w:top w:val="single" w:sz="6" w:space="12" w:color="E4D9CD"/>
                <w:left w:val="single" w:sz="6" w:space="12" w:color="E4D9CD"/>
                <w:bottom w:val="single" w:sz="6" w:space="12" w:color="E4D9CD"/>
                <w:right w:val="single" w:sz="6" w:space="12" w:color="E4D9CD"/>
              </w:divBdr>
              <w:divsChild>
                <w:div w:id="116722911">
                  <w:marLeft w:val="0"/>
                  <w:marRight w:val="0"/>
                  <w:marTop w:val="0"/>
                  <w:marBottom w:val="0"/>
                  <w:divBdr>
                    <w:top w:val="none" w:sz="0" w:space="0" w:color="auto"/>
                    <w:left w:val="none" w:sz="0" w:space="0" w:color="auto"/>
                    <w:bottom w:val="none" w:sz="0" w:space="0" w:color="auto"/>
                    <w:right w:val="none" w:sz="0" w:space="0" w:color="auto"/>
                  </w:divBdr>
                  <w:divsChild>
                    <w:div w:id="21458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709672">
          <w:marLeft w:val="330"/>
          <w:marRight w:val="330"/>
          <w:marTop w:val="210"/>
          <w:marBottom w:val="210"/>
          <w:divBdr>
            <w:top w:val="none" w:sz="0" w:space="0" w:color="auto"/>
            <w:left w:val="none" w:sz="0" w:space="0" w:color="auto"/>
            <w:bottom w:val="none" w:sz="0" w:space="0" w:color="auto"/>
            <w:right w:val="none" w:sz="0" w:space="0" w:color="auto"/>
          </w:divBdr>
        </w:div>
      </w:divsChild>
    </w:div>
    <w:div w:id="709188267">
      <w:bodyDiv w:val="1"/>
      <w:marLeft w:val="0"/>
      <w:marRight w:val="0"/>
      <w:marTop w:val="0"/>
      <w:marBottom w:val="0"/>
      <w:divBdr>
        <w:top w:val="none" w:sz="0" w:space="0" w:color="auto"/>
        <w:left w:val="none" w:sz="0" w:space="0" w:color="auto"/>
        <w:bottom w:val="none" w:sz="0" w:space="0" w:color="auto"/>
        <w:right w:val="none" w:sz="0" w:space="0" w:color="auto"/>
      </w:divBdr>
    </w:div>
    <w:div w:id="108719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869D2-ADC8-422A-A50C-2AED983AD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Pages>
  <Words>6609</Words>
  <Characters>37677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2025-06-27T12:35:00Z</cp:lastPrinted>
  <dcterms:created xsi:type="dcterms:W3CDTF">2026-01-11T20:11:00Z</dcterms:created>
  <dcterms:modified xsi:type="dcterms:W3CDTF">2026-06-30T06:14:00Z</dcterms:modified>
</cp:coreProperties>
</file>