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bookmarkStart w:id="0" w:name="_GoBack"/>
      <w:bookmarkEnd w:id="0"/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53B04FC1" w:rsidR="0079736A" w:rsidRPr="007E398C" w:rsidRDefault="0079736A" w:rsidP="00503980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F30C8D" w:rsidRPr="007E398C">
        <w:rPr>
          <w:sz w:val="24"/>
          <w:szCs w:val="24"/>
        </w:rPr>
        <w:t>4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2BD7770F" w14:textId="77777777" w:rsidR="00123480" w:rsidRPr="00530342" w:rsidRDefault="0012348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503980">
      <w:pPr>
        <w:pBdr>
          <w:top w:val="single" w:sz="4" w:space="1" w:color="auto"/>
        </w:pBdr>
        <w:spacing w:after="1200"/>
        <w:ind w:left="6294"/>
        <w:rPr>
          <w:sz w:val="2"/>
          <w:szCs w:val="2"/>
        </w:rPr>
      </w:pPr>
    </w:p>
    <w:p w14:paraId="60B050F2" w14:textId="77777777" w:rsidR="00484D4C" w:rsidRDefault="004032F5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14:paraId="3C997482" w14:textId="25CA65CE" w:rsidR="004032F5" w:rsidRPr="00AB2641" w:rsidRDefault="004032F5" w:rsidP="0041553B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0717231C" w:rsidR="00912006" w:rsidRPr="00192F39" w:rsidRDefault="00912006" w:rsidP="00B71849">
      <w:pPr>
        <w:spacing w:before="600" w:after="36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1140C906" w14:textId="71499046" w:rsidR="00912006" w:rsidRPr="00192F39" w:rsidRDefault="00912006" w:rsidP="00D258DC">
      <w:pPr>
        <w:spacing w:after="360"/>
        <w:ind w:firstLine="567"/>
        <w:jc w:val="both"/>
        <w:rPr>
          <w:sz w:val="24"/>
          <w:szCs w:val="24"/>
        </w:rPr>
      </w:pPr>
      <w:proofErr w:type="gramStart"/>
      <w:r w:rsidRPr="00192F39">
        <w:rPr>
          <w:sz w:val="24"/>
          <w:szCs w:val="24"/>
        </w:rPr>
        <w:t>В связи с вышеизложенным и в соответствии с ч</w:t>
      </w:r>
      <w:r w:rsidR="00660A4B"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 w:rsidR="00660A4B"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="00660A4B" w:rsidRPr="00660A4B">
        <w:rPr>
          <w:sz w:val="24"/>
          <w:szCs w:val="24"/>
        </w:rPr>
        <w:t xml:space="preserve">на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бумажном носителе/в электронном виде</w:t>
      </w:r>
      <w:r w:rsidR="00660A4B">
        <w:rPr>
          <w:sz w:val="24"/>
          <w:szCs w:val="24"/>
        </w:rPr>
        <w:t> </w:t>
      </w:r>
      <w:r w:rsidR="00A44E5E">
        <w:rPr>
          <w:rStyle w:val="ab"/>
          <w:sz w:val="24"/>
          <w:szCs w:val="24"/>
        </w:rPr>
        <w:endnoteReference w:customMarkFollows="1" w:id="1"/>
        <w:t>1</w:t>
      </w:r>
      <w:r w:rsidR="00660A4B" w:rsidRPr="00660A4B">
        <w:rPr>
          <w:sz w:val="24"/>
          <w:szCs w:val="24"/>
        </w:rPr>
        <w:t xml:space="preserve"> исполнительный лист по административному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 w:rsidR="00660A4B">
        <w:rPr>
          <w:sz w:val="24"/>
          <w:szCs w:val="24"/>
        </w:rPr>
        <w:br/>
      </w:r>
      <w:r w:rsidR="00660A4B"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56EF8D82" w14:textId="0B883B4A" w:rsidR="00CD69C7" w:rsidRPr="00B3322C" w:rsidRDefault="00CD69C7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3E195A">
      <w:pPr>
        <w:spacing w:before="84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proofErr w:type="gramStart"/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  <w:proofErr w:type="gramEnd"/>
    </w:p>
    <w:p w14:paraId="100FAE25" w14:textId="7317EABD" w:rsidR="00835D33" w:rsidRDefault="005102DE" w:rsidP="0077789F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</w:t>
      </w:r>
      <w:r w:rsidR="00BF69A9" w:rsidRPr="00A44E5E">
        <w:rPr>
          <w:sz w:val="24"/>
          <w:szCs w:val="24"/>
        </w:rPr>
        <w:t>При отсутствии возможности указать сведения о должнике взыскатель вправе ходатайствовать об их истребовании (ч. 3.3 ст. 353 КАС РФ).</w:t>
      </w:r>
    </w:p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B04FE" w14:textId="77777777" w:rsidR="004126B4" w:rsidRDefault="004126B4">
      <w:r>
        <w:separator/>
      </w:r>
    </w:p>
  </w:endnote>
  <w:endnote w:type="continuationSeparator" w:id="0">
    <w:p w14:paraId="0B581C5E" w14:textId="77777777" w:rsidR="004126B4" w:rsidRDefault="004126B4">
      <w:r>
        <w:continuationSeparator/>
      </w:r>
    </w:p>
  </w:endnote>
  <w:endnote w:id="1">
    <w:p w14:paraId="2E30D0A1" w14:textId="18E54F09" w:rsidR="00A44E5E" w:rsidRDefault="00A44E5E">
      <w:pPr>
        <w:pStyle w:val="a9"/>
      </w:pPr>
      <w:r>
        <w:rPr>
          <w:rStyle w:val="ab"/>
        </w:rPr>
        <w:t>1</w:t>
      </w:r>
      <w:r>
        <w:t> </w:t>
      </w:r>
      <w:r w:rsidR="00D709F7" w:rsidRPr="00D709F7">
        <w:t>Подчеркиванием обозначается способ направления исполнительного листа</w:t>
      </w:r>
      <w:r w:rsidR="001256F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228D4" w14:textId="77777777" w:rsidR="004126B4" w:rsidRDefault="004126B4">
      <w:r>
        <w:separator/>
      </w:r>
    </w:p>
  </w:footnote>
  <w:footnote w:type="continuationSeparator" w:id="0">
    <w:p w14:paraId="51BF235A" w14:textId="77777777" w:rsidR="004126B4" w:rsidRDefault="0041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D5AE3"/>
    <w:rsid w:val="002D6190"/>
    <w:rsid w:val="002D7A5B"/>
    <w:rsid w:val="002E3A6E"/>
    <w:rsid w:val="00303E9F"/>
    <w:rsid w:val="00366FBB"/>
    <w:rsid w:val="0038291D"/>
    <w:rsid w:val="0038773F"/>
    <w:rsid w:val="003A52E1"/>
    <w:rsid w:val="003A6C3A"/>
    <w:rsid w:val="003D57CD"/>
    <w:rsid w:val="003E195A"/>
    <w:rsid w:val="004032F5"/>
    <w:rsid w:val="004126B4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60BBD"/>
    <w:rsid w:val="0077666D"/>
    <w:rsid w:val="0077789F"/>
    <w:rsid w:val="007935E9"/>
    <w:rsid w:val="0079736A"/>
    <w:rsid w:val="007A693B"/>
    <w:rsid w:val="007B550F"/>
    <w:rsid w:val="007D53D8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46EC-B6B3-4086-967D-CF5F9C63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2026-01-23T11:51:00Z</cp:lastPrinted>
  <dcterms:created xsi:type="dcterms:W3CDTF">2026-04-09T08:50:00Z</dcterms:created>
  <dcterms:modified xsi:type="dcterms:W3CDTF">2026-04-09T08:50:00Z</dcterms:modified>
</cp:coreProperties>
</file>