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A2" w:rsidRPr="00430D9C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При подаче исков (заявлений) необходимо иметь при себе </w:t>
      </w:r>
      <w:hyperlink r:id="rId6" w:history="1">
        <w:r w:rsidRPr="00430D9C">
          <w:rPr>
            <w:rFonts w:ascii="Times New Roman" w:eastAsia="Times New Roman" w:hAnsi="Times New Roman" w:cs="Times New Roman"/>
            <w:bCs/>
            <w:color w:val="0066CC"/>
            <w:sz w:val="26"/>
            <w:szCs w:val="26"/>
            <w:u w:val="single"/>
          </w:rPr>
          <w:t>документы, удостоверяющие личность.</w:t>
        </w:r>
      </w:hyperlink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Истец - лицо, обращающееся в суд за защитой своего нарушенного или оспариваемого права. 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Ответчик - лицо, к которому предъявлено исковое требование, т.е. лицо, которое, по мнению истца, нарушает или оспаривает его права и охраняемые законом интересы. 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Естественно, что каждая из сторон имеет противоположные интересы в судебном процессе: истец настаивает на удовлетворении своих требований, а ответчик возражает против них. 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Истец и ответчик - "стороны в гражданском судопроизводстве" (это юридический термин), лично заинтересованы в разрешении спора. Они выступают в процессе от своего имени, несут судебные расходы по делу, на них распространяется правовая сила решения суда.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Помимо истца и ответчика, в процессе могут принимать участие лица, имеющие самостоятельные требования на предмет спора, а равно в случае, если решение по делу может повлиять на их права или обязанности по отношению к одной из сторон. Такие участники процесса именуются третьими лицами.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качестве сторон и третьих лиц в гражданском процессе могут выступать как физические лица (граждане, иностранцы, лица без гражданства), так и юридические лица, т.е. организации, которые обладают обособленным имуществом, могут от своего имени приобретать имущественные и личные не имущественные права, нести обязанности, выступать в суде в качестве истца и ответчика.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Для участия в процессе граждане и организации должны обладать гражданской процессуальной правоспособностью, т.е. способностью иметь гражданские процессуальные права и обязанности.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Гражданская процессуальная правоспособность признается законом в равной мере за всеми физическими лицами, а также за организациями, пользующимися правами юридического лица, и возникает у физических лиц с момента рождения, а у юридических - с момента их создания.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Несовершеннолетние в возрасте до 14 лет, а также физические лица, признанные недееспособными вследствие душевной болезни или слабоумия, в гражданском процессе не участвуют, а их права и охраняемые законом интересы защищаются в суде их законными представителями - родителями, усыновителями или опекунами.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Несовершеннолетний в возрасте от 16 до 18 лет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(эмансипации).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Несовершеннолетние в возрасте от 14 до 18 лет, а также физические лица, признанные ограниченно дееспособными вследствие злоупотребления спиртными напитками или наркотическими веществами, участвуют в процессе вместе со своими законными представителями - родителями, усыновителями, попечителями. В случаях, предусмотренных законом, по делам, вытекающим из трудовых, колхозных и брачно-семейных правоотношений, и из сделок, связанных с распоряжением полученным заработком, несовершеннолетние имеют право лично </w:t>
      </w: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защищать в суде свои права и интересы, охраняемые законом. Привлечение к участию в таких делах законных представителей несовершеннолетних зависит от усмотрения суда.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Для защиты своих прав и интересов стороны в гражданском процессе наделены значительными процессуальными правами. Они могут знакомиться с материалами дела, делать выписки из них, снимать копии, заявлять отводы судьям, прокурору, эксперту, переводчику, секретарю судебного заседания, представителям общественности, представлять доказательства, участвовать в исследовании доказательств, задавать вопросы другим лицам, участвующим в деле, свидетелям и экспертам, давать устные и письменные объяснения суду, заявлять ходатайства и представлять свои доводы и соображения по всем возникающим в ходе судебного разбирательства вопросам, а также возражать против ходатайств, доводов и соображений других лиц, участвующих в деле, обжаловать решения и определения суда и т.д.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Суд по своей инициативе гражданских дел не возбуждает. Возбуждаются гражданские дела либо по заявлению самого лица, обращающегося за защитой своего права или охраняемого законом интереса; либо по заявлению прокурора; либо по заявлению органов государственного управления, профсоюзов, предприятий, учреждений, организаций и т.д.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 делам искового производства подаются исковые заявления, а по делам, вытекающим из публичных отношений и по делам особого производства - жалобы и заявления.</w:t>
      </w:r>
    </w:p>
    <w:p w:rsidR="001116A2" w:rsidRPr="00430D9C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Судья может рассматривать </w:t>
      </w:r>
      <w:bookmarkStart w:id="0" w:name="_GoBack"/>
      <w:bookmarkEnd w:id="0"/>
      <w:r w:rsidRPr="00430D9C">
        <w:rPr>
          <w:rFonts w:ascii="Times New Roman" w:eastAsia="Times New Roman" w:hAnsi="Times New Roman" w:cs="Times New Roman"/>
          <w:color w:val="000000"/>
          <w:sz w:val="26"/>
          <w:szCs w:val="26"/>
        </w:rPr>
        <w:t>дела либо единолично, либо коллегиально. Мировые судьи рассматривают дела только единолично.</w:t>
      </w:r>
    </w:p>
    <w:p w:rsidR="001116A2" w:rsidRPr="00430D9C" w:rsidRDefault="001116A2" w:rsidP="001116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116A2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1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Извлечение из гражданско-процессуального кодекса</w:t>
      </w:r>
    </w:p>
    <w:p w:rsidR="001116A2" w:rsidRPr="001116A2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16A2" w:rsidRPr="001116A2" w:rsidRDefault="001116A2" w:rsidP="001116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16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        </w:t>
      </w:r>
      <w:r w:rsidRPr="00111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23. Гражданские дела, подсудные мировому судье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116A2">
        <w:rPr>
          <w:rFonts w:ascii="Times New Roman" w:hAnsi="Times New Roman" w:cs="Times New Roman"/>
          <w:sz w:val="28"/>
          <w:szCs w:val="28"/>
        </w:rPr>
        <w:t>1. Мировой судья рассматривает в качестве суда первой инстанции дела: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hAnsi="Times New Roman" w:cs="Times New Roman"/>
          <w:sz w:val="28"/>
          <w:szCs w:val="28"/>
        </w:rPr>
        <w:t xml:space="preserve">1) о выдаче </w:t>
      </w:r>
      <w:hyperlink r:id="rId7" w:history="1">
        <w:r w:rsidRPr="001116A2">
          <w:rPr>
            <w:rFonts w:ascii="Times New Roman" w:hAnsi="Times New Roman" w:cs="Times New Roman"/>
            <w:color w:val="0000FF"/>
            <w:sz w:val="28"/>
            <w:szCs w:val="28"/>
          </w:rPr>
          <w:t>судебного приказа</w:t>
        </w:r>
      </w:hyperlink>
      <w:r w:rsidRPr="001116A2">
        <w:rPr>
          <w:rFonts w:ascii="Times New Roman" w:hAnsi="Times New Roman" w:cs="Times New Roman"/>
          <w:sz w:val="28"/>
          <w:szCs w:val="28"/>
        </w:rPr>
        <w:t>;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hAnsi="Times New Roman" w:cs="Times New Roman"/>
          <w:sz w:val="28"/>
          <w:szCs w:val="28"/>
        </w:rPr>
        <w:t>2) о расторжении брака, если между супругами отсутствует спор о детях;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hAnsi="Times New Roman" w:cs="Times New Roman"/>
          <w:sz w:val="28"/>
          <w:szCs w:val="28"/>
        </w:rPr>
        <w:t>3) о разделе между супругами совместно нажитого имущества при цене иска, не превышающей пятидесяти тысяч рублей;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hAnsi="Times New Roman" w:cs="Times New Roman"/>
          <w:sz w:val="28"/>
          <w:szCs w:val="28"/>
        </w:rPr>
        <w:t>4)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hAnsi="Times New Roman" w:cs="Times New Roman"/>
          <w:sz w:val="28"/>
          <w:szCs w:val="28"/>
        </w:rPr>
        <w:t>5) по имущественным спорам, возникающим в сфере защиты прав потребителей, при цене иска, не превышающей ста тысяч рублей.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hAnsi="Times New Roman" w:cs="Times New Roman"/>
          <w:sz w:val="28"/>
          <w:szCs w:val="28"/>
        </w:rPr>
        <w:t>2. Федеральными законами к подсудности мировых судей могут быть отнесены и другие дела.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hAnsi="Times New Roman" w:cs="Times New Roman"/>
          <w:sz w:val="28"/>
          <w:szCs w:val="28"/>
        </w:rPr>
        <w:t xml:space="preserve">3.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</w:t>
      </w:r>
      <w:r w:rsidRPr="001116A2">
        <w:rPr>
          <w:rFonts w:ascii="Times New Roman" w:hAnsi="Times New Roman" w:cs="Times New Roman"/>
          <w:sz w:val="28"/>
          <w:szCs w:val="28"/>
        </w:rPr>
        <w:lastRenderedPageBreak/>
        <w:t>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1116A2" w:rsidRPr="001116A2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A2">
        <w:rPr>
          <w:rFonts w:ascii="Times New Roman" w:hAnsi="Times New Roman" w:cs="Times New Roman"/>
          <w:sz w:val="28"/>
          <w:szCs w:val="28"/>
        </w:rPr>
        <w:t>4. Споры между мировым судьей и районным судом о подсудности не допускаются.</w:t>
      </w:r>
    </w:p>
    <w:p w:rsidR="001116A2" w:rsidRPr="001116A2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6A2" w:rsidRPr="001116A2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1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12. ПРЕДЪЯВЛЕНИЕ ИСКА</w:t>
      </w:r>
    </w:p>
    <w:p w:rsidR="001116A2" w:rsidRPr="001116A2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0"/>
      <w:bookmarkEnd w:id="1"/>
      <w:r w:rsidRPr="0038551A">
        <w:rPr>
          <w:rFonts w:ascii="Times New Roman" w:hAnsi="Times New Roman" w:cs="Times New Roman"/>
          <w:b/>
          <w:bCs/>
          <w:sz w:val="26"/>
          <w:szCs w:val="26"/>
        </w:rPr>
        <w:t>Статья 131. Форма и содержание искового заявления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2. В исковом заявлении должны быть указаны: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1) наименование суда, в который подается заявление;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 xml:space="preserve"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номер. В случае,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случае, если истцу по иску о взыскании задолженности по оплате помещения, </w:t>
      </w:r>
      <w:proofErr w:type="spellStart"/>
      <w:r w:rsidRPr="0038551A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38551A">
        <w:rPr>
          <w:rFonts w:ascii="Times New Roman" w:hAnsi="Times New Roman" w:cs="Times New Roman"/>
          <w:sz w:val="26"/>
          <w:szCs w:val="26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w:anchor="Par48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частью первой статьи 133</w:t>
        </w:r>
      </w:hyperlink>
      <w:r w:rsidRPr="0038551A">
        <w:rPr>
          <w:rFonts w:ascii="Times New Roman" w:hAnsi="Times New Roman" w:cs="Times New Roman"/>
          <w:sz w:val="26"/>
          <w:szCs w:val="26"/>
        </w:rPr>
        <w:t xml:space="preserve"> настоящего Кодекса, исчисляется со дня получения судом такой информации;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6) цена иска, если он подлежит оценке, а также расчет взыскиваемых или оспариваемых денежных сумм;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8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8551A">
        <w:rPr>
          <w:rFonts w:ascii="Times New Roman" w:hAnsi="Times New Roman" w:cs="Times New Roman"/>
          <w:sz w:val="26"/>
          <w:szCs w:val="26"/>
        </w:rPr>
        <w:t>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8) перечень прилагаемых к заявлению документов.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3. 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9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подписано</w:t>
        </w:r>
      </w:hyperlink>
      <w:r w:rsidRPr="0038551A">
        <w:rPr>
          <w:rFonts w:ascii="Times New Roman" w:hAnsi="Times New Roman" w:cs="Times New Roman"/>
          <w:sz w:val="26"/>
          <w:szCs w:val="26"/>
        </w:rPr>
        <w:t xml:space="preserve"> усиленной квалифицированной электронной подписью.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26"/>
      <w:bookmarkEnd w:id="2"/>
      <w:r w:rsidRPr="0038551A">
        <w:rPr>
          <w:rFonts w:ascii="Times New Roman" w:hAnsi="Times New Roman" w:cs="Times New Roman"/>
          <w:b/>
          <w:bCs/>
          <w:sz w:val="26"/>
          <w:szCs w:val="26"/>
        </w:rPr>
        <w:t>Статья 132. Документы, прилагаемые к исковому заявлению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К исковому заявлению прилагаются: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1) документ, подтверждающий уплату государственной пошлины в установленных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2) доверенность или иной документ, удостоверяющие полномочия представителя истца;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</w:t>
      </w:r>
      <w:hyperlink r:id="rId10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8551A">
        <w:rPr>
          <w:rFonts w:ascii="Times New Roman" w:hAnsi="Times New Roman" w:cs="Times New Roman"/>
          <w:sz w:val="26"/>
          <w:szCs w:val="26"/>
        </w:rPr>
        <w:t>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4) документы, подтверждающие обстоятельства, на которых истец основывает свои требования;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lastRenderedPageBreak/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8551A">
        <w:rPr>
          <w:rFonts w:ascii="Times New Roman" w:hAnsi="Times New Roman" w:cs="Times New Roman"/>
          <w:b/>
          <w:bCs/>
          <w:sz w:val="26"/>
          <w:szCs w:val="26"/>
        </w:rPr>
        <w:t>Статья 133. Принятие искового заявления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8"/>
      <w:bookmarkEnd w:id="3"/>
      <w:r w:rsidRPr="0038551A">
        <w:rPr>
          <w:rFonts w:ascii="Times New Roman" w:hAnsi="Times New Roman" w:cs="Times New Roman"/>
          <w:sz w:val="26"/>
          <w:szCs w:val="26"/>
        </w:rPr>
        <w:t>1. Судья в течение пяти дней со дня поступления искового заявления в суд обязан рассмотреть вопрос о его принятии к производству суда. О принятии заявления к производству суда судья выносит определение, на основании которого возбуждается гражданское дело в суде первой инстанции.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2. В определении о принятии искового заявления указывается на подготовку дела к судебному разбирательству, действия, которые надлежит совершить лицам, участвующим в деле, в том числе для примирения, сроки их совершения, а также номера телефонов и факсов суда, его почтовый адрес, адрес официального сайта в информационно-телекоммуникационной сети "Интернет", на котором размещается информация о деятельности суда, адрес электронной почты суда, по которым лица, участвующие в деле, могут направлять и получать информацию о рассматриваемом деле и иные сведения, предусмотренные настоящим Кодексом.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3. Копии определения о принятии искового заявления к производству суда направляются лицам, участвующим в деле, не позднее следующего рабочего дня после дня его вынесения.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8551A">
        <w:rPr>
          <w:rFonts w:ascii="Times New Roman" w:hAnsi="Times New Roman" w:cs="Times New Roman"/>
          <w:b/>
          <w:bCs/>
          <w:sz w:val="26"/>
          <w:szCs w:val="26"/>
        </w:rPr>
        <w:t>Статья 134. Отказ в принятии искового заявления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1. Судья отказывает в принятии искового заявления в случае, если: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1)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судах; заявление предъявлено в защиту прав, свобод или законных интересов другого лица государственным органом, органом местного самоуправления, организацией или гражданином, которым настоящим Кодексом или другими федеральными законами не предоставлено такое право; в заявлении, поданном от своего имени, оспариваются акты, которые не затрагивают права, свободы или законные интересы заявителя;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2) имеется вступившее в законную силу решение суда по спору между теми же сторонами,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 xml:space="preserve">3) имеется ставшее обязательным для сторон и принятое по спору между теми же сторонами, о том же предмете и по тем же основаниям решение третейского </w:t>
      </w:r>
      <w:r w:rsidRPr="0038551A">
        <w:rPr>
          <w:rFonts w:ascii="Times New Roman" w:hAnsi="Times New Roman" w:cs="Times New Roman"/>
          <w:sz w:val="26"/>
          <w:szCs w:val="26"/>
        </w:rPr>
        <w:lastRenderedPageBreak/>
        <w:t>суда,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2. Об отказе в принятии искового заявления судья выносит мотивированное определение,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3. Отказ в принятии искового заявления препятствует повторному обращению заявителя в суд с иском к тому же ответчику, о том же предмете и по тем же основаниям. На определение судьи об отказе в принятии заявления может быть подана частная жалоба.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Par63"/>
      <w:bookmarkEnd w:id="4"/>
      <w:r w:rsidRPr="0038551A">
        <w:rPr>
          <w:rFonts w:ascii="Times New Roman" w:hAnsi="Times New Roman" w:cs="Times New Roman"/>
          <w:b/>
          <w:bCs/>
          <w:sz w:val="26"/>
          <w:szCs w:val="26"/>
        </w:rPr>
        <w:t>Статья 135. Возвращение искового заявления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1. Судья возвращает исковое заявление в случае, если: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 xml:space="preserve">1) истцом не соблюден установленный федеральным </w:t>
      </w:r>
      <w:hyperlink r:id="rId11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8551A">
        <w:rPr>
          <w:rFonts w:ascii="Times New Roman" w:hAnsi="Times New Roman" w:cs="Times New Roman"/>
          <w:sz w:val="26"/>
          <w:szCs w:val="26"/>
        </w:rPr>
        <w:t xml:space="preserve"> для данной категории дел досудебный порядок урегулирования спора либо истец не представил документы, подтверждающие соблюдение досудебного порядка урегулирования спора с ответчиком, если это предусмотрено федеральным законом для данной категории споров;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1.1) заявленные требования подлежат рассмотрению в порядке приказного производства;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2) дело неподсудно данному суду общей юрисдикции или подсудно арбитражному суду;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 xml:space="preserve">3) исковое заявление подано </w:t>
      </w:r>
      <w:hyperlink r:id="rId12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недееспособным</w:t>
        </w:r>
      </w:hyperlink>
      <w:r w:rsidRPr="0038551A">
        <w:rPr>
          <w:rFonts w:ascii="Times New Roman" w:hAnsi="Times New Roman" w:cs="Times New Roman"/>
          <w:sz w:val="26"/>
          <w:szCs w:val="26"/>
        </w:rPr>
        <w:t xml:space="preserve"> лицом;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4) исковое заявление не подписано или исковое заявление подписано и подано лицом, не имеющим полномочий на его подписание и предъявление в суд;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5) в производстве этого или другого суда либо третейского суда имеется дело по спору между теми же сторонами, о том же предмете и по тем же основаниям;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6) до вынесения определения суда о принятии искового заявления к производству суда от истца поступило заявление о возвращении искового заявления;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7) не устранены обстоятельства, послужившие основаниями для оставления искового заявления без движения, в срок, установленный в определении суда.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2. О возвращении искового заявления судья выносит мотивированное определение, в котором указывает, в какой суд следует обратиться заявителю, если дело неподсудно данному суду, или как устранить обстоятельства, препятствующие возбуждению дела.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3. Возвращение искового заявления не препятствует повторному обращению истца в суд с иском к тому же ответчику, о том же предмете и по тем же основаниям, если истцом будет устранено допущенное нарушение. На определение судьи о возвращении заявления может быть подана частная жалоба.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8551A">
        <w:rPr>
          <w:rFonts w:ascii="Times New Roman" w:hAnsi="Times New Roman" w:cs="Times New Roman"/>
          <w:b/>
          <w:bCs/>
          <w:sz w:val="26"/>
          <w:szCs w:val="26"/>
        </w:rPr>
        <w:t>Статья 136. Оставление искового заявления без движения</w:t>
      </w:r>
    </w:p>
    <w:p w:rsidR="0038551A" w:rsidRPr="0038551A" w:rsidRDefault="0038551A" w:rsidP="0038551A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85"/>
      <w:bookmarkEnd w:id="5"/>
      <w:r w:rsidRPr="0038551A">
        <w:rPr>
          <w:rFonts w:ascii="Times New Roman" w:hAnsi="Times New Roman" w:cs="Times New Roman"/>
          <w:sz w:val="26"/>
          <w:szCs w:val="26"/>
        </w:rPr>
        <w:lastRenderedPageBreak/>
        <w:t xml:space="preserve">1. Судья, установив, что исковое заявление подано в суд без соблюдения требований, установленных </w:t>
      </w:r>
      <w:hyperlink w:anchor="Par0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статьями 131</w:t>
        </w:r>
      </w:hyperlink>
      <w:r w:rsidRPr="0038551A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26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132</w:t>
        </w:r>
      </w:hyperlink>
      <w:r w:rsidRPr="0038551A">
        <w:rPr>
          <w:rFonts w:ascii="Times New Roman" w:hAnsi="Times New Roman" w:cs="Times New Roman"/>
          <w:sz w:val="26"/>
          <w:szCs w:val="26"/>
        </w:rPr>
        <w:t xml:space="preserve"> настоящего Кодекса, выносит определение об оставлении заявления без движения.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В определении суд указывает основания для оставления искового заявления без движения и срок, в течение которого истец должен устранить обстоятельства, послужившие основанием для оставления искового заявления без движения.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Копия определения об оставлении искового заявления без движения направляется истцу не позднее следующего дня после дня его вынесения.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2. В случае, если заявитель в установленный срок выполнит указания судьи, перечисленные в определении об оставлении заявления без движения, заявление считается поданным в день первоначального представления его в суд.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 xml:space="preserve">3. Если указанные в </w:t>
      </w:r>
      <w:hyperlink w:anchor="Par85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части первой</w:t>
        </w:r>
      </w:hyperlink>
      <w:r w:rsidRPr="0038551A">
        <w:rPr>
          <w:rFonts w:ascii="Times New Roman" w:hAnsi="Times New Roman" w:cs="Times New Roman"/>
          <w:sz w:val="26"/>
          <w:szCs w:val="26"/>
        </w:rPr>
        <w:t xml:space="preserve"> настоящей статьи обстоятельства не будут устранены в срок, установленный в определении об оставлении заявления без движения, суд возвращает исковое заявление и прилагаемые к нему документы в порядке, установленном </w:t>
      </w:r>
      <w:hyperlink w:anchor="Par63" w:history="1">
        <w:r w:rsidRPr="0038551A">
          <w:rPr>
            <w:rFonts w:ascii="Times New Roman" w:hAnsi="Times New Roman" w:cs="Times New Roman"/>
            <w:color w:val="0000FF"/>
            <w:sz w:val="26"/>
            <w:szCs w:val="26"/>
          </w:rPr>
          <w:t>статьей 135</w:t>
        </w:r>
      </w:hyperlink>
      <w:r w:rsidRPr="0038551A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8551A">
        <w:rPr>
          <w:rFonts w:ascii="Times New Roman" w:hAnsi="Times New Roman" w:cs="Times New Roman"/>
          <w:b/>
          <w:bCs/>
          <w:sz w:val="26"/>
          <w:szCs w:val="26"/>
        </w:rPr>
        <w:t>Статья 137. Предъявление встречного иска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общим правилам предъявления иска.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8551A">
        <w:rPr>
          <w:rFonts w:ascii="Times New Roman" w:hAnsi="Times New Roman" w:cs="Times New Roman"/>
          <w:b/>
          <w:bCs/>
          <w:sz w:val="26"/>
          <w:szCs w:val="26"/>
        </w:rPr>
        <w:t>Статья 138. Условия принятия встречного иска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Судья принимает встречный иск в случае, если: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встречное требование направлено к зачету первоначального требования;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удовлетворение встречного иска исключает полностью или в части удовлетворение первоначального иска;</w:t>
      </w:r>
    </w:p>
    <w:p w:rsidR="0038551A" w:rsidRPr="0038551A" w:rsidRDefault="0038551A" w:rsidP="0038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551A">
        <w:rPr>
          <w:rFonts w:ascii="Times New Roman" w:hAnsi="Times New Roman" w:cs="Times New Roman"/>
          <w:sz w:val="26"/>
          <w:szCs w:val="26"/>
        </w:rPr>
        <w:t>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споров.</w:t>
      </w:r>
    </w:p>
    <w:p w:rsidR="001116A2" w:rsidRPr="001116A2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6A2" w:rsidRPr="001116A2" w:rsidRDefault="001116A2" w:rsidP="00111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6A2" w:rsidRPr="00430D9C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Подраздел IV. ОСОБОЕ ПРОИЗВОДСТВО</w:t>
      </w:r>
    </w:p>
    <w:p w:rsidR="001116A2" w:rsidRPr="00430D9C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Глава 27. ОБЩИЕ ПОЛОЖЕНИЯ</w:t>
      </w:r>
      <w:r w:rsidRPr="00430D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1116A2" w:rsidRPr="00430D9C" w:rsidRDefault="001116A2" w:rsidP="001116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430D9C">
        <w:rPr>
          <w:rFonts w:ascii="Times New Roman" w:hAnsi="Times New Roman" w:cs="Times New Roman"/>
          <w:b/>
          <w:bCs/>
          <w:sz w:val="26"/>
          <w:szCs w:val="26"/>
        </w:rPr>
        <w:t>Статья 262. Дела, рассматриваемые судом в порядке особого производства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1. В порядке особого производства суд рассматривает дела: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1) об установлении фактов, имеющих юридическое значение;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2) об усыновлении (удочерении) ребенка;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3) о признании гражданина безвестно отсутствующим или об объявлении гражданина умершим;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4)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lastRenderedPageBreak/>
        <w:t>5) об объявлении несовершеннолетнего полностью дееспособным (эмансипации);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6) о признании движимой вещи бесхозяйной и признании права муниципальной собственности на бесхозяйную недвижимую вещь;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7) о восстановлении прав по утраченным ценным бумагам на предъявителя или ордерным ценным бумагам (вызывное производство);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 xml:space="preserve">8) утратил силу с 15 сентября 2015 года. - Федеральный </w:t>
      </w:r>
      <w:hyperlink r:id="rId13" w:history="1">
        <w:r w:rsidRPr="00430D9C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430D9C">
        <w:rPr>
          <w:rFonts w:ascii="Times New Roman" w:hAnsi="Times New Roman" w:cs="Times New Roman"/>
          <w:sz w:val="26"/>
          <w:szCs w:val="26"/>
        </w:rPr>
        <w:t xml:space="preserve"> от 08.03.2015 N 23-ФЗ;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9) о внесении исправлений или изменений в записи актов гражданского состояния;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10) по заявлениям о совершенных нотариальных действиях или об отказе в их совершении;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11) по заявлениям о восстановлении утраченного судебного производства.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2. Федеральными законами к рассмотрению в порядке особого производства могут быть отнесены и другие дела.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30D9C">
        <w:rPr>
          <w:rFonts w:ascii="Times New Roman" w:hAnsi="Times New Roman" w:cs="Times New Roman"/>
          <w:b/>
          <w:bCs/>
          <w:sz w:val="26"/>
          <w:szCs w:val="26"/>
        </w:rPr>
        <w:t>Статья 263. Порядок рассмотрения и разрешения дел, рассматриваемых судом в порядке особого производства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 xml:space="preserve">1. Дела особого производства рассматриваются и разрешаются судом по общим правилам искового производства с особенностями, установленными настоящей главой и </w:t>
      </w:r>
      <w:hyperlink r:id="rId14" w:history="1">
        <w:r w:rsidRPr="00430D9C">
          <w:rPr>
            <w:rFonts w:ascii="Times New Roman" w:hAnsi="Times New Roman" w:cs="Times New Roman"/>
            <w:color w:val="0000FF"/>
            <w:sz w:val="26"/>
            <w:szCs w:val="26"/>
          </w:rPr>
          <w:t>главами 28</w:t>
        </w:r>
      </w:hyperlink>
      <w:r w:rsidRPr="00430D9C">
        <w:rPr>
          <w:rFonts w:ascii="Times New Roman" w:hAnsi="Times New Roman" w:cs="Times New Roman"/>
          <w:sz w:val="26"/>
          <w:szCs w:val="26"/>
        </w:rPr>
        <w:t xml:space="preserve"> - </w:t>
      </w:r>
      <w:hyperlink r:id="rId15" w:history="1">
        <w:r w:rsidRPr="00430D9C">
          <w:rPr>
            <w:rFonts w:ascii="Times New Roman" w:hAnsi="Times New Roman" w:cs="Times New Roman"/>
            <w:color w:val="0000FF"/>
            <w:sz w:val="26"/>
            <w:szCs w:val="26"/>
          </w:rPr>
          <w:t>38</w:t>
        </w:r>
      </w:hyperlink>
      <w:r w:rsidRPr="00430D9C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2. Дела особого производства суд рассматривает с участием заявителей и других заинтересованных лиц.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3. В случае, если при подаче заявления или рассмотрении дела в порядке особого производства устанавливается наличие спора о праве, суд выносит определение об оставлении заявления без рассмотрения, в котором разъясняет заявителю и другим заинтересованным лицам их право разрешить спор в порядке искового производства.</w:t>
      </w:r>
    </w:p>
    <w:p w:rsidR="001116A2" w:rsidRPr="00430D9C" w:rsidRDefault="001116A2" w:rsidP="001116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116A2" w:rsidRPr="00430D9C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Глава 28. УСТАНОВЛЕНИЕ ФАКТОВ, ИМЕЮЩИХ</w:t>
      </w:r>
    </w:p>
    <w:p w:rsidR="001116A2" w:rsidRPr="00430D9C" w:rsidRDefault="001116A2" w:rsidP="00111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30D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ЮРИДИЧЕСКОЕ ЗНАЧЕНИЕ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30D9C">
        <w:rPr>
          <w:rFonts w:ascii="Times New Roman" w:hAnsi="Times New Roman" w:cs="Times New Roman"/>
          <w:b/>
          <w:bCs/>
          <w:sz w:val="26"/>
          <w:szCs w:val="26"/>
        </w:rPr>
        <w:t>Статья 264. Дела об установлении фактов, имеющих юридическое значение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1.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2. Суд рассматривает дела об установлении: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1) родственных отношений;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2) факта нахождения на иждивении;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3) факта регистрации рождения, усыновления (удочерения), брака, расторжения брака, смерти;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4) факта признания отцовства;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5)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6) факта владения и пользования недвижимым имуществом;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7) факта несчастного случая;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lastRenderedPageBreak/>
        <w:t>8)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9) факта принятия наследства и места открытия наследства;</w:t>
      </w:r>
    </w:p>
    <w:p w:rsidR="001116A2" w:rsidRPr="00430D9C" w:rsidRDefault="001116A2" w:rsidP="0011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D9C">
        <w:rPr>
          <w:rFonts w:ascii="Times New Roman" w:hAnsi="Times New Roman" w:cs="Times New Roman"/>
          <w:sz w:val="26"/>
          <w:szCs w:val="26"/>
        </w:rPr>
        <w:t>10) других имеющих юридическое значение фактов.</w:t>
      </w:r>
    </w:p>
    <w:p w:rsidR="001116A2" w:rsidRPr="00430D9C" w:rsidRDefault="001116A2" w:rsidP="001116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1116A2" w:rsidRPr="0043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16A2"/>
    <w:rsid w:val="001116A2"/>
    <w:rsid w:val="0038551A"/>
    <w:rsid w:val="0043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6A2"/>
    <w:rPr>
      <w:color w:val="0000FF"/>
      <w:u w:val="single"/>
    </w:rPr>
  </w:style>
  <w:style w:type="character" w:customStyle="1" w:styleId="apple-tab-span">
    <w:name w:val="apple-tab-span"/>
    <w:basedOn w:val="a0"/>
    <w:rsid w:val="001116A2"/>
  </w:style>
  <w:style w:type="character" w:customStyle="1" w:styleId="apple-converted-space">
    <w:name w:val="apple-converted-space"/>
    <w:basedOn w:val="a0"/>
    <w:rsid w:val="00111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8617" TargetMode="External"/><Relationship Id="rId13" Type="http://schemas.openxmlformats.org/officeDocument/2006/relationships/hyperlink" Target="consultantplus://offline/ref=575C01FF4EFC29ED763534714A09AB42E0E683E3B03897C37A5AE5587E9DF038850EE0013FDBBE351BCCF7DBB5D234F2D12999827CFF1738U1a7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4617A4A335164D5948E6D3B477F1708857F99CE62FD0C862D6B79D9BCA3E161A210DA03958B858D158A9B3788121C19D7999C9348e7X9M" TargetMode="External"/><Relationship Id="rId12" Type="http://schemas.openxmlformats.org/officeDocument/2006/relationships/hyperlink" Target="https://login.consultant.ru/link/?req=doc&amp;base=LAW&amp;n=132150&amp;dst=1000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yakshur-bodinskiy.udm.sudrf.ru/modules.php?name=information&amp;id=49" TargetMode="External"/><Relationship Id="rId11" Type="http://schemas.openxmlformats.org/officeDocument/2006/relationships/hyperlink" Target="https://login.consultant.ru/link/?req=doc&amp;base=LAW&amp;n=188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5C01FF4EFC29ED763534714A09AB42E1E58BE8B43297C37A5AE5587E9DF038850EE0013FDABB3017CCF7DBB5D234F2D12999827CFF1738U1a7M" TargetMode="External"/><Relationship Id="rId10" Type="http://schemas.openxmlformats.org/officeDocument/2006/relationships/hyperlink" Target="https://login.consultant.ru/link/?req=doc&amp;base=LAW&amp;n=188617&amp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4863&amp;dst=100092" TargetMode="External"/><Relationship Id="rId14" Type="http://schemas.openxmlformats.org/officeDocument/2006/relationships/hyperlink" Target="consultantplus://offline/ref=575C01FF4EFC29ED763534714A09AB42E1E58BE8B43297C37A5AE5587E9DF038850EE0013FDABD321BCCF7DBB5D234F2D12999827CFF1738U1a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5CFE-E593-416B-9B4E-B9B8177A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3421</Words>
  <Characters>19506</Characters>
  <Application>Microsoft Office Word</Application>
  <DocSecurity>0</DocSecurity>
  <Lines>162</Lines>
  <Paragraphs>45</Paragraphs>
  <ScaleCrop>false</ScaleCrop>
  <Company/>
  <LinksUpToDate>false</LinksUpToDate>
  <CharactersWithSpaces>22882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Судья</dc:creator>
  <cp:keywords/>
  <dc:description/>
  <cp:lastModifiedBy>user</cp:lastModifiedBy>
  <cp:revision>4</cp:revision>
  <dcterms:created xsi:type="dcterms:W3CDTF">2020-03-25T12:22:00Z</dcterms:created>
  <dcterms:modified xsi:type="dcterms:W3CDTF">2026-03-27T10:38:00Z</dcterms:modified>
</cp:coreProperties>
</file>