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BA" w:rsidRPr="00521EB6" w:rsidRDefault="002C7781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D85E5F" w:rsidRPr="00521EB6" w:rsidRDefault="00D818BA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 xml:space="preserve">к приказу </w:t>
      </w:r>
      <w:r w:rsidR="007E1A5B" w:rsidRPr="00521EB6">
        <w:rPr>
          <w:rFonts w:ascii="Times New Roman" w:hAnsi="Times New Roman" w:cs="Times New Roman"/>
        </w:rPr>
        <w:t>П</w:t>
      </w:r>
      <w:r w:rsidRPr="00521EB6">
        <w:rPr>
          <w:rFonts w:ascii="Times New Roman" w:hAnsi="Times New Roman" w:cs="Times New Roman"/>
        </w:rPr>
        <w:t>редседателя</w:t>
      </w:r>
    </w:p>
    <w:p w:rsidR="00D818BA" w:rsidRPr="00521EB6" w:rsidRDefault="00D818BA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>Вуктыльского городского суда</w:t>
      </w:r>
      <w:r w:rsidR="007E1A5B" w:rsidRPr="00521EB6">
        <w:rPr>
          <w:rFonts w:ascii="Times New Roman" w:hAnsi="Times New Roman" w:cs="Times New Roman"/>
        </w:rPr>
        <w:t xml:space="preserve"> Республики Коми</w:t>
      </w:r>
    </w:p>
    <w:p w:rsidR="00D818BA" w:rsidRPr="00521EB6" w:rsidRDefault="00F1432A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>от «</w:t>
      </w:r>
      <w:r w:rsidR="000124B4" w:rsidRPr="00521EB6">
        <w:rPr>
          <w:rFonts w:ascii="Times New Roman" w:hAnsi="Times New Roman" w:cs="Times New Roman"/>
        </w:rPr>
        <w:t>15</w:t>
      </w:r>
      <w:r w:rsidR="00D818BA" w:rsidRPr="00521EB6">
        <w:rPr>
          <w:rFonts w:ascii="Times New Roman" w:hAnsi="Times New Roman" w:cs="Times New Roman"/>
        </w:rPr>
        <w:t xml:space="preserve">» </w:t>
      </w:r>
      <w:r w:rsidR="000124B4" w:rsidRPr="00521EB6">
        <w:rPr>
          <w:rFonts w:ascii="Times New Roman" w:hAnsi="Times New Roman" w:cs="Times New Roman"/>
        </w:rPr>
        <w:t>апреля</w:t>
      </w:r>
      <w:r w:rsidR="00D818BA" w:rsidRPr="00521EB6">
        <w:rPr>
          <w:rFonts w:ascii="Times New Roman" w:hAnsi="Times New Roman" w:cs="Times New Roman"/>
        </w:rPr>
        <w:t xml:space="preserve"> 20</w:t>
      </w:r>
      <w:r w:rsidR="0080006E" w:rsidRPr="00521EB6">
        <w:rPr>
          <w:rFonts w:ascii="Times New Roman" w:hAnsi="Times New Roman" w:cs="Times New Roman"/>
        </w:rPr>
        <w:t>2</w:t>
      </w:r>
      <w:r w:rsidR="000124B4" w:rsidRPr="00521EB6">
        <w:rPr>
          <w:rFonts w:ascii="Times New Roman" w:hAnsi="Times New Roman" w:cs="Times New Roman"/>
        </w:rPr>
        <w:t>4</w:t>
      </w:r>
      <w:r w:rsidR="00D818BA" w:rsidRPr="00521EB6">
        <w:rPr>
          <w:rFonts w:ascii="Times New Roman" w:hAnsi="Times New Roman" w:cs="Times New Roman"/>
        </w:rPr>
        <w:t xml:space="preserve"> № </w:t>
      </w:r>
      <w:r w:rsidR="000124B4" w:rsidRPr="00521EB6">
        <w:rPr>
          <w:rFonts w:ascii="Times New Roman" w:hAnsi="Times New Roman" w:cs="Times New Roman"/>
        </w:rPr>
        <w:t>19 о/</w:t>
      </w:r>
      <w:proofErr w:type="spellStart"/>
      <w:r w:rsidR="000124B4" w:rsidRPr="00521EB6">
        <w:rPr>
          <w:rFonts w:ascii="Times New Roman" w:hAnsi="Times New Roman" w:cs="Times New Roman"/>
        </w:rPr>
        <w:t>д</w:t>
      </w:r>
      <w:proofErr w:type="spellEnd"/>
    </w:p>
    <w:p w:rsidR="00333A74" w:rsidRDefault="00333A74" w:rsidP="00333A74">
      <w:pPr>
        <w:pStyle w:val="30"/>
        <w:shd w:val="clear" w:color="auto" w:fill="auto"/>
        <w:spacing w:before="0" w:line="240" w:lineRule="auto"/>
        <w:rPr>
          <w:rStyle w:val="3"/>
          <w:b/>
          <w:color w:val="000000"/>
          <w:sz w:val="24"/>
          <w:szCs w:val="24"/>
        </w:rPr>
      </w:pPr>
    </w:p>
    <w:p w:rsidR="00333A74" w:rsidRPr="008D5155" w:rsidRDefault="00333A74" w:rsidP="00333A74">
      <w:pPr>
        <w:pStyle w:val="30"/>
        <w:shd w:val="clear" w:color="auto" w:fill="auto"/>
        <w:spacing w:before="0" w:line="240" w:lineRule="auto"/>
        <w:rPr>
          <w:rStyle w:val="3"/>
          <w:b/>
          <w:color w:val="FF0000"/>
          <w:sz w:val="24"/>
          <w:szCs w:val="24"/>
        </w:rPr>
      </w:pPr>
      <w:r w:rsidRPr="008D5155">
        <w:rPr>
          <w:rStyle w:val="3"/>
          <w:b/>
          <w:color w:val="FF0000"/>
          <w:sz w:val="24"/>
          <w:szCs w:val="24"/>
        </w:rPr>
        <w:t>ПАМЯТКА</w:t>
      </w:r>
    </w:p>
    <w:p w:rsidR="00333A74" w:rsidRPr="008D5155" w:rsidRDefault="00333A74" w:rsidP="00333A74">
      <w:pPr>
        <w:pStyle w:val="11"/>
        <w:shd w:val="clear" w:color="auto" w:fill="auto"/>
        <w:spacing w:before="0" w:line="240" w:lineRule="auto"/>
        <w:rPr>
          <w:rStyle w:val="10"/>
          <w:b/>
          <w:bCs/>
          <w:color w:val="FF0000"/>
          <w:sz w:val="24"/>
          <w:szCs w:val="24"/>
        </w:rPr>
      </w:pPr>
      <w:r w:rsidRPr="008D5155">
        <w:rPr>
          <w:rStyle w:val="10"/>
          <w:b/>
          <w:bCs/>
          <w:color w:val="FF0000"/>
          <w:sz w:val="24"/>
          <w:szCs w:val="24"/>
        </w:rPr>
        <w:t xml:space="preserve">ФЕДЕРАЛЬНОМУ ГОСУДАРСТВЕННОМУ ГРАЖДАНСКОМУ СЛУЖАЩЕМУ </w:t>
      </w:r>
    </w:p>
    <w:p w:rsidR="00333A74" w:rsidRPr="008D5155" w:rsidRDefault="00333A74" w:rsidP="00333A74">
      <w:pPr>
        <w:pStyle w:val="11"/>
        <w:shd w:val="clear" w:color="auto" w:fill="auto"/>
        <w:spacing w:before="0" w:line="240" w:lineRule="auto"/>
        <w:rPr>
          <w:rStyle w:val="10"/>
          <w:b/>
          <w:bCs/>
          <w:color w:val="FF0000"/>
          <w:sz w:val="24"/>
          <w:szCs w:val="24"/>
        </w:rPr>
      </w:pPr>
      <w:r w:rsidRPr="008D5155">
        <w:rPr>
          <w:rStyle w:val="10"/>
          <w:b/>
          <w:bCs/>
          <w:color w:val="FF0000"/>
          <w:sz w:val="24"/>
          <w:szCs w:val="24"/>
        </w:rPr>
        <w:t>ВУКТЫЛЬСКОГО ГОРОДСКОГО СУДА РЕСПУБЛИКИ КОМИ</w:t>
      </w:r>
    </w:p>
    <w:p w:rsidR="00333A74" w:rsidRPr="008D5155" w:rsidRDefault="00333A74" w:rsidP="00333A74">
      <w:pPr>
        <w:pStyle w:val="11"/>
        <w:shd w:val="clear" w:color="auto" w:fill="auto"/>
        <w:spacing w:before="0" w:line="240" w:lineRule="auto"/>
        <w:rPr>
          <w:rStyle w:val="10"/>
          <w:b/>
          <w:bCs/>
          <w:color w:val="FF0000"/>
          <w:sz w:val="24"/>
          <w:szCs w:val="24"/>
        </w:rPr>
      </w:pPr>
      <w:r w:rsidRPr="008D5155">
        <w:rPr>
          <w:rStyle w:val="10"/>
          <w:b/>
          <w:bCs/>
          <w:color w:val="FF0000"/>
          <w:sz w:val="24"/>
          <w:szCs w:val="24"/>
        </w:rPr>
        <w:t xml:space="preserve">О ЗАПРЕТЕ ПОЛУЧЕНИЯ ПОДАРКОВ И ПОРЯДКЕ ПЕРЕДАЧИ В СЛУЧАЕ </w:t>
      </w:r>
    </w:p>
    <w:p w:rsidR="003621C1" w:rsidRDefault="00333A74" w:rsidP="00333A74">
      <w:pPr>
        <w:pStyle w:val="50"/>
        <w:shd w:val="clear" w:color="auto" w:fill="auto"/>
        <w:spacing w:after="0" w:line="240" w:lineRule="auto"/>
        <w:ind w:left="60"/>
        <w:rPr>
          <w:rStyle w:val="10"/>
          <w:b/>
          <w:color w:val="FF0000"/>
          <w:sz w:val="24"/>
          <w:szCs w:val="24"/>
        </w:rPr>
      </w:pPr>
      <w:r w:rsidRPr="008D5155">
        <w:rPr>
          <w:rStyle w:val="10"/>
          <w:b/>
          <w:color w:val="FF0000"/>
          <w:sz w:val="24"/>
          <w:szCs w:val="24"/>
        </w:rPr>
        <w:t>ПОЛУЧЕНИЯ ИХ ПРИ ПРОВЕДЕНИИ ПРОТОКОЛЬНЫХ МЕРОПРИЯТИЙ</w:t>
      </w:r>
    </w:p>
    <w:p w:rsidR="008D5155" w:rsidRPr="008D5155" w:rsidRDefault="008D5155" w:rsidP="00333A74">
      <w:pPr>
        <w:pStyle w:val="50"/>
        <w:shd w:val="clear" w:color="auto" w:fill="auto"/>
        <w:spacing w:after="0" w:line="240" w:lineRule="auto"/>
        <w:ind w:left="60"/>
        <w:rPr>
          <w:rStyle w:val="5"/>
          <w:rFonts w:cs="Times New Roman"/>
          <w:b/>
          <w:color w:val="FF0000"/>
          <w:sz w:val="24"/>
          <w:szCs w:val="24"/>
        </w:rPr>
      </w:pPr>
    </w:p>
    <w:p w:rsidR="00FA63DA" w:rsidRPr="00FA63DA" w:rsidRDefault="00080B64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bookmark1"/>
      <w:r w:rsidRPr="00FA63DA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FA63DA" w:rsidRPr="00FA63DA">
        <w:rPr>
          <w:rFonts w:ascii="Times New Roman" w:hAnsi="Times New Roman" w:cs="Times New Roman"/>
          <w:sz w:val="26"/>
          <w:szCs w:val="26"/>
        </w:rPr>
        <w:t>Настоящая Памятка разработана для соблюдения порядка сообщения государственными гражданскими служащими Вуктыльского городского суда Республики Коми,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реализации,  в соответствии с</w:t>
      </w:r>
      <w:proofErr w:type="gramEnd"/>
      <w:r w:rsidR="00FA63DA" w:rsidRPr="00FA63DA">
        <w:rPr>
          <w:rFonts w:ascii="Times New Roman" w:hAnsi="Times New Roman" w:cs="Times New Roman"/>
          <w:sz w:val="26"/>
          <w:szCs w:val="26"/>
        </w:rPr>
        <w:t xml:space="preserve">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</w:t>
      </w:r>
      <w:proofErr w:type="gramStart"/>
      <w:r w:rsidR="00FA63DA" w:rsidRPr="00FA63DA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FA63DA" w:rsidRPr="00FA63D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A63DA" w:rsidRPr="00FA63DA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="00FA63DA" w:rsidRPr="00FA63DA">
        <w:rPr>
          <w:rFonts w:ascii="Times New Roman" w:hAnsi="Times New Roman" w:cs="Times New Roman"/>
          <w:sz w:val="26"/>
          <w:szCs w:val="26"/>
        </w:rPr>
        <w:t xml:space="preserve"> реализации, </w:t>
      </w:r>
      <w:proofErr w:type="gramStart"/>
      <w:r w:rsidR="00FA63DA" w:rsidRPr="00FA63DA">
        <w:rPr>
          <w:rFonts w:ascii="Times New Roman" w:hAnsi="Times New Roman" w:cs="Times New Roman"/>
          <w:sz w:val="26"/>
          <w:szCs w:val="26"/>
        </w:rPr>
        <w:t>утвержденного</w:t>
      </w:r>
      <w:proofErr w:type="gramEnd"/>
      <w:r w:rsidR="00FA63DA" w:rsidRPr="00FA63DA">
        <w:rPr>
          <w:rFonts w:ascii="Times New Roman" w:hAnsi="Times New Roman" w:cs="Times New Roman"/>
          <w:sz w:val="26"/>
          <w:szCs w:val="26"/>
        </w:rPr>
        <w:t xml:space="preserve"> приказом Судебного департамента при Верховном Суде Российской Федерации от 31.12.2015 №412  (далее - Положение).</w:t>
      </w:r>
    </w:p>
    <w:p w:rsidR="00FA63DA" w:rsidRPr="00FA63DA" w:rsidRDefault="00FA63DA" w:rsidP="00FA63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63DA">
        <w:rPr>
          <w:rFonts w:ascii="Times New Roman" w:hAnsi="Times New Roman" w:cs="Times New Roman"/>
          <w:b/>
          <w:sz w:val="26"/>
          <w:szCs w:val="26"/>
        </w:rPr>
        <w:t>1. Общие понятия:</w:t>
      </w:r>
    </w:p>
    <w:p w:rsidR="00FA63DA" w:rsidRPr="00FA63DA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A63DA" w:rsidRPr="00FA63DA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«п</w:t>
      </w:r>
      <w:r w:rsidRPr="00FA63DA">
        <w:rPr>
          <w:rFonts w:ascii="Times New Roman" w:hAnsi="Times New Roman" w:cs="Times New Roman"/>
          <w:sz w:val="26"/>
          <w:szCs w:val="26"/>
          <w:u w:val="single"/>
        </w:rPr>
        <w:t>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FA63DA">
        <w:rPr>
          <w:rFonts w:ascii="Times New Roman" w:hAnsi="Times New Roman" w:cs="Times New Roman"/>
          <w:sz w:val="26"/>
          <w:szCs w:val="26"/>
        </w:rPr>
        <w:t xml:space="preserve">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FA63DA">
        <w:rPr>
          <w:rFonts w:ascii="Times New Roman" w:hAnsi="Times New Roman" w:cs="Times New Roman"/>
          <w:sz w:val="26"/>
          <w:szCs w:val="26"/>
        </w:rPr>
        <w:t xml:space="preserve"> служебных (должностных) обязанностей, цветов и ценных подарков, которые вручены в </w:t>
      </w:r>
      <w:proofErr w:type="gramStart"/>
      <w:r w:rsidRPr="00FA63DA">
        <w:rPr>
          <w:rFonts w:ascii="Times New Roman" w:hAnsi="Times New Roman" w:cs="Times New Roman"/>
          <w:sz w:val="26"/>
          <w:szCs w:val="26"/>
        </w:rPr>
        <w:t>качестве</w:t>
      </w:r>
      <w:proofErr w:type="gramEnd"/>
      <w:r w:rsidRPr="00FA63DA">
        <w:rPr>
          <w:rFonts w:ascii="Times New Roman" w:hAnsi="Times New Roman" w:cs="Times New Roman"/>
          <w:sz w:val="26"/>
          <w:szCs w:val="26"/>
        </w:rPr>
        <w:t xml:space="preserve"> поощрения (награды);</w:t>
      </w:r>
    </w:p>
    <w:p w:rsidR="00FA63DA" w:rsidRPr="00FA63DA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«</w:t>
      </w:r>
      <w:r w:rsidRPr="00FA63DA">
        <w:rPr>
          <w:rFonts w:ascii="Times New Roman" w:hAnsi="Times New Roman" w:cs="Times New Roman"/>
          <w:sz w:val="26"/>
          <w:szCs w:val="26"/>
          <w:u w:val="single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FA63DA">
        <w:rPr>
          <w:rFonts w:ascii="Times New Roman" w:hAnsi="Times New Roman" w:cs="Times New Roman"/>
          <w:sz w:val="26"/>
          <w:szCs w:val="26"/>
        </w:rPr>
        <w:t xml:space="preserve"> - получение гражданским </w:t>
      </w:r>
      <w:r w:rsidRPr="00FA63DA">
        <w:rPr>
          <w:rFonts w:ascii="Times New Roman" w:hAnsi="Times New Roman" w:cs="Times New Roman"/>
          <w:sz w:val="26"/>
          <w:szCs w:val="26"/>
        </w:rPr>
        <w:lastRenderedPageBreak/>
        <w:t>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 w:rsidRPr="00FA63DA">
        <w:rPr>
          <w:rFonts w:ascii="Times New Roman" w:hAnsi="Times New Roman" w:cs="Times New Roman"/>
          <w:sz w:val="26"/>
          <w:szCs w:val="26"/>
        </w:rP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FA63DA" w:rsidRPr="00F65383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center"/>
        <w:tblInd w:w="-4392" w:type="dxa"/>
        <w:tblLook w:val="01E0"/>
      </w:tblPr>
      <w:tblGrid>
        <w:gridCol w:w="14846"/>
      </w:tblGrid>
      <w:tr w:rsidR="00FA63DA" w:rsidRPr="00FA63DA" w:rsidTr="008D5155">
        <w:trPr>
          <w:trHeight w:val="1825"/>
          <w:jc w:val="center"/>
        </w:trPr>
        <w:tc>
          <w:tcPr>
            <w:tcW w:w="14846" w:type="dxa"/>
          </w:tcPr>
          <w:p w:rsidR="00FA63DA" w:rsidRPr="00F65383" w:rsidRDefault="00FA63DA" w:rsidP="00F65383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1F497D" w:themeColor="text2"/>
                <w:sz w:val="26"/>
                <w:szCs w:val="26"/>
              </w:rPr>
            </w:pPr>
            <w:proofErr w:type="gramStart"/>
            <w:r w:rsidRPr="00F65383">
              <w:rPr>
                <w:rFonts w:ascii="Times New Roman" w:hAnsi="Times New Roman" w:cs="Times New Roman"/>
                <w:i/>
                <w:color w:val="1F497D" w:themeColor="text2"/>
                <w:sz w:val="26"/>
                <w:szCs w:val="26"/>
              </w:rPr>
              <w:t xml:space="preserve">В соответствии со статьей 17 Федерального закона от 27 июля 2004 года </w:t>
            </w:r>
            <w:r w:rsidR="00F65383" w:rsidRPr="00F65383">
              <w:rPr>
                <w:rFonts w:ascii="Times New Roman" w:hAnsi="Times New Roman" w:cs="Times New Roman"/>
                <w:i/>
                <w:color w:val="1F497D" w:themeColor="text2"/>
                <w:sz w:val="26"/>
                <w:szCs w:val="26"/>
              </w:rPr>
              <w:t>№</w:t>
            </w:r>
            <w:r w:rsidRPr="00F65383">
              <w:rPr>
                <w:rFonts w:ascii="Times New Roman" w:hAnsi="Times New Roman" w:cs="Times New Roman"/>
                <w:i/>
                <w:color w:val="1F497D" w:themeColor="text2"/>
                <w:sz w:val="26"/>
                <w:szCs w:val="26"/>
              </w:rPr>
              <w:t xml:space="preserve"> 79-ФЗ "О государственной гражданской службе Российской Федерации" гражданским служащим запрещено в связи с исполнением должностных обязанностей получать вознаграждения от физических и юридических лиц (подарки, денежное вознаграждение, ссуды, услуги, оплату развлечений, отдыха, транспортных расходов, иные вознаграждения), за исключением подарков, полученных в связи с протокольными мероприятиями, служебными командировками и другими</w:t>
            </w:r>
            <w:proofErr w:type="gramEnd"/>
            <w:r w:rsidRPr="00F65383">
              <w:rPr>
                <w:rFonts w:ascii="Times New Roman" w:hAnsi="Times New Roman" w:cs="Times New Roman"/>
                <w:i/>
                <w:color w:val="1F497D" w:themeColor="text2"/>
                <w:sz w:val="26"/>
                <w:szCs w:val="26"/>
              </w:rPr>
              <w:t xml:space="preserve"> официальными мероприятиями, участие в которых связано с исполнением ими служебных (должностных) обязанностей.</w:t>
            </w:r>
          </w:p>
        </w:tc>
      </w:tr>
    </w:tbl>
    <w:p w:rsidR="00FA63DA" w:rsidRPr="00FA63DA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A63DA" w:rsidRPr="008D5155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D5155">
        <w:rPr>
          <w:rFonts w:ascii="Times New Roman" w:hAnsi="Times New Roman" w:cs="Times New Roman"/>
          <w:b/>
          <w:color w:val="FF0000"/>
          <w:sz w:val="26"/>
          <w:szCs w:val="26"/>
        </w:rPr>
        <w:t>Невыполнение гражданским служащим требований ст. 17 Федерального закона от 27 июля 2004 года № 79-ФЗ "О государственной гражданской службе Российской Федерации" влечет ответственность в соответствии с законодательством Российской Федерации.</w:t>
      </w:r>
    </w:p>
    <w:p w:rsidR="00FA63DA" w:rsidRPr="0070038A" w:rsidRDefault="00FA63DA" w:rsidP="00FA63DA">
      <w:pPr>
        <w:pStyle w:val="ConsPlusNormal"/>
        <w:jc w:val="center"/>
        <w:rPr>
          <w:sz w:val="26"/>
          <w:szCs w:val="26"/>
        </w:rPr>
      </w:pPr>
    </w:p>
    <w:p w:rsidR="00FA63DA" w:rsidRPr="00FA63DA" w:rsidRDefault="00FA63DA" w:rsidP="00FA63D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63DA">
        <w:rPr>
          <w:rFonts w:ascii="Times New Roman" w:hAnsi="Times New Roman" w:cs="Times New Roman"/>
          <w:b/>
          <w:sz w:val="26"/>
          <w:szCs w:val="26"/>
        </w:rPr>
        <w:t xml:space="preserve"> 2. Порядок сообщения гражданским служащим </w:t>
      </w:r>
      <w:r w:rsidR="00C41DC2">
        <w:rPr>
          <w:rFonts w:ascii="Times New Roman" w:hAnsi="Times New Roman" w:cs="Times New Roman"/>
          <w:b/>
          <w:sz w:val="26"/>
          <w:szCs w:val="26"/>
        </w:rPr>
        <w:t>о получении подарка и его сдачи</w:t>
      </w:r>
    </w:p>
    <w:p w:rsidR="00FA63DA" w:rsidRDefault="00FA63DA" w:rsidP="00FA63DA">
      <w:pPr>
        <w:pStyle w:val="ConsPlusNormal"/>
        <w:ind w:firstLine="540"/>
        <w:jc w:val="both"/>
        <w:rPr>
          <w:sz w:val="26"/>
          <w:szCs w:val="26"/>
        </w:rPr>
      </w:pPr>
    </w:p>
    <w:p w:rsidR="00C41DC2" w:rsidRPr="00C41DC2" w:rsidRDefault="00FA63DA" w:rsidP="00F30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1" w:name="P61"/>
      <w:bookmarkEnd w:id="1"/>
      <w:r w:rsidRPr="00C41DC2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41DC2">
        <w:rPr>
          <w:rFonts w:ascii="Times New Roman" w:hAnsi="Times New Roman" w:cs="Times New Roman"/>
          <w:sz w:val="26"/>
          <w:szCs w:val="26"/>
        </w:rPr>
        <w:t xml:space="preserve">В случаях получения подарка в связи с протокольными мероприятиями, служебными командировками и другими официальными мероприятиями гражданский служащий обязан уведомить о получении подарка,  не позднее 3 рабочих дней со дня получения подарка, путем предоставления Уведомления, составленного </w:t>
      </w:r>
      <w:r w:rsidR="00F30439">
        <w:rPr>
          <w:rFonts w:ascii="Times New Roman" w:hAnsi="Times New Roman" w:cs="Times New Roman"/>
          <w:sz w:val="26"/>
          <w:szCs w:val="26"/>
        </w:rPr>
        <w:t xml:space="preserve">по форме </w:t>
      </w:r>
      <w:r w:rsidR="00C41DC2" w:rsidRPr="00C41DC2">
        <w:rPr>
          <w:rFonts w:ascii="Times New Roman" w:eastAsia="Times New Roman" w:hAnsi="Times New Roman" w:cs="Times New Roman"/>
          <w:sz w:val="26"/>
          <w:szCs w:val="26"/>
        </w:rPr>
        <w:t>согласно приложению № 1 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</w:t>
      </w:r>
      <w:proofErr w:type="gramEnd"/>
      <w:r w:rsidR="00C41DC2" w:rsidRPr="00C41D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C41DC2" w:rsidRPr="00C41DC2">
        <w:rPr>
          <w:rFonts w:ascii="Times New Roman" w:eastAsia="Times New Roman" w:hAnsi="Times New Roman" w:cs="Times New Roman"/>
          <w:sz w:val="26"/>
          <w:szCs w:val="26"/>
        </w:rPr>
        <w:t>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утвержденного приказом Судебного департамента при Верховном Суде Российской Федерации от 31 декабря 2015 г. № 412</w:t>
      </w:r>
      <w:r w:rsidR="00F30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0439" w:rsidRPr="008B0E4D">
        <w:rPr>
          <w:rFonts w:ascii="Times New Roman" w:eastAsia="Times New Roman" w:hAnsi="Times New Roman" w:cs="Times New Roman"/>
          <w:sz w:val="24"/>
          <w:szCs w:val="24"/>
        </w:rPr>
        <w:t>(далее по тексту</w:t>
      </w:r>
      <w:proofErr w:type="gramEnd"/>
      <w:r w:rsidR="00F30439" w:rsidRPr="008B0E4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="00F30439" w:rsidRPr="008B0E4D">
        <w:rPr>
          <w:rFonts w:ascii="Times New Roman" w:eastAsia="Times New Roman" w:hAnsi="Times New Roman" w:cs="Times New Roman"/>
          <w:sz w:val="24"/>
          <w:szCs w:val="24"/>
        </w:rPr>
        <w:t>Положение)</w:t>
      </w:r>
      <w:r w:rsidR="00C41DC2" w:rsidRPr="00C41DC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FA63DA" w:rsidRPr="00F30439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0439">
        <w:rPr>
          <w:rFonts w:ascii="Times New Roman" w:hAnsi="Times New Roman" w:cs="Times New Roman"/>
          <w:sz w:val="26"/>
          <w:szCs w:val="26"/>
        </w:rPr>
        <w:t>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A63DA" w:rsidRPr="00F30439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0439">
        <w:rPr>
          <w:rFonts w:ascii="Times New Roman" w:hAnsi="Times New Roman" w:cs="Times New Roman"/>
          <w:sz w:val="26"/>
          <w:szCs w:val="26"/>
        </w:rPr>
        <w:t>При невозможности подачи Уведомления в указанные сроки, по причине, не зависящей от гражданского служащего, оно представляется не позднее следующего дня после ее устранения.</w:t>
      </w:r>
    </w:p>
    <w:p w:rsidR="00FA63DA" w:rsidRPr="00F30439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0439">
        <w:rPr>
          <w:rFonts w:ascii="Times New Roman" w:hAnsi="Times New Roman" w:cs="Times New Roman"/>
          <w:sz w:val="26"/>
          <w:szCs w:val="26"/>
        </w:rPr>
        <w:t xml:space="preserve">2. Уведомление представляется работнику, в должностные обязанности которого входит осуществление полномочий по вопросам </w:t>
      </w:r>
      <w:r w:rsidRPr="00F30439">
        <w:rPr>
          <w:rFonts w:ascii="Times New Roman" w:hAnsi="Times New Roman" w:cs="Times New Roman"/>
          <w:sz w:val="26"/>
          <w:szCs w:val="26"/>
        </w:rPr>
        <w:lastRenderedPageBreak/>
        <w:t>противодействия коррупции, в 2-х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Управления.</w:t>
      </w:r>
    </w:p>
    <w:p w:rsidR="00F30439" w:rsidRPr="00F30439" w:rsidRDefault="00F30439" w:rsidP="00F30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A63DA" w:rsidRPr="00F30439">
        <w:rPr>
          <w:rFonts w:ascii="Times New Roman" w:hAnsi="Times New Roman" w:cs="Times New Roman"/>
          <w:sz w:val="26"/>
          <w:szCs w:val="26"/>
        </w:rPr>
        <w:t xml:space="preserve">3. </w:t>
      </w:r>
      <w:r w:rsidRPr="00F30439">
        <w:rPr>
          <w:rFonts w:ascii="Times New Roman" w:hAnsi="Times New Roman" w:cs="Times New Roman"/>
          <w:sz w:val="26"/>
          <w:szCs w:val="26"/>
        </w:rPr>
        <w:t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о получении подарков в связи с протокольными мероприятиями, служебными командировками и другими официальными мероприятиями (приложение № 2 Положения)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A63DA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2C7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C742C7">
        <w:rPr>
          <w:rFonts w:ascii="Times New Roman" w:hAnsi="Times New Roman" w:cs="Times New Roman"/>
          <w:sz w:val="26"/>
          <w:szCs w:val="26"/>
        </w:rPr>
        <w:t>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Уведомления,  уполномоченному работнику, с которым заключен договор о полной материальной ответственности (далее - матер</w:t>
      </w:r>
      <w:r w:rsidR="00881E21">
        <w:rPr>
          <w:rFonts w:ascii="Times New Roman" w:hAnsi="Times New Roman" w:cs="Times New Roman"/>
          <w:sz w:val="26"/>
          <w:szCs w:val="26"/>
        </w:rPr>
        <w:t>иально ответственное лицо суда).</w:t>
      </w:r>
      <w:proofErr w:type="gramEnd"/>
    </w:p>
    <w:p w:rsidR="00FA63DA" w:rsidRDefault="00881E21" w:rsidP="00881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A63DA" w:rsidRPr="00C742C7">
        <w:rPr>
          <w:rFonts w:ascii="Times New Roman" w:hAnsi="Times New Roman" w:cs="Times New Roman"/>
          <w:sz w:val="26"/>
          <w:szCs w:val="26"/>
        </w:rPr>
        <w:t>Материально ответственное лицо суда принимает подарок на хранение по акту приема-передачи</w:t>
      </w:r>
      <w:r w:rsidR="00C742C7" w:rsidRPr="00C742C7">
        <w:rPr>
          <w:rFonts w:ascii="Times New Roman" w:hAnsi="Times New Roman" w:cs="Times New Roman"/>
          <w:sz w:val="26"/>
          <w:szCs w:val="26"/>
        </w:rPr>
        <w:t xml:space="preserve"> (приложение № 3 Положения)</w:t>
      </w:r>
      <w:r w:rsidR="00FA63DA" w:rsidRPr="00C742C7">
        <w:rPr>
          <w:rFonts w:ascii="Times New Roman" w:hAnsi="Times New Roman" w:cs="Times New Roman"/>
          <w:sz w:val="26"/>
          <w:szCs w:val="26"/>
        </w:rPr>
        <w:t xml:space="preserve">, составленному  в трех экземплярах, один экземпляр - для гражданского служащего, второй - для материально ответственного лица, третий - для Управления. Акт приема-передачи регистрируется  в </w:t>
      </w:r>
      <w:proofErr w:type="gramStart"/>
      <w:r w:rsidR="00FA63DA" w:rsidRPr="00C742C7">
        <w:rPr>
          <w:rFonts w:ascii="Times New Roman" w:hAnsi="Times New Roman" w:cs="Times New Roman"/>
          <w:sz w:val="26"/>
          <w:szCs w:val="26"/>
        </w:rPr>
        <w:t>журнале</w:t>
      </w:r>
      <w:proofErr w:type="gramEnd"/>
      <w:r w:rsidR="00FA63DA" w:rsidRPr="00C742C7">
        <w:rPr>
          <w:rFonts w:ascii="Times New Roman" w:hAnsi="Times New Roman" w:cs="Times New Roman"/>
          <w:sz w:val="26"/>
          <w:szCs w:val="26"/>
        </w:rPr>
        <w:t xml:space="preserve"> учета актов приема-передачи подарков</w:t>
      </w:r>
      <w:r w:rsidR="00C742C7" w:rsidRPr="00C742C7">
        <w:rPr>
          <w:rFonts w:ascii="Times New Roman" w:hAnsi="Times New Roman" w:cs="Times New Roman"/>
          <w:sz w:val="26"/>
          <w:szCs w:val="26"/>
        </w:rPr>
        <w:t xml:space="preserve"> (приложение № 4 Положения)</w:t>
      </w:r>
      <w:r w:rsidR="00FA63DA" w:rsidRPr="00C742C7">
        <w:rPr>
          <w:rFonts w:ascii="Times New Roman" w:hAnsi="Times New Roman" w:cs="Times New Roman"/>
          <w:sz w:val="26"/>
          <w:szCs w:val="26"/>
        </w:rPr>
        <w:t>.</w:t>
      </w:r>
    </w:p>
    <w:p w:rsidR="00F65383" w:rsidRPr="00C742C7" w:rsidRDefault="00F65383" w:rsidP="00881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DA" w:rsidRPr="00C742C7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2C7">
        <w:rPr>
          <w:rFonts w:ascii="Times New Roman" w:hAnsi="Times New Roman" w:cs="Times New Roman"/>
          <w:sz w:val="26"/>
          <w:szCs w:val="26"/>
        </w:rPr>
        <w:t xml:space="preserve">Вместе с подарком сдаются на хранение (в </w:t>
      </w:r>
      <w:proofErr w:type="gramStart"/>
      <w:r w:rsidRPr="00C742C7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C742C7">
        <w:rPr>
          <w:rFonts w:ascii="Times New Roman" w:hAnsi="Times New Roman" w:cs="Times New Roman"/>
          <w:sz w:val="26"/>
          <w:szCs w:val="26"/>
        </w:rP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FA63DA" w:rsidRPr="00C742C7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2C7">
        <w:rPr>
          <w:rFonts w:ascii="Times New Roman" w:hAnsi="Times New Roman" w:cs="Times New Roman"/>
          <w:sz w:val="26"/>
          <w:szCs w:val="26"/>
        </w:rPr>
        <w:t>К принятым на хранение подаркам материально ответственным лицом суда прикрепляется ярлык с указанием даты и номера акта приема-передачи.</w:t>
      </w:r>
    </w:p>
    <w:p w:rsidR="00FA63DA" w:rsidRPr="00C742C7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2C7">
        <w:rPr>
          <w:rFonts w:ascii="Times New Roman" w:hAnsi="Times New Roman" w:cs="Times New Roman"/>
          <w:sz w:val="26"/>
          <w:szCs w:val="26"/>
        </w:rPr>
        <w:t xml:space="preserve">До передачи подарка по акту приема-передачи ответственность в </w:t>
      </w:r>
      <w:proofErr w:type="gramStart"/>
      <w:r w:rsidRPr="00C742C7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C742C7">
        <w:rPr>
          <w:rFonts w:ascii="Times New Roman" w:hAnsi="Times New Roman" w:cs="Times New Roman"/>
          <w:sz w:val="26"/>
          <w:szCs w:val="26"/>
        </w:rPr>
        <w:t xml:space="preserve"> с законодательством Российской Федерации за утрату или повреждение подарка несет лицо, его получившее.</w:t>
      </w:r>
    </w:p>
    <w:p w:rsidR="00FA63DA" w:rsidRPr="00881E21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2C7">
        <w:rPr>
          <w:rFonts w:ascii="Times New Roman" w:hAnsi="Times New Roman" w:cs="Times New Roman"/>
          <w:sz w:val="26"/>
          <w:szCs w:val="26"/>
        </w:rPr>
        <w:t>Материально ответственное лицо суда, принявшее подарок на хранение, обеспечивает передачу подарка и Уведомления</w:t>
      </w:r>
      <w:r w:rsidR="00881E21">
        <w:rPr>
          <w:rFonts w:ascii="Times New Roman" w:hAnsi="Times New Roman" w:cs="Times New Roman"/>
          <w:sz w:val="26"/>
          <w:szCs w:val="26"/>
        </w:rPr>
        <w:t xml:space="preserve"> материально ответственному лицу</w:t>
      </w:r>
      <w:r w:rsidRPr="00C742C7">
        <w:rPr>
          <w:rFonts w:ascii="Times New Roman" w:hAnsi="Times New Roman" w:cs="Times New Roman"/>
          <w:sz w:val="26"/>
          <w:szCs w:val="26"/>
        </w:rPr>
        <w:t xml:space="preserve"> Управления не позднее 10 рабочих дней со дня регистрации Уведомления в соответствующем журнале, по акту </w:t>
      </w:r>
      <w:proofErr w:type="gramStart"/>
      <w:r w:rsidRPr="00C742C7">
        <w:rPr>
          <w:rFonts w:ascii="Times New Roman" w:hAnsi="Times New Roman" w:cs="Times New Roman"/>
          <w:sz w:val="26"/>
          <w:szCs w:val="26"/>
        </w:rPr>
        <w:t>приема-передачи</w:t>
      </w:r>
      <w:proofErr w:type="gramEnd"/>
      <w:r w:rsidRPr="00C742C7">
        <w:rPr>
          <w:rFonts w:ascii="Times New Roman" w:hAnsi="Times New Roman" w:cs="Times New Roman"/>
          <w:sz w:val="26"/>
          <w:szCs w:val="26"/>
        </w:rPr>
        <w:t xml:space="preserve"> составленному в трех экземплярах,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</w:t>
      </w:r>
      <w:r w:rsidRPr="00881E21">
        <w:rPr>
          <w:rFonts w:ascii="Times New Roman" w:hAnsi="Times New Roman" w:cs="Times New Roman"/>
          <w:sz w:val="26"/>
          <w:szCs w:val="26"/>
        </w:rPr>
        <w:t>третий - для Комиссии Управления.</w:t>
      </w:r>
    </w:p>
    <w:p w:rsidR="00881E21" w:rsidRDefault="00881E21" w:rsidP="00881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Если стоимость подарка, по заключению Комиссии, не превышает 3 тыс. рублей, он подлежит </w:t>
      </w:r>
      <w:proofErr w:type="gramStart"/>
      <w:r>
        <w:rPr>
          <w:rFonts w:ascii="Times New Roman" w:hAnsi="Times New Roman" w:cs="Times New Roman"/>
          <w:sz w:val="26"/>
          <w:szCs w:val="26"/>
        </w:rPr>
        <w:t>возврату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сдавшему его гражданскому служащему.</w:t>
      </w:r>
    </w:p>
    <w:p w:rsidR="00881E21" w:rsidRDefault="00881E21" w:rsidP="00881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Возврат подарка осуществляется материально ответственным лицом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заседания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Комиссии по акту возврата подарка (</w:t>
      </w:r>
      <w:r w:rsidRPr="00C742C7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742C7">
        <w:rPr>
          <w:rFonts w:ascii="Times New Roman" w:hAnsi="Times New Roman" w:cs="Times New Roman"/>
          <w:sz w:val="26"/>
          <w:szCs w:val="26"/>
        </w:rPr>
        <w:t xml:space="preserve"> Положения)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A63DA" w:rsidRPr="00C742C7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34"/>
      <w:bookmarkEnd w:id="2"/>
      <w:r w:rsidRPr="00C742C7">
        <w:rPr>
          <w:rFonts w:ascii="Times New Roman" w:hAnsi="Times New Roman" w:cs="Times New Roman"/>
          <w:sz w:val="26"/>
          <w:szCs w:val="26"/>
        </w:rPr>
        <w:t xml:space="preserve">5. Гражданский служащий, сдавший подарок, может его выкупить, направив на имя начальника Управления Судебного департамента в Республике Коми соответствующее заявление по форме согласно </w:t>
      </w:r>
      <w:r w:rsidR="00C742C7" w:rsidRPr="00C742C7">
        <w:rPr>
          <w:rFonts w:ascii="Times New Roman" w:hAnsi="Times New Roman" w:cs="Times New Roman"/>
          <w:sz w:val="26"/>
          <w:szCs w:val="26"/>
        </w:rPr>
        <w:t xml:space="preserve">приложению № 6 Положения, </w:t>
      </w:r>
      <w:r w:rsidRPr="00C742C7">
        <w:rPr>
          <w:rFonts w:ascii="Times New Roman" w:hAnsi="Times New Roman" w:cs="Times New Roman"/>
          <w:sz w:val="26"/>
          <w:szCs w:val="26"/>
        </w:rPr>
        <w:t xml:space="preserve"> не позднее двух </w:t>
      </w:r>
      <w:r w:rsidRPr="00C742C7">
        <w:rPr>
          <w:rFonts w:ascii="Times New Roman" w:hAnsi="Times New Roman" w:cs="Times New Roman"/>
          <w:sz w:val="26"/>
          <w:szCs w:val="26"/>
        </w:rPr>
        <w:lastRenderedPageBreak/>
        <w:t>месяцев со дня сдачи подарка.</w:t>
      </w:r>
    </w:p>
    <w:p w:rsidR="00FA63DA" w:rsidRPr="00C742C7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2C7">
        <w:rPr>
          <w:rFonts w:ascii="Times New Roman" w:hAnsi="Times New Roman" w:cs="Times New Roman"/>
          <w:sz w:val="26"/>
          <w:szCs w:val="26"/>
        </w:rPr>
        <w:t>6. Оценка стоимости подарка для реализации (выкупа),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A63DA" w:rsidRPr="00C742C7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2C7">
        <w:rPr>
          <w:rFonts w:ascii="Times New Roman" w:hAnsi="Times New Roman" w:cs="Times New Roman"/>
          <w:sz w:val="26"/>
          <w:szCs w:val="26"/>
        </w:rPr>
        <w:t>7. В случае если подарок не выкуплен или не реализован,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63DA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2C7">
        <w:rPr>
          <w:rFonts w:ascii="Times New Roman" w:hAnsi="Times New Roman" w:cs="Times New Roman"/>
          <w:sz w:val="26"/>
          <w:szCs w:val="26"/>
        </w:rPr>
        <w:t xml:space="preserve">8. Средства, вырученные от реализации (выкупа) подарка, зачисляются в доход федерального бюджета в </w:t>
      </w:r>
      <w:proofErr w:type="gramStart"/>
      <w:r w:rsidRPr="00C742C7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C742C7">
        <w:rPr>
          <w:rFonts w:ascii="Times New Roman" w:hAnsi="Times New Roman" w:cs="Times New Roman"/>
          <w:sz w:val="26"/>
          <w:szCs w:val="26"/>
        </w:rPr>
        <w:t>, установленном бюджетным законодательством Российской Федерации.</w:t>
      </w:r>
    </w:p>
    <w:p w:rsidR="00881E21" w:rsidRDefault="00881E21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81E21" w:rsidRDefault="00881E21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81E21" w:rsidRPr="00C742C7" w:rsidRDefault="00881E21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FA63DA" w:rsidRPr="00C742C7" w:rsidRDefault="00FA63DA" w:rsidP="00FA63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FA63DA" w:rsidRPr="00C742C7" w:rsidSect="00333A74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14" w:rsidRPr="00726068" w:rsidRDefault="00C07214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separator/>
      </w:r>
    </w:p>
  </w:endnote>
  <w:endnote w:type="continuationSeparator" w:id="1">
    <w:p w:rsidR="00C07214" w:rsidRPr="00726068" w:rsidRDefault="00C07214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14" w:rsidRPr="00726068" w:rsidRDefault="00C07214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separator/>
      </w:r>
    </w:p>
  </w:footnote>
  <w:footnote w:type="continuationSeparator" w:id="1">
    <w:p w:rsidR="00C07214" w:rsidRPr="00726068" w:rsidRDefault="00C07214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5360"/>
    <w:rsid w:val="00003E62"/>
    <w:rsid w:val="000124B4"/>
    <w:rsid w:val="000205EE"/>
    <w:rsid w:val="00025B52"/>
    <w:rsid w:val="000468AF"/>
    <w:rsid w:val="00047F7A"/>
    <w:rsid w:val="000500FD"/>
    <w:rsid w:val="00080B64"/>
    <w:rsid w:val="0008655B"/>
    <w:rsid w:val="000A4A9E"/>
    <w:rsid w:val="000B0A9A"/>
    <w:rsid w:val="000B6D48"/>
    <w:rsid w:val="000C65F5"/>
    <w:rsid w:val="001377ED"/>
    <w:rsid w:val="00142363"/>
    <w:rsid w:val="00174B62"/>
    <w:rsid w:val="0018670F"/>
    <w:rsid w:val="001900FC"/>
    <w:rsid w:val="00193A2F"/>
    <w:rsid w:val="00196642"/>
    <w:rsid w:val="001968F0"/>
    <w:rsid w:val="001A0224"/>
    <w:rsid w:val="001A34EE"/>
    <w:rsid w:val="001C3A2F"/>
    <w:rsid w:val="001F0D32"/>
    <w:rsid w:val="001F1AE2"/>
    <w:rsid w:val="002223B8"/>
    <w:rsid w:val="002467C2"/>
    <w:rsid w:val="00260FFB"/>
    <w:rsid w:val="00292441"/>
    <w:rsid w:val="00296B0A"/>
    <w:rsid w:val="002B08F2"/>
    <w:rsid w:val="002C7781"/>
    <w:rsid w:val="002E0BD2"/>
    <w:rsid w:val="002E7B21"/>
    <w:rsid w:val="00314F31"/>
    <w:rsid w:val="003203A5"/>
    <w:rsid w:val="003219FA"/>
    <w:rsid w:val="00333A74"/>
    <w:rsid w:val="003404B1"/>
    <w:rsid w:val="00352563"/>
    <w:rsid w:val="003526E0"/>
    <w:rsid w:val="00357629"/>
    <w:rsid w:val="003621C1"/>
    <w:rsid w:val="00366A37"/>
    <w:rsid w:val="00377C95"/>
    <w:rsid w:val="003B451C"/>
    <w:rsid w:val="003C107C"/>
    <w:rsid w:val="003C1368"/>
    <w:rsid w:val="003C7312"/>
    <w:rsid w:val="003C732E"/>
    <w:rsid w:val="003D4EEA"/>
    <w:rsid w:val="003E633E"/>
    <w:rsid w:val="00400DF5"/>
    <w:rsid w:val="00426FC0"/>
    <w:rsid w:val="004709FE"/>
    <w:rsid w:val="004B5917"/>
    <w:rsid w:val="004B5B3C"/>
    <w:rsid w:val="004B6586"/>
    <w:rsid w:val="004C41FC"/>
    <w:rsid w:val="004E0BF3"/>
    <w:rsid w:val="004E4FA5"/>
    <w:rsid w:val="00505360"/>
    <w:rsid w:val="005103A7"/>
    <w:rsid w:val="005150BE"/>
    <w:rsid w:val="0051730C"/>
    <w:rsid w:val="00520A52"/>
    <w:rsid w:val="00521EB6"/>
    <w:rsid w:val="005226EF"/>
    <w:rsid w:val="00522B61"/>
    <w:rsid w:val="005242F6"/>
    <w:rsid w:val="00532D79"/>
    <w:rsid w:val="00533974"/>
    <w:rsid w:val="00586B5E"/>
    <w:rsid w:val="00591BAE"/>
    <w:rsid w:val="005B38A1"/>
    <w:rsid w:val="005C7D9C"/>
    <w:rsid w:val="005E4B23"/>
    <w:rsid w:val="00615FFB"/>
    <w:rsid w:val="00631030"/>
    <w:rsid w:val="00642D15"/>
    <w:rsid w:val="006468A5"/>
    <w:rsid w:val="006657F5"/>
    <w:rsid w:val="006701B9"/>
    <w:rsid w:val="00674797"/>
    <w:rsid w:val="006812F2"/>
    <w:rsid w:val="00684A50"/>
    <w:rsid w:val="006D3D4E"/>
    <w:rsid w:val="0070601A"/>
    <w:rsid w:val="0070665A"/>
    <w:rsid w:val="00712EA7"/>
    <w:rsid w:val="00720AB0"/>
    <w:rsid w:val="0072203F"/>
    <w:rsid w:val="00726068"/>
    <w:rsid w:val="007360ED"/>
    <w:rsid w:val="00744B40"/>
    <w:rsid w:val="00771813"/>
    <w:rsid w:val="0077655B"/>
    <w:rsid w:val="0078160F"/>
    <w:rsid w:val="00781D31"/>
    <w:rsid w:val="007979C8"/>
    <w:rsid w:val="007A3717"/>
    <w:rsid w:val="007A37AE"/>
    <w:rsid w:val="007A6471"/>
    <w:rsid w:val="007E1A5B"/>
    <w:rsid w:val="0080006E"/>
    <w:rsid w:val="0080074F"/>
    <w:rsid w:val="00806515"/>
    <w:rsid w:val="0083029D"/>
    <w:rsid w:val="00881E21"/>
    <w:rsid w:val="008837DD"/>
    <w:rsid w:val="0088641C"/>
    <w:rsid w:val="0089331D"/>
    <w:rsid w:val="008B0B11"/>
    <w:rsid w:val="008B34C5"/>
    <w:rsid w:val="008C1BB4"/>
    <w:rsid w:val="008C2A9F"/>
    <w:rsid w:val="008C3573"/>
    <w:rsid w:val="008C3C8A"/>
    <w:rsid w:val="008D5155"/>
    <w:rsid w:val="0093212E"/>
    <w:rsid w:val="00935C1E"/>
    <w:rsid w:val="00950A1A"/>
    <w:rsid w:val="0096228B"/>
    <w:rsid w:val="00973924"/>
    <w:rsid w:val="009D387E"/>
    <w:rsid w:val="009F3F58"/>
    <w:rsid w:val="009F6246"/>
    <w:rsid w:val="00A008B8"/>
    <w:rsid w:val="00A05C54"/>
    <w:rsid w:val="00A073D1"/>
    <w:rsid w:val="00A12D83"/>
    <w:rsid w:val="00A1783D"/>
    <w:rsid w:val="00A22533"/>
    <w:rsid w:val="00A2634E"/>
    <w:rsid w:val="00A30B4B"/>
    <w:rsid w:val="00A42001"/>
    <w:rsid w:val="00A43596"/>
    <w:rsid w:val="00A62CB2"/>
    <w:rsid w:val="00A65879"/>
    <w:rsid w:val="00A66595"/>
    <w:rsid w:val="00A911FF"/>
    <w:rsid w:val="00AA0A94"/>
    <w:rsid w:val="00AA184C"/>
    <w:rsid w:val="00AB381E"/>
    <w:rsid w:val="00AD4F77"/>
    <w:rsid w:val="00AF2FBE"/>
    <w:rsid w:val="00B26DE6"/>
    <w:rsid w:val="00B6076C"/>
    <w:rsid w:val="00B64F6C"/>
    <w:rsid w:val="00B81886"/>
    <w:rsid w:val="00BA440B"/>
    <w:rsid w:val="00BA4FD1"/>
    <w:rsid w:val="00BB44AC"/>
    <w:rsid w:val="00BF0EF0"/>
    <w:rsid w:val="00BF425F"/>
    <w:rsid w:val="00C00651"/>
    <w:rsid w:val="00C006AA"/>
    <w:rsid w:val="00C01D30"/>
    <w:rsid w:val="00C07214"/>
    <w:rsid w:val="00C400A0"/>
    <w:rsid w:val="00C404E8"/>
    <w:rsid w:val="00C41DC2"/>
    <w:rsid w:val="00C742C7"/>
    <w:rsid w:val="00C82059"/>
    <w:rsid w:val="00CB0309"/>
    <w:rsid w:val="00CB05A4"/>
    <w:rsid w:val="00CB70DF"/>
    <w:rsid w:val="00CE50D7"/>
    <w:rsid w:val="00CF3545"/>
    <w:rsid w:val="00CF5B06"/>
    <w:rsid w:val="00CF6272"/>
    <w:rsid w:val="00CF7F28"/>
    <w:rsid w:val="00D15D60"/>
    <w:rsid w:val="00D24DFE"/>
    <w:rsid w:val="00D33080"/>
    <w:rsid w:val="00D351FF"/>
    <w:rsid w:val="00D41C4B"/>
    <w:rsid w:val="00D50897"/>
    <w:rsid w:val="00D56632"/>
    <w:rsid w:val="00D818BA"/>
    <w:rsid w:val="00D85E5F"/>
    <w:rsid w:val="00D96159"/>
    <w:rsid w:val="00DB0B3A"/>
    <w:rsid w:val="00DF17FD"/>
    <w:rsid w:val="00E32F24"/>
    <w:rsid w:val="00E34CFF"/>
    <w:rsid w:val="00E4616A"/>
    <w:rsid w:val="00E70F0A"/>
    <w:rsid w:val="00E7475E"/>
    <w:rsid w:val="00EC5519"/>
    <w:rsid w:val="00ED7396"/>
    <w:rsid w:val="00EE424E"/>
    <w:rsid w:val="00EF1196"/>
    <w:rsid w:val="00EF2562"/>
    <w:rsid w:val="00EF738D"/>
    <w:rsid w:val="00F05FB1"/>
    <w:rsid w:val="00F1432A"/>
    <w:rsid w:val="00F30439"/>
    <w:rsid w:val="00F341F2"/>
    <w:rsid w:val="00F65383"/>
    <w:rsid w:val="00F7316A"/>
    <w:rsid w:val="00F81701"/>
    <w:rsid w:val="00F900FE"/>
    <w:rsid w:val="00FA381B"/>
    <w:rsid w:val="00FA63DA"/>
    <w:rsid w:val="00FB050A"/>
    <w:rsid w:val="00FC1A56"/>
    <w:rsid w:val="00FE2B3F"/>
    <w:rsid w:val="00FE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0536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5360"/>
    <w:pPr>
      <w:widowControl w:val="0"/>
      <w:shd w:val="clear" w:color="auto" w:fill="FFFFFF"/>
      <w:spacing w:before="840" w:after="0" w:line="302" w:lineRule="exact"/>
      <w:jc w:val="center"/>
    </w:pPr>
    <w:rPr>
      <w:rFonts w:ascii="Times New Roman" w:hAnsi="Times New Roman" w:cs="Times New Roman"/>
      <w:b/>
      <w:bCs/>
    </w:rPr>
  </w:style>
  <w:style w:type="table" w:styleId="a3">
    <w:name w:val="Table Grid"/>
    <w:basedOn w:val="a1"/>
    <w:rsid w:val="00505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">
    <w:name w:val="Основной текст (4) Exact"/>
    <w:basedOn w:val="a0"/>
    <w:link w:val="4"/>
    <w:rsid w:val="00505360"/>
    <w:rPr>
      <w:rFonts w:ascii="Times New Roman" w:hAnsi="Times New Roman" w:cs="Times New Roman"/>
      <w:b/>
      <w:bCs/>
      <w:noProof/>
      <w:sz w:val="19"/>
      <w:szCs w:val="19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50536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0pt">
    <w:name w:val="Основной текст + 10 pt"/>
    <w:basedOn w:val="a4"/>
    <w:rsid w:val="00505360"/>
    <w:rPr>
      <w:sz w:val="20"/>
      <w:szCs w:val="20"/>
    </w:rPr>
  </w:style>
  <w:style w:type="character" w:customStyle="1" w:styleId="11pt">
    <w:name w:val="Основной текст + 11 pt"/>
    <w:aliases w:val="Полужирный"/>
    <w:basedOn w:val="a4"/>
    <w:rsid w:val="00505360"/>
    <w:rPr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rsid w:val="0050536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19"/>
      <w:szCs w:val="19"/>
    </w:rPr>
  </w:style>
  <w:style w:type="paragraph" w:styleId="a5">
    <w:name w:val="Body Text"/>
    <w:basedOn w:val="a"/>
    <w:link w:val="a4"/>
    <w:rsid w:val="00505360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текст Знак1"/>
    <w:basedOn w:val="a0"/>
    <w:link w:val="a5"/>
    <w:uiPriority w:val="99"/>
    <w:semiHidden/>
    <w:rsid w:val="00505360"/>
  </w:style>
  <w:style w:type="character" w:customStyle="1" w:styleId="a6">
    <w:name w:val="Подпись к таблице_"/>
    <w:basedOn w:val="a0"/>
    <w:link w:val="a7"/>
    <w:rsid w:val="0050536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505360"/>
    <w:pPr>
      <w:widowControl w:val="0"/>
      <w:shd w:val="clear" w:color="auto" w:fill="FFFFFF"/>
      <w:spacing w:after="0" w:line="216" w:lineRule="exac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282">
    <w:name w:val="Основной текст (2) + 82"/>
    <w:aliases w:val="5 pt3,Курсив2,Малые прописные,Интервал -1 pt2"/>
    <w:basedOn w:val="a0"/>
    <w:rsid w:val="0089331D"/>
    <w:rPr>
      <w:rFonts w:ascii="Times New Roman" w:hAnsi="Times New Roman" w:cs="Times New Roman"/>
      <w:i/>
      <w:iCs/>
      <w:smallCaps/>
      <w:spacing w:val="-20"/>
      <w:sz w:val="17"/>
      <w:szCs w:val="17"/>
      <w:u w:val="single"/>
    </w:rPr>
  </w:style>
  <w:style w:type="character" w:customStyle="1" w:styleId="2">
    <w:name w:val="Основной текст (2)_"/>
    <w:link w:val="21"/>
    <w:uiPriority w:val="99"/>
    <w:locked/>
    <w:rsid w:val="00426FC0"/>
    <w:rPr>
      <w:rFonts w:ascii="Times New Roman" w:hAnsi="Times New Roman"/>
      <w:sz w:val="26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426FC0"/>
    <w:rPr>
      <w:rFonts w:ascii="Times New Roman" w:hAnsi="Times New Roman"/>
      <w:b/>
      <w:sz w:val="26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426FC0"/>
    <w:rPr>
      <w:rFonts w:ascii="Times New Roman" w:hAnsi="Times New Roman"/>
      <w:b/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26FC0"/>
    <w:pPr>
      <w:widowControl w:val="0"/>
      <w:shd w:val="clear" w:color="auto" w:fill="FFFFFF"/>
      <w:spacing w:after="1440" w:line="240" w:lineRule="atLeast"/>
    </w:pPr>
    <w:rPr>
      <w:rFonts w:ascii="Times New Roman" w:hAnsi="Times New Roman"/>
      <w:sz w:val="26"/>
    </w:rPr>
  </w:style>
  <w:style w:type="paragraph" w:customStyle="1" w:styleId="11">
    <w:name w:val="Заголовок №1"/>
    <w:basedOn w:val="a"/>
    <w:link w:val="10"/>
    <w:uiPriority w:val="99"/>
    <w:rsid w:val="00426FC0"/>
    <w:pPr>
      <w:widowControl w:val="0"/>
      <w:shd w:val="clear" w:color="auto" w:fill="FFFFFF"/>
      <w:spacing w:before="1140" w:after="0" w:line="304" w:lineRule="exact"/>
      <w:jc w:val="center"/>
      <w:outlineLvl w:val="0"/>
    </w:pPr>
    <w:rPr>
      <w:rFonts w:ascii="Times New Roman" w:hAnsi="Times New Roman"/>
      <w:b/>
      <w:sz w:val="26"/>
    </w:rPr>
  </w:style>
  <w:style w:type="paragraph" w:customStyle="1" w:styleId="50">
    <w:name w:val="Основной текст (5)"/>
    <w:basedOn w:val="a"/>
    <w:link w:val="5"/>
    <w:uiPriority w:val="99"/>
    <w:rsid w:val="00426FC0"/>
    <w:pPr>
      <w:widowControl w:val="0"/>
      <w:shd w:val="clear" w:color="auto" w:fill="FFFFFF"/>
      <w:spacing w:after="540" w:line="304" w:lineRule="exact"/>
      <w:jc w:val="center"/>
    </w:pPr>
    <w:rPr>
      <w:rFonts w:ascii="Times New Roman" w:hAnsi="Times New Roman"/>
      <w:b/>
      <w:sz w:val="26"/>
    </w:rPr>
  </w:style>
  <w:style w:type="character" w:styleId="a8">
    <w:name w:val="Hyperlink"/>
    <w:basedOn w:val="a0"/>
    <w:uiPriority w:val="99"/>
    <w:semiHidden/>
    <w:unhideWhenUsed/>
    <w:rsid w:val="005226EF"/>
    <w:rPr>
      <w:color w:val="0000FF"/>
      <w:u w:val="single"/>
    </w:rPr>
  </w:style>
  <w:style w:type="paragraph" w:customStyle="1" w:styleId="ConsPlusNormal">
    <w:name w:val="ConsPlusNormal"/>
    <w:rsid w:val="004C41F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9">
    <w:name w:val="FollowedHyperlink"/>
    <w:basedOn w:val="a0"/>
    <w:uiPriority w:val="99"/>
    <w:semiHidden/>
    <w:unhideWhenUsed/>
    <w:rsid w:val="00591BAE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2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26068"/>
  </w:style>
  <w:style w:type="paragraph" w:styleId="ac">
    <w:name w:val="footer"/>
    <w:basedOn w:val="a"/>
    <w:link w:val="ad"/>
    <w:uiPriority w:val="99"/>
    <w:semiHidden/>
    <w:unhideWhenUsed/>
    <w:rsid w:val="0072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6068"/>
  </w:style>
  <w:style w:type="paragraph" w:customStyle="1" w:styleId="ConsPlusNonformat">
    <w:name w:val="ConsPlusNonformat"/>
    <w:uiPriority w:val="99"/>
    <w:rsid w:val="002C77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uiPriority w:val="99"/>
    <w:unhideWhenUsed/>
    <w:rsid w:val="00EF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C9F6-53C8-42E1-876D-4BE1BCF8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KRM</dc:creator>
  <cp:lastModifiedBy>Diana</cp:lastModifiedBy>
  <cp:revision>8</cp:revision>
  <cp:lastPrinted>2024-04-19T06:16:00Z</cp:lastPrinted>
  <dcterms:created xsi:type="dcterms:W3CDTF">2024-04-17T10:55:00Z</dcterms:created>
  <dcterms:modified xsi:type="dcterms:W3CDTF">2024-04-19T07:07:00Z</dcterms:modified>
</cp:coreProperties>
</file>