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A4" w:rsidRPr="007353A4" w:rsidRDefault="007353A4">
      <w:pPr>
        <w:pStyle w:val="ConsPlusNormal"/>
        <w:jc w:val="right"/>
        <w:outlineLvl w:val="0"/>
        <w:rPr>
          <w:rFonts w:ascii="Times New Roman" w:hAnsi="Times New Roman" w:cs="Times New Roman"/>
        </w:rPr>
      </w:pPr>
      <w:r w:rsidRPr="007353A4">
        <w:rPr>
          <w:rFonts w:ascii="Times New Roman" w:hAnsi="Times New Roman" w:cs="Times New Roman"/>
        </w:rPr>
        <w:t>Утверждено</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постановлением Президиума</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Совета судей</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Российской Федерации</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от 3 декабря 2018 г. № 689</w:t>
      </w:r>
    </w:p>
    <w:p w:rsidR="007353A4" w:rsidRPr="007353A4" w:rsidRDefault="007353A4">
      <w:pPr>
        <w:pStyle w:val="ConsPlusNormal"/>
        <w:jc w:val="center"/>
        <w:rPr>
          <w:rFonts w:ascii="Times New Roman" w:hAnsi="Times New Roman" w:cs="Times New Roman"/>
        </w:rPr>
      </w:pPr>
    </w:p>
    <w:p w:rsidR="007353A4" w:rsidRPr="007353A4" w:rsidRDefault="007353A4">
      <w:pPr>
        <w:pStyle w:val="ConsPlusNormal"/>
        <w:jc w:val="center"/>
        <w:rPr>
          <w:rFonts w:ascii="Times New Roman" w:hAnsi="Times New Roman" w:cs="Times New Roman"/>
          <w:b/>
          <w:bCs/>
        </w:rPr>
      </w:pPr>
      <w:r w:rsidRPr="007353A4">
        <w:rPr>
          <w:rFonts w:ascii="Times New Roman" w:hAnsi="Times New Roman" w:cs="Times New Roman"/>
          <w:b/>
          <w:bCs/>
        </w:rPr>
        <w:t>ИНСТРУКЦИЯ</w:t>
      </w:r>
    </w:p>
    <w:p w:rsidR="007353A4" w:rsidRPr="007353A4" w:rsidRDefault="007353A4">
      <w:pPr>
        <w:pStyle w:val="ConsPlusNormal"/>
        <w:jc w:val="center"/>
        <w:rPr>
          <w:rFonts w:ascii="Times New Roman" w:hAnsi="Times New Roman" w:cs="Times New Roman"/>
          <w:b/>
          <w:bCs/>
        </w:rPr>
      </w:pPr>
      <w:r w:rsidRPr="007353A4">
        <w:rPr>
          <w:rFonts w:ascii="Times New Roman" w:hAnsi="Times New Roman" w:cs="Times New Roman"/>
          <w:b/>
          <w:bCs/>
        </w:rPr>
        <w:t>ПО ОРГАНИЗАЦИИ КОНСУЛЬТИРОВАНИЯ СУДЕЙ СУДОВ ОБЩЕЙ</w:t>
      </w:r>
    </w:p>
    <w:p w:rsidR="007353A4" w:rsidRPr="007353A4" w:rsidRDefault="007353A4">
      <w:pPr>
        <w:pStyle w:val="ConsPlusNormal"/>
        <w:jc w:val="center"/>
        <w:rPr>
          <w:rFonts w:ascii="Times New Roman" w:hAnsi="Times New Roman" w:cs="Times New Roman"/>
          <w:b/>
          <w:bCs/>
        </w:rPr>
      </w:pPr>
      <w:r w:rsidRPr="007353A4">
        <w:rPr>
          <w:rFonts w:ascii="Times New Roman" w:hAnsi="Times New Roman" w:cs="Times New Roman"/>
          <w:b/>
          <w:bCs/>
        </w:rPr>
        <w:t>ЮРИСДИКЦИИ, ВОЕННЫХ И АРБИТРАЖНЫХ СУДОВ, МИРОВЫХ СУДЕЙ</w:t>
      </w:r>
    </w:p>
    <w:p w:rsidR="007353A4" w:rsidRPr="007353A4" w:rsidRDefault="007353A4">
      <w:pPr>
        <w:pStyle w:val="ConsPlusNormal"/>
        <w:jc w:val="center"/>
        <w:rPr>
          <w:rFonts w:ascii="Times New Roman" w:hAnsi="Times New Roman" w:cs="Times New Roman"/>
          <w:b/>
          <w:bCs/>
        </w:rPr>
      </w:pPr>
      <w:r w:rsidRPr="007353A4">
        <w:rPr>
          <w:rFonts w:ascii="Times New Roman" w:hAnsi="Times New Roman" w:cs="Times New Roman"/>
          <w:b/>
          <w:bCs/>
        </w:rPr>
        <w:t>ПО ВОПРОСАМ ПРЕДУПРЕЖДЕНИЯ КОРРУПЦИИ, ПРЕДОТВРАЩЕНИЯ</w:t>
      </w:r>
    </w:p>
    <w:p w:rsidR="007353A4" w:rsidRPr="007353A4" w:rsidRDefault="007353A4">
      <w:pPr>
        <w:pStyle w:val="ConsPlusNormal"/>
        <w:jc w:val="center"/>
        <w:rPr>
          <w:rFonts w:ascii="Times New Roman" w:hAnsi="Times New Roman" w:cs="Times New Roman"/>
          <w:b/>
          <w:bCs/>
        </w:rPr>
      </w:pPr>
      <w:r w:rsidRPr="007353A4">
        <w:rPr>
          <w:rFonts w:ascii="Times New Roman" w:hAnsi="Times New Roman" w:cs="Times New Roman"/>
          <w:b/>
          <w:bCs/>
        </w:rPr>
        <w:t>КОНФЛИКТА ИНТЕРЕСОВ И СОБЛЮДЕНИЯ ЭТИЧЕСКИХ</w:t>
      </w:r>
    </w:p>
    <w:p w:rsidR="007353A4" w:rsidRPr="007353A4" w:rsidRDefault="007353A4">
      <w:pPr>
        <w:pStyle w:val="ConsPlusNormal"/>
        <w:jc w:val="center"/>
        <w:rPr>
          <w:rFonts w:ascii="Times New Roman" w:hAnsi="Times New Roman" w:cs="Times New Roman"/>
          <w:b/>
          <w:bCs/>
        </w:rPr>
      </w:pPr>
      <w:r w:rsidRPr="007353A4">
        <w:rPr>
          <w:rFonts w:ascii="Times New Roman" w:hAnsi="Times New Roman" w:cs="Times New Roman"/>
          <w:b/>
          <w:bCs/>
        </w:rPr>
        <w:t>ТРЕБОВАНИЙ К ПОВЕДЕНИЮ СУДЬИ</w:t>
      </w:r>
    </w:p>
    <w:p w:rsidR="007353A4" w:rsidRPr="007353A4" w:rsidRDefault="007353A4">
      <w:pPr>
        <w:pStyle w:val="ConsPlusNormal"/>
        <w:jc w:val="center"/>
        <w:rPr>
          <w:rFonts w:ascii="Times New Roman" w:hAnsi="Times New Roman" w:cs="Times New Roman"/>
        </w:rPr>
      </w:pPr>
    </w:p>
    <w:p w:rsidR="007353A4" w:rsidRPr="007353A4" w:rsidRDefault="007353A4">
      <w:pPr>
        <w:pStyle w:val="ConsPlusNormal"/>
        <w:jc w:val="center"/>
        <w:outlineLvl w:val="1"/>
        <w:rPr>
          <w:rFonts w:ascii="Times New Roman" w:hAnsi="Times New Roman" w:cs="Times New Roman"/>
          <w:b/>
          <w:bCs/>
        </w:rPr>
      </w:pPr>
      <w:r w:rsidRPr="007353A4">
        <w:rPr>
          <w:rFonts w:ascii="Times New Roman" w:hAnsi="Times New Roman" w:cs="Times New Roman"/>
          <w:b/>
          <w:bCs/>
        </w:rPr>
        <w:t>I. Общие положения</w:t>
      </w:r>
    </w:p>
    <w:p w:rsidR="007353A4" w:rsidRPr="007353A4" w:rsidRDefault="007353A4">
      <w:pPr>
        <w:pStyle w:val="ConsPlusNormal"/>
        <w:jc w:val="center"/>
        <w:rPr>
          <w:rFonts w:ascii="Times New Roman" w:hAnsi="Times New Roman" w:cs="Times New Roman"/>
        </w:rPr>
      </w:pPr>
    </w:p>
    <w:p w:rsidR="007353A4" w:rsidRPr="007353A4" w:rsidRDefault="007353A4">
      <w:pPr>
        <w:pStyle w:val="ConsPlusNormal"/>
        <w:ind w:firstLine="540"/>
        <w:jc w:val="both"/>
        <w:rPr>
          <w:rFonts w:ascii="Times New Roman" w:hAnsi="Times New Roman" w:cs="Times New Roman"/>
        </w:rPr>
      </w:pPr>
      <w:r w:rsidRPr="007353A4">
        <w:rPr>
          <w:rFonts w:ascii="Times New Roman" w:hAnsi="Times New Roman" w:cs="Times New Roman"/>
        </w:rPr>
        <w:t xml:space="preserve">1.1. </w:t>
      </w:r>
      <w:proofErr w:type="gramStart"/>
      <w:r w:rsidRPr="007353A4">
        <w:rPr>
          <w:rFonts w:ascii="Times New Roman" w:hAnsi="Times New Roman" w:cs="Times New Roman"/>
        </w:rPr>
        <w:t>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roofErr w:type="gramEnd"/>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1.4. Консультирование судей основывается на принципах независимости судьи и недопустимости вмешательства в деятельность судьи.</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rsidR="007353A4" w:rsidRPr="007353A4" w:rsidRDefault="007353A4">
      <w:pPr>
        <w:pStyle w:val="ConsPlusNormal"/>
        <w:jc w:val="center"/>
        <w:rPr>
          <w:rFonts w:ascii="Times New Roman" w:hAnsi="Times New Roman" w:cs="Times New Roman"/>
        </w:rPr>
      </w:pPr>
    </w:p>
    <w:p w:rsidR="007353A4" w:rsidRPr="007353A4" w:rsidRDefault="007353A4">
      <w:pPr>
        <w:pStyle w:val="ConsPlusNormal"/>
        <w:jc w:val="center"/>
        <w:outlineLvl w:val="1"/>
        <w:rPr>
          <w:rFonts w:ascii="Times New Roman" w:hAnsi="Times New Roman" w:cs="Times New Roman"/>
          <w:b/>
          <w:bCs/>
        </w:rPr>
      </w:pPr>
      <w:r w:rsidRPr="007353A4">
        <w:rPr>
          <w:rFonts w:ascii="Times New Roman" w:hAnsi="Times New Roman" w:cs="Times New Roman"/>
          <w:b/>
          <w:bCs/>
        </w:rPr>
        <w:t>II. Порядок и форма получения судьями консультаций</w:t>
      </w:r>
    </w:p>
    <w:p w:rsidR="007353A4" w:rsidRPr="007353A4" w:rsidRDefault="007353A4">
      <w:pPr>
        <w:pStyle w:val="ConsPlusNormal"/>
        <w:jc w:val="center"/>
        <w:rPr>
          <w:rFonts w:ascii="Times New Roman" w:hAnsi="Times New Roman" w:cs="Times New Roman"/>
          <w:b/>
          <w:bCs/>
        </w:rPr>
      </w:pPr>
      <w:r w:rsidRPr="007353A4">
        <w:rPr>
          <w:rFonts w:ascii="Times New Roman" w:hAnsi="Times New Roman" w:cs="Times New Roman"/>
          <w:b/>
          <w:bCs/>
        </w:rPr>
        <w:t>по вопросам предупреждения коррупции, предотвращения</w:t>
      </w:r>
    </w:p>
    <w:p w:rsidR="007353A4" w:rsidRPr="007353A4" w:rsidRDefault="007353A4">
      <w:pPr>
        <w:pStyle w:val="ConsPlusNormal"/>
        <w:jc w:val="center"/>
        <w:rPr>
          <w:rFonts w:ascii="Times New Roman" w:hAnsi="Times New Roman" w:cs="Times New Roman"/>
          <w:b/>
          <w:bCs/>
        </w:rPr>
      </w:pPr>
      <w:r w:rsidRPr="007353A4">
        <w:rPr>
          <w:rFonts w:ascii="Times New Roman" w:hAnsi="Times New Roman" w:cs="Times New Roman"/>
          <w:b/>
          <w:bCs/>
        </w:rPr>
        <w:t>конфликта интересов и соблюдения этических требований</w:t>
      </w:r>
    </w:p>
    <w:p w:rsidR="007353A4" w:rsidRPr="007353A4" w:rsidRDefault="007353A4">
      <w:pPr>
        <w:pStyle w:val="ConsPlusNormal"/>
        <w:jc w:val="center"/>
        <w:rPr>
          <w:rFonts w:ascii="Times New Roman" w:hAnsi="Times New Roman" w:cs="Times New Roman"/>
          <w:b/>
          <w:bCs/>
        </w:rPr>
      </w:pPr>
      <w:r w:rsidRPr="007353A4">
        <w:rPr>
          <w:rFonts w:ascii="Times New Roman" w:hAnsi="Times New Roman" w:cs="Times New Roman"/>
          <w:b/>
          <w:bCs/>
        </w:rPr>
        <w:t>к поведению судьи</w:t>
      </w:r>
    </w:p>
    <w:p w:rsidR="007353A4" w:rsidRPr="007353A4" w:rsidRDefault="007353A4">
      <w:pPr>
        <w:pStyle w:val="ConsPlusNormal"/>
        <w:jc w:val="center"/>
        <w:rPr>
          <w:rFonts w:ascii="Times New Roman" w:hAnsi="Times New Roman" w:cs="Times New Roman"/>
        </w:rPr>
      </w:pPr>
    </w:p>
    <w:p w:rsidR="007353A4" w:rsidRPr="007353A4" w:rsidRDefault="007353A4">
      <w:pPr>
        <w:pStyle w:val="ConsPlusNormal"/>
        <w:ind w:firstLine="540"/>
        <w:jc w:val="both"/>
        <w:rPr>
          <w:rFonts w:ascii="Times New Roman" w:hAnsi="Times New Roman" w:cs="Times New Roman"/>
        </w:rPr>
      </w:pPr>
      <w:bookmarkStart w:id="0" w:name="Par27"/>
      <w:bookmarkEnd w:id="0"/>
      <w:r w:rsidRPr="007353A4">
        <w:rPr>
          <w:rFonts w:ascii="Times New Roman" w:hAnsi="Times New Roman" w:cs="Times New Roman"/>
        </w:rPr>
        <w:t>2.1. При наличии вопросов, связанных с соблюдением этических требований к поведению судьи,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 5 ст. 2 Кодекса судейской этики.</w:t>
      </w:r>
    </w:p>
    <w:p w:rsidR="007353A4" w:rsidRPr="007353A4" w:rsidRDefault="007353A4">
      <w:pPr>
        <w:pStyle w:val="ConsPlusNormal"/>
        <w:spacing w:before="220"/>
        <w:ind w:firstLine="540"/>
        <w:jc w:val="both"/>
        <w:rPr>
          <w:rFonts w:ascii="Times New Roman" w:hAnsi="Times New Roman" w:cs="Times New Roman"/>
        </w:rPr>
      </w:pPr>
      <w:bookmarkStart w:id="1" w:name="Par29"/>
      <w:bookmarkEnd w:id="1"/>
      <w:r w:rsidRPr="007353A4">
        <w:rPr>
          <w:rFonts w:ascii="Times New Roman" w:hAnsi="Times New Roman" w:cs="Times New Roman"/>
        </w:rPr>
        <w:t xml:space="preserve">2.2. </w:t>
      </w:r>
      <w:proofErr w:type="gramStart"/>
      <w:r w:rsidRPr="007353A4">
        <w:rPr>
          <w:rFonts w:ascii="Times New Roman" w:hAnsi="Times New Roman" w:cs="Times New Roman"/>
        </w:rPr>
        <w:t>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7353A4" w:rsidRPr="007353A4" w:rsidRDefault="007353A4">
      <w:pPr>
        <w:pStyle w:val="ConsPlusNormal"/>
        <w:spacing w:before="220"/>
        <w:ind w:firstLine="540"/>
        <w:jc w:val="both"/>
        <w:rPr>
          <w:rFonts w:ascii="Times New Roman" w:hAnsi="Times New Roman" w:cs="Times New Roman"/>
        </w:rPr>
      </w:pPr>
      <w:bookmarkStart w:id="2" w:name="Par30"/>
      <w:bookmarkEnd w:id="2"/>
      <w:r w:rsidRPr="007353A4">
        <w:rPr>
          <w:rFonts w:ascii="Times New Roman" w:hAnsi="Times New Roman" w:cs="Times New Roman"/>
        </w:rPr>
        <w:t xml:space="preserve">2.3. </w:t>
      </w:r>
      <w:proofErr w:type="gramStart"/>
      <w:r w:rsidRPr="007353A4">
        <w:rPr>
          <w:rFonts w:ascii="Times New Roman" w:hAnsi="Times New Roman" w:cs="Times New Roman"/>
        </w:rPr>
        <w:t xml:space="preserve">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w:t>
      </w:r>
      <w:r w:rsidRPr="007353A4">
        <w:rPr>
          <w:rFonts w:ascii="Times New Roman" w:hAnsi="Times New Roman" w:cs="Times New Roman"/>
        </w:rPr>
        <w:lastRenderedPageBreak/>
        <w:t>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w:t>
      </w:r>
      <w:proofErr w:type="gramEnd"/>
      <w:r w:rsidRPr="007353A4">
        <w:rPr>
          <w:rFonts w:ascii="Times New Roman" w:hAnsi="Times New Roman" w:cs="Times New Roman"/>
        </w:rPr>
        <w:t xml:space="preserve">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7353A4" w:rsidRPr="007353A4" w:rsidRDefault="007353A4">
      <w:pPr>
        <w:pStyle w:val="ConsPlusNormal"/>
        <w:spacing w:before="220"/>
        <w:ind w:firstLine="540"/>
        <w:jc w:val="both"/>
        <w:rPr>
          <w:rFonts w:ascii="Times New Roman" w:hAnsi="Times New Roman" w:cs="Times New Roman"/>
        </w:rPr>
      </w:pPr>
      <w:bookmarkStart w:id="3" w:name="Par31"/>
      <w:bookmarkEnd w:id="3"/>
      <w:r w:rsidRPr="007353A4">
        <w:rPr>
          <w:rFonts w:ascii="Times New Roman" w:hAnsi="Times New Roman" w:cs="Times New Roman"/>
        </w:rPr>
        <w:t xml:space="preserve">2.4. </w:t>
      </w:r>
      <w:proofErr w:type="gramStart"/>
      <w:r w:rsidRPr="007353A4">
        <w:rPr>
          <w:rFonts w:ascii="Times New Roman" w:hAnsi="Times New Roman" w:cs="Times New Roman"/>
        </w:rPr>
        <w:t>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w:t>
      </w:r>
      <w:proofErr w:type="gramEnd"/>
      <w:r w:rsidRPr="007353A4">
        <w:rPr>
          <w:rFonts w:ascii="Times New Roman" w:hAnsi="Times New Roman" w:cs="Times New Roman"/>
        </w:rPr>
        <w:t xml:space="preserve"> по территории нахождения судебного участка.</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 xml:space="preserve">2.5. </w:t>
      </w:r>
      <w:proofErr w:type="gramStart"/>
      <w:r w:rsidRPr="007353A4">
        <w:rPr>
          <w:rFonts w:ascii="Times New Roman" w:hAnsi="Times New Roman" w:cs="Times New Roman"/>
        </w:rPr>
        <w:t xml:space="preserve">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w:t>
      </w:r>
      <w:proofErr w:type="spellStart"/>
      <w:r w:rsidRPr="007353A4">
        <w:rPr>
          <w:rFonts w:ascii="Times New Roman" w:hAnsi="Times New Roman" w:cs="Times New Roman"/>
        </w:rPr>
        <w:t>антикоррупционного</w:t>
      </w:r>
      <w:proofErr w:type="spellEnd"/>
      <w:r w:rsidRPr="007353A4">
        <w:rPr>
          <w:rFonts w:ascii="Times New Roman" w:hAnsi="Times New Roman" w:cs="Times New Roman"/>
        </w:rPr>
        <w:t xml:space="preserve"> законодательства Российской Федерации, обзоры типичных ошибок при заполнении справок о доходах, расходах, об имуществе и</w:t>
      </w:r>
      <w:proofErr w:type="gramEnd"/>
      <w:r w:rsidRPr="007353A4">
        <w:rPr>
          <w:rFonts w:ascii="Times New Roman" w:hAnsi="Times New Roman" w:cs="Times New Roman"/>
        </w:rPr>
        <w:t xml:space="preserve"> </w:t>
      </w:r>
      <w:proofErr w:type="gramStart"/>
      <w:r w:rsidRPr="007353A4">
        <w:rPr>
          <w:rFonts w:ascii="Times New Roman" w:hAnsi="Times New Roman" w:cs="Times New Roman"/>
        </w:rPr>
        <w:t>обязательствах</w:t>
      </w:r>
      <w:proofErr w:type="gramEnd"/>
      <w:r w:rsidRPr="007353A4">
        <w:rPr>
          <w:rFonts w:ascii="Times New Roman" w:hAnsi="Times New Roman" w:cs="Times New Roman"/>
        </w:rPr>
        <w:t xml:space="preserve"> имущественного характера для руководства в работе при осуществлении работником аппарата суда консультативной помощи.</w:t>
      </w:r>
    </w:p>
    <w:p w:rsidR="007353A4" w:rsidRPr="007353A4" w:rsidRDefault="007353A4">
      <w:pPr>
        <w:pStyle w:val="ConsPlusNormal"/>
        <w:spacing w:before="220"/>
        <w:ind w:firstLine="540"/>
        <w:jc w:val="both"/>
        <w:rPr>
          <w:rFonts w:ascii="Times New Roman" w:hAnsi="Times New Roman" w:cs="Times New Roman"/>
        </w:rPr>
      </w:pPr>
      <w:bookmarkStart w:id="4" w:name="Par33"/>
      <w:bookmarkEnd w:id="4"/>
      <w:r w:rsidRPr="007353A4">
        <w:rPr>
          <w:rFonts w:ascii="Times New Roman" w:hAnsi="Times New Roman" w:cs="Times New Roman"/>
        </w:rP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2.7. При осуществлении консультации, указанной в п. 2.6 Инструкции, необходимо руководствоваться:</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7353A4" w:rsidRPr="007353A4" w:rsidRDefault="007353A4">
      <w:pPr>
        <w:pStyle w:val="ConsPlusNormal"/>
        <w:spacing w:before="220"/>
        <w:ind w:firstLine="540"/>
        <w:jc w:val="both"/>
        <w:rPr>
          <w:rFonts w:ascii="Times New Roman" w:hAnsi="Times New Roman" w:cs="Times New Roman"/>
        </w:rPr>
      </w:pPr>
      <w:proofErr w:type="gramStart"/>
      <w:r w:rsidRPr="007353A4">
        <w:rPr>
          <w:rFonts w:ascii="Times New Roman" w:hAnsi="Times New Roman" w:cs="Times New Roman"/>
        </w:rPr>
        <w:t>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w:t>
      </w:r>
      <w:r>
        <w:rPr>
          <w:rFonts w:ascii="Times New Roman" w:hAnsi="Times New Roman" w:cs="Times New Roman"/>
        </w:rPr>
        <w:t xml:space="preserve"> Федерации от</w:t>
      </w:r>
      <w:proofErr w:type="gramEnd"/>
      <w:r>
        <w:rPr>
          <w:rFonts w:ascii="Times New Roman" w:hAnsi="Times New Roman" w:cs="Times New Roman"/>
        </w:rPr>
        <w:t xml:space="preserve"> 4 апреля 2016 г. №</w:t>
      </w:r>
      <w:r w:rsidRPr="007353A4">
        <w:rPr>
          <w:rFonts w:ascii="Times New Roman" w:hAnsi="Times New Roman" w:cs="Times New Roman"/>
        </w:rPr>
        <w:t xml:space="preserve"> 71.</w:t>
      </w:r>
    </w:p>
    <w:p w:rsidR="007353A4" w:rsidRPr="007353A4" w:rsidRDefault="007353A4">
      <w:pPr>
        <w:pStyle w:val="ConsPlusNormal"/>
        <w:spacing w:before="220"/>
        <w:ind w:firstLine="540"/>
        <w:jc w:val="both"/>
        <w:rPr>
          <w:rFonts w:ascii="Times New Roman" w:hAnsi="Times New Roman" w:cs="Times New Roman"/>
        </w:rPr>
      </w:pPr>
      <w:bookmarkStart w:id="5" w:name="Par39"/>
      <w:bookmarkEnd w:id="5"/>
      <w:r w:rsidRPr="007353A4">
        <w:rPr>
          <w:rFonts w:ascii="Times New Roman" w:hAnsi="Times New Roman" w:cs="Times New Roman"/>
        </w:rPr>
        <w:t xml:space="preserve">2.8. Судья обращается за консультацией, предусмотренной </w:t>
      </w:r>
      <w:proofErr w:type="spellStart"/>
      <w:r w:rsidRPr="007353A4">
        <w:rPr>
          <w:rFonts w:ascii="Times New Roman" w:hAnsi="Times New Roman" w:cs="Times New Roman"/>
        </w:rPr>
        <w:t>пп</w:t>
      </w:r>
      <w:proofErr w:type="spellEnd"/>
      <w:r w:rsidRPr="007353A4">
        <w:rPr>
          <w:rFonts w:ascii="Times New Roman" w:hAnsi="Times New Roman" w:cs="Times New Roman"/>
        </w:rPr>
        <w:t xml:space="preserve">.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w:t>
      </w:r>
      <w:proofErr w:type="gramStart"/>
      <w:r w:rsidRPr="007353A4">
        <w:rPr>
          <w:rFonts w:ascii="Times New Roman" w:hAnsi="Times New Roman" w:cs="Times New Roman"/>
        </w:rPr>
        <w:t>председателя соответствующей комиссии совета судей субъекта Российской Федерации</w:t>
      </w:r>
      <w:proofErr w:type="gramEnd"/>
      <w:r w:rsidRPr="007353A4">
        <w:rPr>
          <w:rFonts w:ascii="Times New Roman" w:hAnsi="Times New Roman" w:cs="Times New Roman"/>
        </w:rPr>
        <w:t>.</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lastRenderedPageBreak/>
        <w:t xml:space="preserve">2.9. Обращение 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w:t>
      </w:r>
      <w:r>
        <w:rPr>
          <w:rFonts w:ascii="Times New Roman" w:hAnsi="Times New Roman" w:cs="Times New Roman"/>
        </w:rPr>
        <w:t>№</w:t>
      </w:r>
      <w:r w:rsidRPr="007353A4">
        <w:rPr>
          <w:rFonts w:ascii="Times New Roman" w:hAnsi="Times New Roman" w:cs="Times New Roman"/>
        </w:rPr>
        <w:t xml:space="preserve"> 1 к настоящей Инструкции.</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 xml:space="preserve">2.10. </w:t>
      </w:r>
      <w:proofErr w:type="gramStart"/>
      <w:r w:rsidRPr="007353A4">
        <w:rPr>
          <w:rFonts w:ascii="Times New Roman" w:hAnsi="Times New Roman" w:cs="Times New Roman"/>
        </w:rPr>
        <w:t>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roofErr w:type="gramEnd"/>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 xml:space="preserve">2.11. Консультирование судей, предусмотренное в </w:t>
      </w:r>
      <w:proofErr w:type="spellStart"/>
      <w:r w:rsidRPr="007353A4">
        <w:rPr>
          <w:rFonts w:ascii="Times New Roman" w:hAnsi="Times New Roman" w:cs="Times New Roman"/>
        </w:rPr>
        <w:t>пп</w:t>
      </w:r>
      <w:proofErr w:type="spellEnd"/>
      <w:r w:rsidRPr="007353A4">
        <w:rPr>
          <w:rFonts w:ascii="Times New Roman" w:hAnsi="Times New Roman" w:cs="Times New Roman"/>
        </w:rPr>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 xml:space="preserve">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rsidRPr="007353A4">
        <w:rPr>
          <w:rFonts w:ascii="Times New Roman" w:hAnsi="Times New Roman" w:cs="Times New Roman"/>
        </w:rPr>
        <w:t>о</w:t>
      </w:r>
      <w:proofErr w:type="gramEnd"/>
      <w:r w:rsidRPr="007353A4">
        <w:rPr>
          <w:rFonts w:ascii="Times New Roman" w:hAnsi="Times New Roman" w:cs="Times New Roman"/>
        </w:rP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7353A4" w:rsidRPr="007353A4" w:rsidRDefault="007353A4">
      <w:pPr>
        <w:pStyle w:val="ConsPlusNormal"/>
        <w:spacing w:before="220"/>
        <w:ind w:firstLine="540"/>
        <w:jc w:val="both"/>
        <w:rPr>
          <w:rFonts w:ascii="Times New Roman" w:hAnsi="Times New Roman" w:cs="Times New Roman"/>
        </w:rPr>
      </w:pPr>
      <w:r w:rsidRPr="007353A4">
        <w:rPr>
          <w:rFonts w:ascii="Times New Roman" w:hAnsi="Times New Roman" w:cs="Times New Roman"/>
        </w:rP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7353A4" w:rsidRPr="007353A4" w:rsidRDefault="007353A4">
      <w:pPr>
        <w:pStyle w:val="ConsPlusNormal"/>
        <w:jc w:val="right"/>
        <w:rPr>
          <w:rFonts w:ascii="Times New Roman" w:hAnsi="Times New Roman" w:cs="Times New Roman"/>
        </w:rPr>
      </w:pPr>
    </w:p>
    <w:p w:rsidR="007353A4" w:rsidRPr="007353A4" w:rsidRDefault="007353A4">
      <w:pPr>
        <w:pStyle w:val="ConsPlusNormal"/>
        <w:jc w:val="right"/>
        <w:rPr>
          <w:rFonts w:ascii="Times New Roman" w:hAnsi="Times New Roman" w:cs="Times New Roman"/>
        </w:rPr>
      </w:pPr>
    </w:p>
    <w:p w:rsidR="007353A4" w:rsidRPr="007353A4" w:rsidRDefault="007353A4">
      <w:pPr>
        <w:pStyle w:val="ConsPlusNormal"/>
        <w:jc w:val="right"/>
        <w:outlineLvl w:val="0"/>
        <w:rPr>
          <w:rFonts w:ascii="Times New Roman" w:hAnsi="Times New Roman" w:cs="Times New Roman"/>
        </w:rPr>
      </w:pPr>
      <w:r w:rsidRPr="007353A4">
        <w:rPr>
          <w:rFonts w:ascii="Times New Roman" w:hAnsi="Times New Roman" w:cs="Times New Roman"/>
        </w:rPr>
        <w:t>Приложение № 1</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к Инструкции по организации</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консультирования судей</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судов общей юрисдикции,</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военных и арбитражных судов,</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мировых судей по вопросам</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предупреждения коррупции,</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предотвращения конфликта</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интересов и соблюдения</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этических требований</w:t>
      </w:r>
    </w:p>
    <w:p w:rsidR="007353A4" w:rsidRPr="007353A4" w:rsidRDefault="007353A4">
      <w:pPr>
        <w:pStyle w:val="ConsPlusNormal"/>
        <w:jc w:val="right"/>
        <w:rPr>
          <w:rFonts w:ascii="Times New Roman" w:hAnsi="Times New Roman" w:cs="Times New Roman"/>
        </w:rPr>
      </w:pPr>
      <w:r w:rsidRPr="007353A4">
        <w:rPr>
          <w:rFonts w:ascii="Times New Roman" w:hAnsi="Times New Roman" w:cs="Times New Roman"/>
        </w:rPr>
        <w:t>к поведению судьи</w:t>
      </w:r>
    </w:p>
    <w:p w:rsidR="007353A4" w:rsidRPr="007353A4" w:rsidRDefault="007353A4">
      <w:pPr>
        <w:pStyle w:val="ConsPlusNormal"/>
        <w:jc w:val="center"/>
        <w:rPr>
          <w:rFonts w:ascii="Times New Roman" w:hAnsi="Times New Roman" w:cs="Times New Roman"/>
        </w:rPr>
      </w:pPr>
    </w:p>
    <w:p w:rsidR="007353A4" w:rsidRPr="007353A4" w:rsidRDefault="007353A4">
      <w:pPr>
        <w:pStyle w:val="ConsPlusNormal"/>
        <w:jc w:val="center"/>
        <w:rPr>
          <w:rFonts w:ascii="Times New Roman" w:hAnsi="Times New Roman" w:cs="Times New Roman"/>
        </w:rPr>
      </w:pPr>
      <w:bookmarkStart w:id="6" w:name="Par63"/>
      <w:bookmarkEnd w:id="6"/>
      <w:r w:rsidRPr="007353A4">
        <w:rPr>
          <w:rFonts w:ascii="Times New Roman" w:hAnsi="Times New Roman" w:cs="Times New Roman"/>
        </w:rPr>
        <w:t>Журнал</w:t>
      </w:r>
    </w:p>
    <w:p w:rsidR="007353A4" w:rsidRPr="007353A4" w:rsidRDefault="007353A4">
      <w:pPr>
        <w:pStyle w:val="ConsPlusNormal"/>
        <w:jc w:val="center"/>
        <w:rPr>
          <w:rFonts w:ascii="Times New Roman" w:hAnsi="Times New Roman" w:cs="Times New Roman"/>
        </w:rPr>
      </w:pPr>
      <w:r w:rsidRPr="007353A4">
        <w:rPr>
          <w:rFonts w:ascii="Times New Roman" w:hAnsi="Times New Roman" w:cs="Times New Roman"/>
        </w:rPr>
        <w:t>регистрации обращений судей за консультацией по вопросам</w:t>
      </w:r>
    </w:p>
    <w:p w:rsidR="007353A4" w:rsidRPr="007353A4" w:rsidRDefault="007353A4">
      <w:pPr>
        <w:pStyle w:val="ConsPlusNormal"/>
        <w:jc w:val="center"/>
        <w:rPr>
          <w:rFonts w:ascii="Times New Roman" w:hAnsi="Times New Roman" w:cs="Times New Roman"/>
        </w:rPr>
      </w:pPr>
      <w:r w:rsidRPr="007353A4">
        <w:rPr>
          <w:rFonts w:ascii="Times New Roman" w:hAnsi="Times New Roman" w:cs="Times New Roman"/>
        </w:rPr>
        <w:t>предупреждения коррупции, предотвращения конфликта интересов</w:t>
      </w:r>
    </w:p>
    <w:p w:rsidR="007353A4" w:rsidRPr="007353A4" w:rsidRDefault="007353A4">
      <w:pPr>
        <w:pStyle w:val="ConsPlusNormal"/>
        <w:jc w:val="center"/>
        <w:rPr>
          <w:rFonts w:ascii="Times New Roman" w:hAnsi="Times New Roman" w:cs="Times New Roman"/>
        </w:rPr>
      </w:pPr>
      <w:r w:rsidRPr="007353A4">
        <w:rPr>
          <w:rFonts w:ascii="Times New Roman" w:hAnsi="Times New Roman" w:cs="Times New Roman"/>
        </w:rPr>
        <w:t>и соблюдения этических требований к поведению судьи</w:t>
      </w:r>
    </w:p>
    <w:p w:rsidR="007353A4" w:rsidRPr="007353A4" w:rsidRDefault="007353A4">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96"/>
        <w:gridCol w:w="1417"/>
        <w:gridCol w:w="1020"/>
        <w:gridCol w:w="1303"/>
        <w:gridCol w:w="1029"/>
        <w:gridCol w:w="1152"/>
        <w:gridCol w:w="936"/>
        <w:gridCol w:w="1071"/>
        <w:gridCol w:w="742"/>
      </w:tblGrid>
      <w:tr w:rsidR="007353A4" w:rsidRPr="007353A4">
        <w:tc>
          <w:tcPr>
            <w:tcW w:w="396" w:type="dxa"/>
            <w:tcBorders>
              <w:top w:val="single" w:sz="4" w:space="0" w:color="auto"/>
              <w:left w:val="single" w:sz="4" w:space="0" w:color="auto"/>
              <w:bottom w:val="single" w:sz="4" w:space="0" w:color="auto"/>
              <w:right w:val="single" w:sz="4" w:space="0" w:color="auto"/>
            </w:tcBorders>
          </w:tcPr>
          <w:p w:rsidR="007353A4" w:rsidRPr="007353A4" w:rsidRDefault="007353A4">
            <w:pPr>
              <w:pStyle w:val="ConsPlusNormal"/>
              <w:jc w:val="center"/>
              <w:rPr>
                <w:rFonts w:ascii="Times New Roman" w:hAnsi="Times New Roman" w:cs="Times New Roman"/>
              </w:rPr>
            </w:pPr>
            <w:r w:rsidRPr="007353A4">
              <w:rPr>
                <w:rFonts w:ascii="Times New Roman" w:hAnsi="Times New Roman" w:cs="Times New Roman"/>
              </w:rPr>
              <w:t xml:space="preserve">N </w:t>
            </w:r>
            <w:proofErr w:type="spellStart"/>
            <w:proofErr w:type="gramStart"/>
            <w:r w:rsidRPr="007353A4">
              <w:rPr>
                <w:rFonts w:ascii="Times New Roman" w:hAnsi="Times New Roman" w:cs="Times New Roman"/>
              </w:rPr>
              <w:t>п</w:t>
            </w:r>
            <w:proofErr w:type="spellEnd"/>
            <w:proofErr w:type="gramEnd"/>
            <w:r w:rsidRPr="007353A4">
              <w:rPr>
                <w:rFonts w:ascii="Times New Roman" w:hAnsi="Times New Roman" w:cs="Times New Roman"/>
              </w:rPr>
              <w:t>/</w:t>
            </w:r>
            <w:proofErr w:type="spellStart"/>
            <w:r w:rsidRPr="007353A4">
              <w:rPr>
                <w:rFonts w:ascii="Times New Roman" w:hAnsi="Times New Roman" w:cs="Times New Roman"/>
              </w:rPr>
              <w:t>п</w:t>
            </w:r>
            <w:proofErr w:type="spellEnd"/>
          </w:p>
        </w:tc>
        <w:tc>
          <w:tcPr>
            <w:tcW w:w="1417" w:type="dxa"/>
            <w:tcBorders>
              <w:top w:val="single" w:sz="4" w:space="0" w:color="auto"/>
              <w:left w:val="single" w:sz="4" w:space="0" w:color="auto"/>
              <w:bottom w:val="single" w:sz="4" w:space="0" w:color="auto"/>
              <w:right w:val="single" w:sz="4" w:space="0" w:color="auto"/>
            </w:tcBorders>
          </w:tcPr>
          <w:p w:rsidR="007353A4" w:rsidRPr="007353A4" w:rsidRDefault="007353A4">
            <w:pPr>
              <w:pStyle w:val="ConsPlusNormal"/>
              <w:jc w:val="center"/>
              <w:rPr>
                <w:rFonts w:ascii="Times New Roman" w:hAnsi="Times New Roman" w:cs="Times New Roman"/>
              </w:rPr>
            </w:pPr>
            <w:r w:rsidRPr="007353A4">
              <w:rPr>
                <w:rFonts w:ascii="Times New Roman" w:hAnsi="Times New Roman" w:cs="Times New Roman"/>
              </w:rPr>
              <w:t>Фамилия, имя, отчество судьи</w:t>
            </w:r>
          </w:p>
        </w:tc>
        <w:tc>
          <w:tcPr>
            <w:tcW w:w="1020" w:type="dxa"/>
            <w:tcBorders>
              <w:top w:val="single" w:sz="4" w:space="0" w:color="auto"/>
              <w:left w:val="single" w:sz="4" w:space="0" w:color="auto"/>
              <w:bottom w:val="single" w:sz="4" w:space="0" w:color="auto"/>
              <w:right w:val="single" w:sz="4" w:space="0" w:color="auto"/>
            </w:tcBorders>
          </w:tcPr>
          <w:p w:rsidR="007353A4" w:rsidRPr="007353A4" w:rsidRDefault="007353A4">
            <w:pPr>
              <w:pStyle w:val="ConsPlusNormal"/>
              <w:jc w:val="center"/>
              <w:rPr>
                <w:rFonts w:ascii="Times New Roman" w:hAnsi="Times New Roman" w:cs="Times New Roman"/>
              </w:rPr>
            </w:pPr>
            <w:r w:rsidRPr="007353A4">
              <w:rPr>
                <w:rFonts w:ascii="Times New Roman" w:hAnsi="Times New Roman" w:cs="Times New Roman"/>
              </w:rPr>
              <w:t>Наименование суда</w:t>
            </w:r>
          </w:p>
        </w:tc>
        <w:tc>
          <w:tcPr>
            <w:tcW w:w="1303" w:type="dxa"/>
            <w:tcBorders>
              <w:top w:val="single" w:sz="4" w:space="0" w:color="auto"/>
              <w:left w:val="single" w:sz="4" w:space="0" w:color="auto"/>
              <w:bottom w:val="single" w:sz="4" w:space="0" w:color="auto"/>
              <w:right w:val="single" w:sz="4" w:space="0" w:color="auto"/>
            </w:tcBorders>
          </w:tcPr>
          <w:p w:rsidR="007353A4" w:rsidRPr="007353A4" w:rsidRDefault="007353A4">
            <w:pPr>
              <w:pStyle w:val="ConsPlusNormal"/>
              <w:jc w:val="center"/>
              <w:rPr>
                <w:rFonts w:ascii="Times New Roman" w:hAnsi="Times New Roman" w:cs="Times New Roman"/>
              </w:rPr>
            </w:pPr>
            <w:r w:rsidRPr="007353A4">
              <w:rPr>
                <w:rFonts w:ascii="Times New Roman" w:hAnsi="Times New Roman" w:cs="Times New Roman"/>
              </w:rPr>
              <w:t>Дата поступления обращения</w:t>
            </w:r>
          </w:p>
        </w:tc>
        <w:tc>
          <w:tcPr>
            <w:tcW w:w="1029" w:type="dxa"/>
            <w:tcBorders>
              <w:top w:val="single" w:sz="4" w:space="0" w:color="auto"/>
              <w:left w:val="single" w:sz="4" w:space="0" w:color="auto"/>
              <w:bottom w:val="single" w:sz="4" w:space="0" w:color="auto"/>
              <w:right w:val="single" w:sz="4" w:space="0" w:color="auto"/>
            </w:tcBorders>
          </w:tcPr>
          <w:p w:rsidR="007353A4" w:rsidRPr="007353A4" w:rsidRDefault="007353A4">
            <w:pPr>
              <w:pStyle w:val="ConsPlusNormal"/>
              <w:jc w:val="center"/>
              <w:rPr>
                <w:rFonts w:ascii="Times New Roman" w:hAnsi="Times New Roman" w:cs="Times New Roman"/>
              </w:rPr>
            </w:pPr>
            <w:r w:rsidRPr="007353A4">
              <w:rPr>
                <w:rFonts w:ascii="Times New Roman" w:hAnsi="Times New Roman" w:cs="Times New Roman"/>
              </w:rPr>
              <w:t>Форма обращения</w:t>
            </w:r>
          </w:p>
        </w:tc>
        <w:tc>
          <w:tcPr>
            <w:tcW w:w="1152" w:type="dxa"/>
            <w:tcBorders>
              <w:top w:val="single" w:sz="4" w:space="0" w:color="auto"/>
              <w:left w:val="single" w:sz="4" w:space="0" w:color="auto"/>
              <w:bottom w:val="single" w:sz="4" w:space="0" w:color="auto"/>
              <w:right w:val="single" w:sz="4" w:space="0" w:color="auto"/>
            </w:tcBorders>
          </w:tcPr>
          <w:p w:rsidR="007353A4" w:rsidRPr="007353A4" w:rsidRDefault="007353A4">
            <w:pPr>
              <w:pStyle w:val="ConsPlusNormal"/>
              <w:jc w:val="center"/>
              <w:rPr>
                <w:rFonts w:ascii="Times New Roman" w:hAnsi="Times New Roman" w:cs="Times New Roman"/>
              </w:rPr>
            </w:pPr>
            <w:r w:rsidRPr="007353A4">
              <w:rPr>
                <w:rFonts w:ascii="Times New Roman" w:hAnsi="Times New Roman" w:cs="Times New Roman"/>
              </w:rPr>
              <w:t>Лицо, осуществившее консультирование</w:t>
            </w:r>
          </w:p>
        </w:tc>
        <w:tc>
          <w:tcPr>
            <w:tcW w:w="936" w:type="dxa"/>
            <w:tcBorders>
              <w:top w:val="single" w:sz="4" w:space="0" w:color="auto"/>
              <w:left w:val="single" w:sz="4" w:space="0" w:color="auto"/>
              <w:bottom w:val="single" w:sz="4" w:space="0" w:color="auto"/>
              <w:right w:val="single" w:sz="4" w:space="0" w:color="auto"/>
            </w:tcBorders>
          </w:tcPr>
          <w:p w:rsidR="007353A4" w:rsidRPr="007353A4" w:rsidRDefault="007353A4">
            <w:pPr>
              <w:pStyle w:val="ConsPlusNormal"/>
              <w:jc w:val="center"/>
              <w:rPr>
                <w:rFonts w:ascii="Times New Roman" w:hAnsi="Times New Roman" w:cs="Times New Roman"/>
              </w:rPr>
            </w:pPr>
            <w:r w:rsidRPr="007353A4">
              <w:rPr>
                <w:rFonts w:ascii="Times New Roman" w:hAnsi="Times New Roman" w:cs="Times New Roman"/>
              </w:rPr>
              <w:t>Дата оказания консультации</w:t>
            </w:r>
          </w:p>
        </w:tc>
        <w:tc>
          <w:tcPr>
            <w:tcW w:w="1071" w:type="dxa"/>
            <w:tcBorders>
              <w:top w:val="single" w:sz="4" w:space="0" w:color="auto"/>
              <w:left w:val="single" w:sz="4" w:space="0" w:color="auto"/>
              <w:bottom w:val="single" w:sz="4" w:space="0" w:color="auto"/>
              <w:right w:val="single" w:sz="4" w:space="0" w:color="auto"/>
            </w:tcBorders>
          </w:tcPr>
          <w:p w:rsidR="007353A4" w:rsidRPr="007353A4" w:rsidRDefault="007353A4">
            <w:pPr>
              <w:pStyle w:val="ConsPlusNormal"/>
              <w:jc w:val="center"/>
              <w:rPr>
                <w:rFonts w:ascii="Times New Roman" w:hAnsi="Times New Roman" w:cs="Times New Roman"/>
              </w:rPr>
            </w:pPr>
            <w:r w:rsidRPr="007353A4">
              <w:rPr>
                <w:rFonts w:ascii="Times New Roman" w:hAnsi="Times New Roman" w:cs="Times New Roman"/>
              </w:rPr>
              <w:t>Форма оказания консультации</w:t>
            </w:r>
          </w:p>
        </w:tc>
        <w:tc>
          <w:tcPr>
            <w:tcW w:w="742" w:type="dxa"/>
            <w:tcBorders>
              <w:top w:val="single" w:sz="4" w:space="0" w:color="auto"/>
              <w:left w:val="single" w:sz="4" w:space="0" w:color="auto"/>
              <w:bottom w:val="single" w:sz="4" w:space="0" w:color="auto"/>
              <w:right w:val="single" w:sz="4" w:space="0" w:color="auto"/>
            </w:tcBorders>
          </w:tcPr>
          <w:p w:rsidR="007353A4" w:rsidRPr="007353A4" w:rsidRDefault="007353A4">
            <w:pPr>
              <w:pStyle w:val="ConsPlusNormal"/>
              <w:jc w:val="center"/>
              <w:rPr>
                <w:rFonts w:ascii="Times New Roman" w:hAnsi="Times New Roman" w:cs="Times New Roman"/>
              </w:rPr>
            </w:pPr>
            <w:r w:rsidRPr="007353A4">
              <w:rPr>
                <w:rFonts w:ascii="Times New Roman" w:hAnsi="Times New Roman" w:cs="Times New Roman"/>
              </w:rPr>
              <w:t>Примечание</w:t>
            </w:r>
          </w:p>
        </w:tc>
      </w:tr>
    </w:tbl>
    <w:p w:rsidR="007353A4" w:rsidRPr="007353A4" w:rsidRDefault="007353A4">
      <w:pPr>
        <w:pStyle w:val="ConsPlusNormal"/>
        <w:ind w:firstLine="540"/>
        <w:jc w:val="both"/>
        <w:rPr>
          <w:rFonts w:ascii="Times New Roman" w:hAnsi="Times New Roman" w:cs="Times New Roman"/>
        </w:rPr>
      </w:pPr>
    </w:p>
    <w:sectPr w:rsidR="007353A4" w:rsidRPr="007353A4" w:rsidSect="007353A4">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353A4"/>
    <w:rsid w:val="001212FB"/>
    <w:rsid w:val="0019043B"/>
    <w:rsid w:val="003326A2"/>
    <w:rsid w:val="007353A4"/>
    <w:rsid w:val="00947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53A4"/>
    <w:pPr>
      <w:widowControl w:val="0"/>
      <w:autoSpaceDE w:val="0"/>
      <w:autoSpaceDN w:val="0"/>
      <w:adjustRightInd w:val="0"/>
      <w:jc w:val="left"/>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1490</Words>
  <Characters>8494</Characters>
  <Application>Microsoft Office Word</Application>
  <DocSecurity>0</DocSecurity>
  <Lines>70</Lines>
  <Paragraphs>19</Paragraphs>
  <ScaleCrop>false</ScaleCrop>
  <Company>Reanimator Extreme Edition</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Шардина</dc:creator>
  <cp:lastModifiedBy>Шардина</cp:lastModifiedBy>
  <cp:revision>2</cp:revision>
  <dcterms:created xsi:type="dcterms:W3CDTF">2025-10-22T13:37:00Z</dcterms:created>
  <dcterms:modified xsi:type="dcterms:W3CDTF">2025-10-22T13:37:00Z</dcterms:modified>
</cp:coreProperties>
</file>