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A6" w:rsidRPr="001841A6" w:rsidRDefault="001841A6">
      <w:pPr>
        <w:pStyle w:val="ConsPlusTitle"/>
        <w:jc w:val="center"/>
        <w:outlineLvl w:val="0"/>
        <w:rPr>
          <w:rFonts w:ascii="Times New Roman" w:hAnsi="Times New Roman" w:cs="Times New Roman"/>
        </w:rPr>
      </w:pPr>
      <w:r w:rsidRPr="001841A6">
        <w:rPr>
          <w:rFonts w:ascii="Times New Roman" w:hAnsi="Times New Roman" w:cs="Times New Roman"/>
        </w:rPr>
        <w:t>СУДЕБНЫЙ ДЕПАРТАМЕНТ ПРИ ВЕРХОВНОМ СУДЕ</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РОССИЙСКОЙ ФЕДЕРАЦИИ</w:t>
      </w:r>
    </w:p>
    <w:p w:rsidR="001841A6" w:rsidRPr="001841A6" w:rsidRDefault="001841A6">
      <w:pPr>
        <w:pStyle w:val="ConsPlusTitle"/>
        <w:jc w:val="center"/>
        <w:rPr>
          <w:rFonts w:ascii="Times New Roman" w:hAnsi="Times New Roman" w:cs="Times New Roman"/>
        </w:rPr>
      </w:pP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ПРИКАЗ</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 xml:space="preserve">от 29 января 2026 г. </w:t>
      </w:r>
      <w:r>
        <w:rPr>
          <w:rFonts w:ascii="Times New Roman" w:hAnsi="Times New Roman" w:cs="Times New Roman"/>
        </w:rPr>
        <w:t>№</w:t>
      </w:r>
      <w:r w:rsidRPr="001841A6">
        <w:rPr>
          <w:rFonts w:ascii="Times New Roman" w:hAnsi="Times New Roman" w:cs="Times New Roman"/>
        </w:rPr>
        <w:t xml:space="preserve"> 20</w:t>
      </w:r>
    </w:p>
    <w:p w:rsidR="001841A6" w:rsidRPr="001841A6" w:rsidRDefault="001841A6">
      <w:pPr>
        <w:pStyle w:val="ConsPlusTitle"/>
        <w:jc w:val="center"/>
        <w:rPr>
          <w:rFonts w:ascii="Times New Roman" w:hAnsi="Times New Roman" w:cs="Times New Roman"/>
        </w:rPr>
      </w:pP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ОБ УТВЕРЖДЕНИИ ПОЛОЖЕНИЯ</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О ПРЕДСТАВЛЕНИИ ГРАЖДАНАМИ, ПРЕТЕНДУЮЩИМИ НА ЗАМЕЩЕНИЕ</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ДОЛЖНОСТЕЙ ФЕДЕРАЛЬНОЙ ГОСУДАРСТВЕННОЙ ГРАЖДАНСКОЙ СЛУЖБЫ</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ФЕДЕРАЛЬНЫХ СУДАХ ОБЩЕЙ ЮРИСДИКЦИИ И ФЕДЕРАЛЬНЫХ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АРБИТРАЖНЫХ СУДАХ, В УПРАВЛЕНИЯХ СУДЕБНОГО ДЕПАРТАМЕНТА</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СУБЪЕКТАХ РОССИЙСКОЙ ФЕДЕРАЦИИ, И ФЕДЕРАЛЬНЫМИ</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ГОСУДАРСТВЕННЫМИ ГРАЖДАНСКИМИ СЛУЖАЩИМИ, ЗАМЕЩАЮЩИМИ</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ДОЛЖНОСТИ ФЕДЕРАЛЬНОЙ ГОСУДАРСТВЕННОЙ ГРАЖДАНСКОЙ СЛУЖБЫ</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ФЕДЕРАЛЬНЫХ СУДАХ ОБЩЕЙ ЮРИСДИКЦИИ И ФЕДЕРАЛЬНЫХ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АРБИТРАЖНЫХ СУДАХ, В УПРАВЛЕНИЯХ СУДЕБНОГО ДЕПАРТАМЕНТА</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СУБЪЕКТАХ РОССИЙСКОЙ ФЕДЕРАЦИИ, СВЕДЕНИЙ О СВОИХ ДОХОДАХ,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РАСХОДАХ, ОБ ИМУЩЕСТВЕ И ОБЯЗАТЕЛЬСТВАХ ИМУЩЕСТВЕННОГО</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ХАРАКТЕРА, А ТАКЖЕ СВЕДЕНИЙ О ДОХОДАХ, РАСХОДАХ,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ОБ ИМУЩЕСТВЕ И ОБЯЗАТЕЛЬСТВАХ ИМУЩЕСТВЕННОГО ХАРАКТЕРА</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СУПРУГИ (СУПРУГА) И НЕСОВЕРШЕННОЛЕТНИХ ДЕТЕЙ</w:t>
      </w: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ind w:firstLine="540"/>
        <w:jc w:val="both"/>
        <w:rPr>
          <w:rFonts w:ascii="Times New Roman" w:hAnsi="Times New Roman" w:cs="Times New Roman"/>
        </w:rPr>
      </w:pPr>
      <w:r w:rsidRPr="001841A6">
        <w:rPr>
          <w:rFonts w:ascii="Times New Roman" w:hAnsi="Times New Roman" w:cs="Times New Roman"/>
        </w:rPr>
        <w:t xml:space="preserve">В соответствии с Федеральным законом от 3 декабря 2012 г. </w:t>
      </w:r>
      <w:r>
        <w:rPr>
          <w:rFonts w:ascii="Times New Roman" w:hAnsi="Times New Roman" w:cs="Times New Roman"/>
        </w:rPr>
        <w:t>№</w:t>
      </w:r>
      <w:r w:rsidRPr="001841A6">
        <w:rPr>
          <w:rFonts w:ascii="Times New Roman" w:hAnsi="Times New Roman" w:cs="Times New Roman"/>
        </w:rPr>
        <w:t xml:space="preserve"> 230-ФЗ "О контроле за соответствием расходов лиц, замещающих государственные должности, и иных лиц их доходам", а также Указом Президента Российской Федерации от 18 мая 2009 г. </w:t>
      </w:r>
      <w:r>
        <w:rPr>
          <w:rFonts w:ascii="Times New Roman" w:hAnsi="Times New Roman" w:cs="Times New Roman"/>
        </w:rPr>
        <w:t>№</w:t>
      </w:r>
      <w:r w:rsidRPr="001841A6">
        <w:rPr>
          <w:rFonts w:ascii="Times New Roman" w:hAnsi="Times New Roman" w:cs="Times New Roman"/>
        </w:rPr>
        <w:t xml:space="preserve">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 Утвердить прилагаемое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2. Признать утратившим силу приказ Судебного департамента при Верховном Суде Российской Федерации от 31 октября 2023 г. </w:t>
      </w:r>
      <w:r>
        <w:rPr>
          <w:rFonts w:ascii="Times New Roman" w:hAnsi="Times New Roman" w:cs="Times New Roman"/>
        </w:rPr>
        <w:t>№</w:t>
      </w:r>
      <w:r w:rsidRPr="001841A6">
        <w:rPr>
          <w:rFonts w:ascii="Times New Roman" w:hAnsi="Times New Roman" w:cs="Times New Roman"/>
        </w:rPr>
        <w:t xml:space="preserve">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3. Настоящий приказ вступает в силу со дня его подписания.</w:t>
      </w: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Генеральный директор</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Г.Б.ЛОПАТИН</w:t>
      </w: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right"/>
        <w:outlineLvl w:val="0"/>
        <w:rPr>
          <w:rFonts w:ascii="Times New Roman" w:hAnsi="Times New Roman" w:cs="Times New Roman"/>
        </w:rPr>
      </w:pPr>
      <w:r w:rsidRPr="001841A6">
        <w:rPr>
          <w:rFonts w:ascii="Times New Roman" w:hAnsi="Times New Roman" w:cs="Times New Roman"/>
        </w:rPr>
        <w:lastRenderedPageBreak/>
        <w:t>Утверждено</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приказом Судебного департамента</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при Верховном Суде</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Российской Федерации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 xml:space="preserve">от 29 января 2026 г. </w:t>
      </w:r>
      <w:r>
        <w:rPr>
          <w:rFonts w:ascii="Times New Roman" w:hAnsi="Times New Roman" w:cs="Times New Roman"/>
        </w:rPr>
        <w:t>№</w:t>
      </w:r>
      <w:r w:rsidRPr="001841A6">
        <w:rPr>
          <w:rFonts w:ascii="Times New Roman" w:hAnsi="Times New Roman" w:cs="Times New Roman"/>
        </w:rPr>
        <w:t xml:space="preserve"> 20</w:t>
      </w:r>
    </w:p>
    <w:p w:rsidR="001841A6" w:rsidRPr="001841A6" w:rsidRDefault="001841A6">
      <w:pPr>
        <w:pStyle w:val="ConsPlusNormal"/>
        <w:jc w:val="both"/>
        <w:rPr>
          <w:rFonts w:ascii="Times New Roman" w:hAnsi="Times New Roman" w:cs="Times New Roman"/>
        </w:rPr>
      </w:pPr>
    </w:p>
    <w:p w:rsidR="001841A6" w:rsidRPr="001841A6" w:rsidRDefault="001841A6">
      <w:pPr>
        <w:pStyle w:val="ConsPlusTitle"/>
        <w:jc w:val="center"/>
        <w:rPr>
          <w:rFonts w:ascii="Times New Roman" w:hAnsi="Times New Roman" w:cs="Times New Roman"/>
        </w:rPr>
      </w:pPr>
      <w:bookmarkStart w:id="0" w:name="P41"/>
      <w:bookmarkEnd w:id="0"/>
      <w:r w:rsidRPr="001841A6">
        <w:rPr>
          <w:rFonts w:ascii="Times New Roman" w:hAnsi="Times New Roman" w:cs="Times New Roman"/>
        </w:rPr>
        <w:t>ПОЛОЖЕНИЕ</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О ПРЕДСТАВЛЕНИИ ГРАЖДАНАМИ, ПРЕТЕНДУЮЩИМИ НА ЗАМЕЩЕНИЕ</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ДОЛЖНОСТЕЙ ФЕДЕРАЛЬНОЙ ГОСУДАРСТВЕННОЙ ГРАЖДАНСКОЙ СЛУЖБЫ</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ФЕДЕРАЛЬНЫХ СУДАХ ОБЩЕЙ ЮРИСДИКЦИИ И ФЕДЕРАЛЬНЫХ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АРБИТРАЖНЫХ СУДАХ, В УПРАВЛЕНИЯХ СУДЕБНОГО ДЕПАРТАМЕНТА</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СУБЪЕКТАХ РОССИЙСКОЙ ФЕДЕРАЦИИ, И ФЕДЕРАЛЬНЫМИ</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ГОСУДАРСТВЕННЫМИ ГРАЖДАНСКИМИ СЛУЖАЩИМИ, ЗАМЕЩАЮЩИМИ</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ДОЛЖНОСТИ ФЕДЕРАЛЬНОЙ ГОСУДАРСТВЕННОЙ ГРАЖДАНСКОЙ СЛУЖБЫ</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ФЕДЕРАЛЬНЫХ СУДАХ ОБЩЕЙ ЮРИСДИКЦИИ И ФЕДЕРАЛЬНЫХ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АРБИТРАЖНЫХ СУДАХ, В УПРАВЛЕНИЯХ СУДЕБНОГО ДЕПАРТАМЕНТА</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В СУБЪЕКТАХ РОССИЙСКОЙ ФЕДЕРАЦИИ, СВЕДЕНИЙ О СВОИХ ДОХОДАХ,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РАСХОДАХ, ОБ ИМУЩЕСТВЕ И ОБЯЗАТЕЛЬСТВАХ ИМУЩЕСТВЕННОГО</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ХАРАКТЕРА, А ТАКЖЕ СВЕДЕНИЙ О ДОХОДАХ, РАСХОДАХ,</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ОБ ИМУЩЕСТВЕ И ОБЯЗАТЕЛЬСТВАХ ИМУЩЕСТВЕННОГО ХАРАКТЕРА</w:t>
      </w:r>
    </w:p>
    <w:p w:rsidR="001841A6" w:rsidRPr="001841A6" w:rsidRDefault="001841A6">
      <w:pPr>
        <w:pStyle w:val="ConsPlusTitle"/>
        <w:jc w:val="center"/>
        <w:rPr>
          <w:rFonts w:ascii="Times New Roman" w:hAnsi="Times New Roman" w:cs="Times New Roman"/>
        </w:rPr>
      </w:pPr>
      <w:r w:rsidRPr="001841A6">
        <w:rPr>
          <w:rFonts w:ascii="Times New Roman" w:hAnsi="Times New Roman" w:cs="Times New Roman"/>
        </w:rPr>
        <w:t>СУПРУГИ (СУПРУГА) И НЕСОВЕРШЕННОЛЕТНИХ ДЕТЕЙ</w:t>
      </w: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ind w:firstLine="540"/>
        <w:jc w:val="both"/>
        <w:rPr>
          <w:rFonts w:ascii="Times New Roman" w:hAnsi="Times New Roman" w:cs="Times New Roman"/>
        </w:rPr>
      </w:pPr>
      <w:r w:rsidRPr="001841A6">
        <w:rPr>
          <w:rFonts w:ascii="Times New Roman" w:hAnsi="Times New Roman" w:cs="Times New Roman"/>
        </w:rPr>
        <w:t xml:space="preserve">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сведений о доходах, расходах, об имуществе и обязательствах имущественного характера, предусмотренных частью 1 статьи 8 Федерального закона от 25 декабря 2008 г. </w:t>
      </w:r>
      <w:r>
        <w:rPr>
          <w:rFonts w:ascii="Times New Roman" w:hAnsi="Times New Roman" w:cs="Times New Roman"/>
        </w:rPr>
        <w:t>№</w:t>
      </w:r>
      <w:r w:rsidRPr="001841A6">
        <w:rPr>
          <w:rFonts w:ascii="Times New Roman" w:hAnsi="Times New Roman" w:cs="Times New Roman"/>
        </w:rPr>
        <w:t xml:space="preserve"> 273-ФЗ "О противодействии коррупции"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2. Обязанность представлять сведения о доходах в соответствии с федеральными законами возлагается: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а) на гражданина, претендующего на замещение должности государственной службы (далее - гражданин) в федеральных судах общей юрисдикции и федеральных арбитражных судах, в Управлениях;</w:t>
      </w:r>
    </w:p>
    <w:p w:rsidR="001841A6" w:rsidRPr="001841A6" w:rsidRDefault="001841A6">
      <w:pPr>
        <w:pStyle w:val="ConsPlusNormal"/>
        <w:spacing w:before="220"/>
        <w:ind w:firstLine="540"/>
        <w:jc w:val="both"/>
        <w:rPr>
          <w:rFonts w:ascii="Times New Roman" w:hAnsi="Times New Roman" w:cs="Times New Roman"/>
        </w:rPr>
      </w:pPr>
      <w:bookmarkStart w:id="1" w:name="P60"/>
      <w:bookmarkEnd w:id="1"/>
      <w:r w:rsidRPr="001841A6">
        <w:rPr>
          <w:rFonts w:ascii="Times New Roman" w:hAnsi="Times New Roman" w:cs="Times New Roman"/>
        </w:rPr>
        <w:t>б) на федерального государственного гражданского служащего, замещающего должность государственной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государственные служащие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в) на федерального государственного гражданского служащего, претендующего на замещение в </w:t>
      </w:r>
      <w:r w:rsidRPr="001841A6">
        <w:rPr>
          <w:rFonts w:ascii="Times New Roman" w:hAnsi="Times New Roman" w:cs="Times New Roman"/>
        </w:rPr>
        <w:lastRenderedPageBreak/>
        <w:t>федеральных судах общей юрисдикции и федеральных арбитражных судах, в Управлениях должности государственной службы, предусмотренной перечнем должностей (далее - кандидат на должность, предусмотренную перечнем);</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г) на федерального государственного гражданского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3. Сведения о расходах представляют государственные служащие в соответствии с подпунктом "б" пункта 2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4. Перечни должностей, при замещении которых государственные служащие Управлений, районных, городских, гарнизонных военных судов обязаны представлять сведения о доходах и расходах, утверждаются приказом Управления.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Перечни должностей, при замещении которых государственные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и расходах, утверждаются приказами соответствующего суда.</w:t>
      </w:r>
    </w:p>
    <w:p w:rsidR="001841A6" w:rsidRPr="001841A6" w:rsidRDefault="001841A6">
      <w:pPr>
        <w:pStyle w:val="ConsPlusNormal"/>
        <w:spacing w:before="220"/>
        <w:ind w:firstLine="540"/>
        <w:jc w:val="both"/>
        <w:rPr>
          <w:rFonts w:ascii="Times New Roman" w:hAnsi="Times New Roman" w:cs="Times New Roman"/>
        </w:rPr>
      </w:pPr>
      <w:bookmarkStart w:id="2" w:name="P66"/>
      <w:bookmarkEnd w:id="2"/>
      <w:r w:rsidRPr="001841A6">
        <w:rPr>
          <w:rFonts w:ascii="Times New Roman" w:hAnsi="Times New Roman" w:cs="Times New Roman"/>
        </w:rPr>
        <w:t>5. Сведения о доходах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841A6" w:rsidRPr="001841A6" w:rsidRDefault="001841A6">
      <w:pPr>
        <w:pStyle w:val="ConsPlusNormal"/>
        <w:spacing w:before="220"/>
        <w:ind w:firstLine="540"/>
        <w:jc w:val="both"/>
        <w:rPr>
          <w:rFonts w:ascii="Times New Roman" w:hAnsi="Times New Roman" w:cs="Times New Roman"/>
        </w:rPr>
      </w:pPr>
      <w:bookmarkStart w:id="3" w:name="P67"/>
      <w:bookmarkEnd w:id="3"/>
      <w:r w:rsidRPr="001841A6">
        <w:rPr>
          <w:rFonts w:ascii="Times New Roman" w:hAnsi="Times New Roman" w:cs="Times New Roman"/>
        </w:rPr>
        <w:t>а) гражданами - при поступлении на государственную службу;</w:t>
      </w:r>
    </w:p>
    <w:p w:rsidR="001841A6" w:rsidRPr="001841A6" w:rsidRDefault="001841A6">
      <w:pPr>
        <w:pStyle w:val="ConsPlusNormal"/>
        <w:spacing w:before="220"/>
        <w:ind w:firstLine="540"/>
        <w:jc w:val="both"/>
        <w:rPr>
          <w:rFonts w:ascii="Times New Roman" w:hAnsi="Times New Roman" w:cs="Times New Roman"/>
        </w:rPr>
      </w:pPr>
      <w:bookmarkStart w:id="4" w:name="P68"/>
      <w:bookmarkEnd w:id="4"/>
      <w:r w:rsidRPr="001841A6">
        <w:rPr>
          <w:rFonts w:ascii="Times New Roman" w:hAnsi="Times New Roman" w:cs="Times New Roman"/>
        </w:rPr>
        <w:t>б) кандидатами на должности, предусмотренные перечнем, - при назначении на должности государственной службы, предусмотренные перечнем должностей;</w:t>
      </w:r>
    </w:p>
    <w:p w:rsidR="001841A6" w:rsidRPr="001841A6" w:rsidRDefault="001841A6">
      <w:pPr>
        <w:pStyle w:val="ConsPlusNormal"/>
        <w:spacing w:before="220"/>
        <w:ind w:firstLine="540"/>
        <w:jc w:val="both"/>
        <w:rPr>
          <w:rFonts w:ascii="Times New Roman" w:hAnsi="Times New Roman" w:cs="Times New Roman"/>
        </w:rPr>
      </w:pPr>
      <w:bookmarkStart w:id="5" w:name="P69"/>
      <w:bookmarkEnd w:id="5"/>
      <w:r w:rsidRPr="001841A6">
        <w:rPr>
          <w:rFonts w:ascii="Times New Roman" w:hAnsi="Times New Roman" w:cs="Times New Roman"/>
        </w:rPr>
        <w:t xml:space="preserve">в) 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 </w:t>
      </w:r>
      <w:r>
        <w:rPr>
          <w:rFonts w:ascii="Times New Roman" w:hAnsi="Times New Roman" w:cs="Times New Roman"/>
        </w:rPr>
        <w:t>№</w:t>
      </w:r>
      <w:r w:rsidRPr="001841A6">
        <w:rPr>
          <w:rFonts w:ascii="Times New Roman" w:hAnsi="Times New Roman" w:cs="Times New Roman"/>
        </w:rPr>
        <w:t xml:space="preserve"> 230-ФЗ "О контроле за соответствием расходов лиц, замещающих государственные должности, и иных лиц их доходам" (далее - Федеральный закон </w:t>
      </w:r>
      <w:r>
        <w:rPr>
          <w:rFonts w:ascii="Times New Roman" w:hAnsi="Times New Roman" w:cs="Times New Roman"/>
        </w:rPr>
        <w:t>№</w:t>
      </w:r>
      <w:r w:rsidRPr="001841A6">
        <w:rPr>
          <w:rFonts w:ascii="Times New Roman" w:hAnsi="Times New Roman" w:cs="Times New Roman"/>
        </w:rPr>
        <w:t xml:space="preserve"> 230-ФЗ) - не позднее 30 апреля года, следующего за годом, в котором возникли такие основания;</w:t>
      </w:r>
    </w:p>
    <w:p w:rsidR="001841A6" w:rsidRPr="001841A6" w:rsidRDefault="001841A6">
      <w:pPr>
        <w:pStyle w:val="ConsPlusNormal"/>
        <w:spacing w:before="220"/>
        <w:ind w:firstLine="540"/>
        <w:jc w:val="both"/>
        <w:rPr>
          <w:rFonts w:ascii="Times New Roman" w:hAnsi="Times New Roman" w:cs="Times New Roman"/>
        </w:rPr>
      </w:pPr>
      <w:bookmarkStart w:id="6" w:name="P70"/>
      <w:bookmarkEnd w:id="6"/>
      <w:r w:rsidRPr="001841A6">
        <w:rPr>
          <w:rFonts w:ascii="Times New Roman" w:hAnsi="Times New Roman" w:cs="Times New Roman"/>
        </w:rP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1841A6" w:rsidRPr="001841A6" w:rsidRDefault="001841A6">
      <w:pPr>
        <w:pStyle w:val="ConsPlusNormal"/>
        <w:spacing w:before="220"/>
        <w:ind w:firstLine="540"/>
        <w:jc w:val="both"/>
        <w:rPr>
          <w:rFonts w:ascii="Times New Roman" w:hAnsi="Times New Roman" w:cs="Times New Roman"/>
        </w:rPr>
      </w:pPr>
      <w:bookmarkStart w:id="7" w:name="P71"/>
      <w:bookmarkEnd w:id="7"/>
      <w:r w:rsidRPr="001841A6">
        <w:rPr>
          <w:rFonts w:ascii="Times New Roman" w:hAnsi="Times New Roman" w:cs="Times New Roman"/>
        </w:rPr>
        <w:t>6. Гражданин при назначении на должность государственной службы представляет:</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lastRenderedPageBreak/>
        <w:t>7. Кандидат на должность, предусмотренную перечнем, кандидат на должность, назначаемый в порядке перевода, представляют сведения о доходах в соответствии с пунктом 6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8. Государственный служащий представляет:</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w:t>
      </w:r>
      <w:r>
        <w:rPr>
          <w:rFonts w:ascii="Times New Roman" w:hAnsi="Times New Roman" w:cs="Times New Roman"/>
        </w:rPr>
        <w:t>№</w:t>
      </w:r>
      <w:r w:rsidRPr="001841A6">
        <w:rPr>
          <w:rFonts w:ascii="Times New Roman" w:hAnsi="Times New Roman" w:cs="Times New Roman"/>
        </w:rPr>
        <w:t xml:space="preserve">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r>
        <w:rPr>
          <w:rFonts w:ascii="Times New Roman" w:hAnsi="Times New Roman" w:cs="Times New Roman"/>
        </w:rPr>
        <w:t>№</w:t>
      </w:r>
      <w:r w:rsidRPr="001841A6">
        <w:rPr>
          <w:rFonts w:ascii="Times New Roman" w:hAnsi="Times New Roman" w:cs="Times New Roman"/>
        </w:rPr>
        <w:t xml:space="preserve">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в) сведения о расходах с 1 января по 31 декабря года в случаях, установленных статьей 3 Федерального закона </w:t>
      </w:r>
      <w:r>
        <w:rPr>
          <w:rFonts w:ascii="Times New Roman" w:hAnsi="Times New Roman" w:cs="Times New Roman"/>
        </w:rPr>
        <w:t>№</w:t>
      </w:r>
      <w:r w:rsidRPr="001841A6">
        <w:rPr>
          <w:rFonts w:ascii="Times New Roman" w:hAnsi="Times New Roman" w:cs="Times New Roman"/>
        </w:rPr>
        <w:t xml:space="preserve"> 230-ФЗ.</w:t>
      </w:r>
    </w:p>
    <w:p w:rsidR="001841A6" w:rsidRPr="001841A6" w:rsidRDefault="001841A6">
      <w:pPr>
        <w:pStyle w:val="ConsPlusNormal"/>
        <w:spacing w:before="220"/>
        <w:ind w:firstLine="540"/>
        <w:jc w:val="both"/>
        <w:rPr>
          <w:rFonts w:ascii="Times New Roman" w:hAnsi="Times New Roman" w:cs="Times New Roman"/>
        </w:rPr>
      </w:pPr>
      <w:bookmarkStart w:id="8" w:name="P79"/>
      <w:bookmarkEnd w:id="8"/>
      <w:r w:rsidRPr="001841A6">
        <w:rPr>
          <w:rFonts w:ascii="Times New Roman" w:hAnsi="Times New Roman" w:cs="Times New Roman"/>
        </w:rPr>
        <w:t>9. Сведения о доходах и расходах государственным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1841A6" w:rsidRPr="001841A6" w:rsidRDefault="001841A6">
      <w:pPr>
        <w:pStyle w:val="ConsPlusNormal"/>
        <w:spacing w:before="220"/>
        <w:ind w:firstLine="540"/>
        <w:jc w:val="both"/>
        <w:rPr>
          <w:rFonts w:ascii="Times New Roman" w:hAnsi="Times New Roman" w:cs="Times New Roman"/>
        </w:rPr>
      </w:pPr>
      <w:bookmarkStart w:id="9" w:name="P80"/>
      <w:bookmarkEnd w:id="9"/>
      <w:r w:rsidRPr="001841A6">
        <w:rPr>
          <w:rFonts w:ascii="Times New Roman" w:hAnsi="Times New Roman" w:cs="Times New Roman"/>
        </w:rPr>
        <w:t>9.1.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в полномочия которого входит осуществление кадровой работы в соответствующем суде.</w:t>
      </w:r>
    </w:p>
    <w:p w:rsidR="001841A6" w:rsidRPr="001841A6" w:rsidRDefault="001841A6">
      <w:pPr>
        <w:pStyle w:val="ConsPlusNormal"/>
        <w:spacing w:before="220"/>
        <w:ind w:firstLine="540"/>
        <w:jc w:val="both"/>
        <w:rPr>
          <w:rFonts w:ascii="Times New Roman" w:hAnsi="Times New Roman" w:cs="Times New Roman"/>
        </w:rPr>
      </w:pPr>
      <w:bookmarkStart w:id="10" w:name="P81"/>
      <w:bookmarkEnd w:id="10"/>
      <w:r w:rsidRPr="001841A6">
        <w:rPr>
          <w:rFonts w:ascii="Times New Roman" w:hAnsi="Times New Roman" w:cs="Times New Roman"/>
        </w:rPr>
        <w:t>9.2.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1841A6" w:rsidRPr="001841A6" w:rsidRDefault="001841A6">
      <w:pPr>
        <w:pStyle w:val="ConsPlusNormal"/>
        <w:spacing w:before="220"/>
        <w:ind w:firstLine="540"/>
        <w:jc w:val="both"/>
        <w:rPr>
          <w:rFonts w:ascii="Times New Roman" w:hAnsi="Times New Roman" w:cs="Times New Roman"/>
        </w:rPr>
      </w:pPr>
      <w:bookmarkStart w:id="11" w:name="P82"/>
      <w:bookmarkEnd w:id="11"/>
      <w:r w:rsidRPr="001841A6">
        <w:rPr>
          <w:rFonts w:ascii="Times New Roman" w:hAnsi="Times New Roman" w:cs="Times New Roman"/>
        </w:rPr>
        <w:t>10. Сведения о доходах и расходах государственным служащим районного суда, городского суда,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1841A6" w:rsidRPr="001841A6" w:rsidRDefault="001841A6">
      <w:pPr>
        <w:pStyle w:val="ConsPlusNormal"/>
        <w:spacing w:before="220"/>
        <w:ind w:firstLine="540"/>
        <w:jc w:val="both"/>
        <w:rPr>
          <w:rFonts w:ascii="Times New Roman" w:hAnsi="Times New Roman" w:cs="Times New Roman"/>
        </w:rPr>
      </w:pPr>
      <w:bookmarkStart w:id="12" w:name="P83"/>
      <w:bookmarkEnd w:id="12"/>
      <w:r w:rsidRPr="001841A6">
        <w:rPr>
          <w:rFonts w:ascii="Times New Roman" w:hAnsi="Times New Roman" w:cs="Times New Roman"/>
        </w:rPr>
        <w:t>10.1.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 кадровой работы в соответствующем районном суде, городском суде, гарнизонном военном суде.</w:t>
      </w:r>
    </w:p>
    <w:p w:rsidR="001841A6" w:rsidRPr="001841A6" w:rsidRDefault="001841A6">
      <w:pPr>
        <w:pStyle w:val="ConsPlusNormal"/>
        <w:spacing w:before="220"/>
        <w:ind w:firstLine="540"/>
        <w:jc w:val="both"/>
        <w:rPr>
          <w:rFonts w:ascii="Times New Roman" w:hAnsi="Times New Roman" w:cs="Times New Roman"/>
        </w:rPr>
      </w:pPr>
      <w:bookmarkStart w:id="13" w:name="P84"/>
      <w:bookmarkEnd w:id="13"/>
      <w:r w:rsidRPr="001841A6">
        <w:rPr>
          <w:rFonts w:ascii="Times New Roman" w:hAnsi="Times New Roman" w:cs="Times New Roman"/>
        </w:rPr>
        <w:t>10.2.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суде, городском суде, гарнизонном военном суде.</w:t>
      </w:r>
    </w:p>
    <w:p w:rsidR="001841A6" w:rsidRPr="001841A6" w:rsidRDefault="001841A6">
      <w:pPr>
        <w:pStyle w:val="ConsPlusNormal"/>
        <w:spacing w:before="220"/>
        <w:ind w:firstLine="540"/>
        <w:jc w:val="both"/>
        <w:rPr>
          <w:rFonts w:ascii="Times New Roman" w:hAnsi="Times New Roman" w:cs="Times New Roman"/>
        </w:rPr>
      </w:pPr>
      <w:bookmarkStart w:id="14" w:name="P85"/>
      <w:bookmarkEnd w:id="14"/>
      <w:r w:rsidRPr="001841A6">
        <w:rPr>
          <w:rFonts w:ascii="Times New Roman" w:hAnsi="Times New Roman" w:cs="Times New Roman"/>
        </w:rPr>
        <w:t>11. Сведения о доходах и расходах государственным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1841A6" w:rsidRPr="001841A6" w:rsidRDefault="001841A6">
      <w:pPr>
        <w:pStyle w:val="ConsPlusNormal"/>
        <w:spacing w:before="220"/>
        <w:ind w:firstLine="540"/>
        <w:jc w:val="both"/>
        <w:rPr>
          <w:rFonts w:ascii="Times New Roman" w:hAnsi="Times New Roman" w:cs="Times New Roman"/>
        </w:rPr>
      </w:pPr>
      <w:bookmarkStart w:id="15" w:name="P86"/>
      <w:bookmarkEnd w:id="15"/>
      <w:r w:rsidRPr="001841A6">
        <w:rPr>
          <w:rFonts w:ascii="Times New Roman" w:hAnsi="Times New Roman" w:cs="Times New Roman"/>
        </w:rPr>
        <w:t xml:space="preserve">11.1. Сведения о доходах гражданином, кандидатом на должность, предусмотренную перечнем, и </w:t>
      </w:r>
      <w:r w:rsidRPr="001841A6">
        <w:rPr>
          <w:rFonts w:ascii="Times New Roman" w:hAnsi="Times New Roman" w:cs="Times New Roman"/>
        </w:rPr>
        <w:lastRenderedPageBreak/>
        <w:t>кандидатом на должность, назначаемым в порядке перевода, представляются в структурное подразделение Управления, в полномочия которого входит осуществление кадровой работы.</w:t>
      </w:r>
    </w:p>
    <w:p w:rsidR="001841A6" w:rsidRPr="001841A6" w:rsidRDefault="001841A6">
      <w:pPr>
        <w:pStyle w:val="ConsPlusNormal"/>
        <w:spacing w:before="220"/>
        <w:ind w:firstLine="540"/>
        <w:jc w:val="both"/>
        <w:rPr>
          <w:rFonts w:ascii="Times New Roman" w:hAnsi="Times New Roman" w:cs="Times New Roman"/>
        </w:rPr>
      </w:pPr>
      <w:bookmarkStart w:id="16" w:name="P87"/>
      <w:bookmarkEnd w:id="16"/>
      <w:r w:rsidRPr="001841A6">
        <w:rPr>
          <w:rFonts w:ascii="Times New Roman" w:hAnsi="Times New Roman" w:cs="Times New Roman"/>
        </w:rPr>
        <w:t>11.2.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12. В случае если гражданин, кандидат на должность, предусмотренную перечнем, кандидат на должность, назначаемый в порядке перевода,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 9.1, 10.1, 11.1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В случае если государственный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пунктами 9, 10, 11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Гражданин может представить уточненные сведения в течение одного месяца со дня представления сведений в соответствии с подпунктом "а" пункта 5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5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Государственный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5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Уточненные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13. Кандидату на должность, предусмотренную перечнем, и кандидату на должность, назначаемому в порядке перевода, при невозможности по объективным причинам представить сведения о доходах своих супруги (супруга) и несовершеннолетних детей необходимо подать заявление (приложение </w:t>
      </w:r>
      <w:r>
        <w:rPr>
          <w:rFonts w:ascii="Times New Roman" w:hAnsi="Times New Roman" w:cs="Times New Roman"/>
        </w:rPr>
        <w:t>№</w:t>
      </w:r>
      <w:r w:rsidRPr="001841A6">
        <w:rPr>
          <w:rFonts w:ascii="Times New Roman" w:hAnsi="Times New Roman" w:cs="Times New Roman"/>
        </w:rPr>
        <w:t xml:space="preserve"> 1) в соответствии с пунктами 9.1, 10.1, 11.1 настоящего Положения до истечения срока, установленного пунктом 5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Соответствующие заявления в течение пяти рабочих дней направляются согласно пунктам 9.2, 10.2, 11.2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Государственному служащему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w:t>
      </w:r>
      <w:r>
        <w:rPr>
          <w:rFonts w:ascii="Times New Roman" w:hAnsi="Times New Roman" w:cs="Times New Roman"/>
        </w:rPr>
        <w:t>№</w:t>
      </w:r>
      <w:r w:rsidRPr="001841A6">
        <w:rPr>
          <w:rFonts w:ascii="Times New Roman" w:hAnsi="Times New Roman" w:cs="Times New Roman"/>
        </w:rPr>
        <w:t xml:space="preserve"> 1) в соответствии с пунктами 9, 10, 11 настоящего Положения до истечения срока, установленного пунктом 5 настоящего Положения.</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 xml:space="preserve">Заявление о невозможности по объективным причинам представить сведения о доходах и расходах своих супруги (супруга) и (или) несовершеннолетних детей не позднее следующего рабочего дня после его поступления регистрируется работником,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w:t>
      </w:r>
      <w:r w:rsidRPr="001841A6">
        <w:rPr>
          <w:rFonts w:ascii="Times New Roman" w:hAnsi="Times New Roman" w:cs="Times New Roman"/>
        </w:rPr>
        <w:lastRenderedPageBreak/>
        <w:t xml:space="preserve">несовершеннолетних детей (приложение </w:t>
      </w:r>
      <w:r>
        <w:rPr>
          <w:rFonts w:ascii="Times New Roman" w:hAnsi="Times New Roman" w:cs="Times New Roman"/>
        </w:rPr>
        <w:t>№</w:t>
      </w:r>
      <w:r w:rsidRPr="001841A6">
        <w:rPr>
          <w:rFonts w:ascii="Times New Roman" w:hAnsi="Times New Roman" w:cs="Times New Roman"/>
        </w:rPr>
        <w:t xml:space="preserve"> 2).</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15. Проверка достоверности и полноты сведений о доходах и расходах, представленных в соответствии с настоящим Положением, осуществляется в соответствии с законодательством Российской Федерации.</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16. Сведения о доходах и расходах,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17. Государственные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18. Сведения о доходах и расходах, представленные в соответствии с настоящим Положением, и информация о результатах проверки достоверности и полноты этих сведений (решение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В случае если гражданин, кандидат на должность, предусмотренную перечнем, кандидат на должность, назначаемый в порядке перевода, представившие в указанные уполномоченные структурные подразделения сведения о доходах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rsidR="001841A6" w:rsidRPr="001841A6" w:rsidRDefault="001841A6">
      <w:pPr>
        <w:pStyle w:val="ConsPlusNormal"/>
        <w:spacing w:before="220"/>
        <w:ind w:firstLine="540"/>
        <w:jc w:val="both"/>
        <w:rPr>
          <w:rFonts w:ascii="Times New Roman" w:hAnsi="Times New Roman" w:cs="Times New Roman"/>
        </w:rPr>
      </w:pPr>
      <w:r w:rsidRPr="001841A6">
        <w:rPr>
          <w:rFonts w:ascii="Times New Roman" w:hAnsi="Times New Roman" w:cs="Times New Roman"/>
        </w:rPr>
        <w:t>19. 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right"/>
        <w:outlineLvl w:val="1"/>
        <w:rPr>
          <w:rFonts w:ascii="Times New Roman" w:hAnsi="Times New Roman" w:cs="Times New Roman"/>
        </w:rPr>
      </w:pPr>
      <w:r w:rsidRPr="001841A6">
        <w:rPr>
          <w:rFonts w:ascii="Times New Roman" w:hAnsi="Times New Roman" w:cs="Times New Roman"/>
        </w:rPr>
        <w:lastRenderedPageBreak/>
        <w:t xml:space="preserve">Приложение </w:t>
      </w:r>
      <w:r>
        <w:rPr>
          <w:rFonts w:ascii="Times New Roman" w:hAnsi="Times New Roman" w:cs="Times New Roman"/>
        </w:rPr>
        <w:t>№</w:t>
      </w:r>
      <w:r w:rsidRPr="001841A6">
        <w:rPr>
          <w:rFonts w:ascii="Times New Roman" w:hAnsi="Times New Roman" w:cs="Times New Roman"/>
        </w:rPr>
        <w:t xml:space="preserve"> 1</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к Положению о представлении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гражданами, претендующими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на замещение должностей федеральной</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государственной гражданской службы</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в федеральных судах общей юрисдикции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федеральных арбитражных судах,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в управлениях Судебного департамента</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в субъектах Российской Федерации,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федеральными государственными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гражданскими служащими, замещающими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должности федеральной государственной</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гражданской службы в федеральных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судах общей юрисдикции и федеральных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арбитражных судах, в управлениях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Судебного департамента в субъектах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Российской Федерации, сведений о своих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доходах, расходах, об имуществе</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обязательствах имущественного</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характера, а также сведений</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о доходах, расходах, об имуществе</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обязательствах имущественного</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характера супруги (супруга)</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несовершеннолетних детей</w:t>
      </w:r>
    </w:p>
    <w:p w:rsidR="001841A6" w:rsidRPr="001841A6" w:rsidRDefault="001841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025"/>
        <w:gridCol w:w="397"/>
        <w:gridCol w:w="4649"/>
      </w:tblGrid>
      <w:tr w:rsidR="001841A6" w:rsidRPr="001841A6">
        <w:tc>
          <w:tcPr>
            <w:tcW w:w="9071" w:type="dxa"/>
            <w:gridSpan w:val="3"/>
            <w:tcBorders>
              <w:top w:val="nil"/>
              <w:left w:val="nil"/>
              <w:bottom w:val="nil"/>
              <w:right w:val="nil"/>
            </w:tcBorders>
          </w:tcPr>
          <w:p w:rsidR="001841A6" w:rsidRPr="001841A6" w:rsidRDefault="001841A6">
            <w:pPr>
              <w:pStyle w:val="ConsPlusNormal"/>
              <w:jc w:val="both"/>
              <w:rPr>
                <w:rFonts w:ascii="Times New Roman" w:hAnsi="Times New Roman" w:cs="Times New Roman"/>
              </w:rPr>
            </w:pPr>
            <w:r w:rsidRPr="001841A6">
              <w:rPr>
                <w:rFonts w:ascii="Times New Roman" w:hAnsi="Times New Roman" w:cs="Times New Roman"/>
              </w:rPr>
              <w:t>Регистрационный номер: ________</w:t>
            </w:r>
          </w:p>
        </w:tc>
      </w:tr>
      <w:tr w:rsidR="001841A6" w:rsidRPr="001841A6">
        <w:tc>
          <w:tcPr>
            <w:tcW w:w="4025" w:type="dxa"/>
            <w:tcBorders>
              <w:top w:val="nil"/>
              <w:left w:val="nil"/>
              <w:bottom w:val="nil"/>
              <w:right w:val="nil"/>
            </w:tcBorders>
          </w:tcPr>
          <w:p w:rsidR="001841A6" w:rsidRPr="001841A6" w:rsidRDefault="001841A6">
            <w:pPr>
              <w:pStyle w:val="ConsPlusNormal"/>
              <w:rPr>
                <w:rFonts w:ascii="Times New Roman" w:hAnsi="Times New Roman" w:cs="Times New Roman"/>
              </w:rPr>
            </w:pPr>
          </w:p>
        </w:tc>
        <w:tc>
          <w:tcPr>
            <w:tcW w:w="397" w:type="dxa"/>
            <w:tcBorders>
              <w:top w:val="nil"/>
              <w:left w:val="nil"/>
              <w:bottom w:val="nil"/>
              <w:right w:val="nil"/>
            </w:tcBorders>
            <w:vAlign w:val="bottom"/>
          </w:tcPr>
          <w:p w:rsidR="001841A6" w:rsidRPr="001841A6" w:rsidRDefault="001841A6">
            <w:pPr>
              <w:pStyle w:val="ConsPlusNormal"/>
              <w:jc w:val="both"/>
              <w:rPr>
                <w:rFonts w:ascii="Times New Roman" w:hAnsi="Times New Roman" w:cs="Times New Roman"/>
              </w:rPr>
            </w:pPr>
            <w:r w:rsidRPr="001841A6">
              <w:rPr>
                <w:rFonts w:ascii="Times New Roman" w:hAnsi="Times New Roman" w:cs="Times New Roman"/>
              </w:rPr>
              <w:t>В</w:t>
            </w:r>
          </w:p>
        </w:tc>
        <w:tc>
          <w:tcPr>
            <w:tcW w:w="4649" w:type="dxa"/>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c>
          <w:tcPr>
            <w:tcW w:w="4025" w:type="dxa"/>
            <w:tcBorders>
              <w:top w:val="nil"/>
              <w:left w:val="nil"/>
              <w:bottom w:val="nil"/>
              <w:right w:val="nil"/>
            </w:tcBorders>
          </w:tcPr>
          <w:p w:rsidR="001841A6" w:rsidRPr="001841A6" w:rsidRDefault="001841A6">
            <w:pPr>
              <w:pStyle w:val="ConsPlusNormal"/>
              <w:rPr>
                <w:rFonts w:ascii="Times New Roman" w:hAnsi="Times New Roman" w:cs="Times New Roman"/>
              </w:rPr>
            </w:pPr>
          </w:p>
        </w:tc>
        <w:tc>
          <w:tcPr>
            <w:tcW w:w="5046" w:type="dxa"/>
            <w:gridSpan w:val="2"/>
            <w:tcBorders>
              <w:top w:val="nil"/>
              <w:left w:val="nil"/>
              <w:bottom w:val="nil"/>
              <w:right w:val="nil"/>
            </w:tcBorders>
          </w:tcPr>
          <w:p w:rsidR="001841A6" w:rsidRPr="001841A6" w:rsidRDefault="001841A6">
            <w:pPr>
              <w:pStyle w:val="ConsPlusNormal"/>
              <w:jc w:val="both"/>
              <w:rPr>
                <w:rFonts w:ascii="Times New Roman" w:hAnsi="Times New Roman" w:cs="Times New Roman"/>
              </w:rPr>
            </w:pPr>
            <w:r w:rsidRPr="001841A6">
              <w:rPr>
                <w:rFonts w:ascii="Times New Roman" w:hAnsi="Times New Roman" w:cs="Times New Roman"/>
              </w:rPr>
              <w:t>(наименование суда, наименование структурного подразделения Управления, ответственного по вопросам противодействия коррупции)</w:t>
            </w:r>
          </w:p>
        </w:tc>
      </w:tr>
      <w:tr w:rsidR="001841A6" w:rsidRPr="001841A6">
        <w:tc>
          <w:tcPr>
            <w:tcW w:w="4025" w:type="dxa"/>
            <w:tcBorders>
              <w:top w:val="nil"/>
              <w:left w:val="nil"/>
              <w:bottom w:val="nil"/>
              <w:right w:val="nil"/>
            </w:tcBorders>
          </w:tcPr>
          <w:p w:rsidR="001841A6" w:rsidRPr="001841A6" w:rsidRDefault="001841A6">
            <w:pPr>
              <w:pStyle w:val="ConsPlusNormal"/>
              <w:rPr>
                <w:rFonts w:ascii="Times New Roman" w:hAnsi="Times New Roman" w:cs="Times New Roman"/>
              </w:rPr>
            </w:pPr>
          </w:p>
        </w:tc>
        <w:tc>
          <w:tcPr>
            <w:tcW w:w="397" w:type="dxa"/>
            <w:tcBorders>
              <w:top w:val="nil"/>
              <w:left w:val="nil"/>
              <w:bottom w:val="nil"/>
              <w:right w:val="nil"/>
            </w:tcBorders>
            <w:vAlign w:val="bottom"/>
          </w:tcPr>
          <w:p w:rsidR="001841A6" w:rsidRPr="001841A6" w:rsidRDefault="001841A6">
            <w:pPr>
              <w:pStyle w:val="ConsPlusNormal"/>
              <w:jc w:val="both"/>
              <w:rPr>
                <w:rFonts w:ascii="Times New Roman" w:hAnsi="Times New Roman" w:cs="Times New Roman"/>
              </w:rPr>
            </w:pPr>
            <w:r w:rsidRPr="001841A6">
              <w:rPr>
                <w:rFonts w:ascii="Times New Roman" w:hAnsi="Times New Roman" w:cs="Times New Roman"/>
              </w:rPr>
              <w:t>от</w:t>
            </w:r>
          </w:p>
        </w:tc>
        <w:tc>
          <w:tcPr>
            <w:tcW w:w="4649" w:type="dxa"/>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c>
          <w:tcPr>
            <w:tcW w:w="4025" w:type="dxa"/>
            <w:tcBorders>
              <w:top w:val="nil"/>
              <w:left w:val="nil"/>
              <w:bottom w:val="nil"/>
              <w:right w:val="nil"/>
            </w:tcBorders>
          </w:tcPr>
          <w:p w:rsidR="001841A6" w:rsidRPr="001841A6" w:rsidRDefault="001841A6">
            <w:pPr>
              <w:pStyle w:val="ConsPlusNormal"/>
              <w:rPr>
                <w:rFonts w:ascii="Times New Roman" w:hAnsi="Times New Roman" w:cs="Times New Roman"/>
              </w:rPr>
            </w:pPr>
          </w:p>
        </w:tc>
        <w:tc>
          <w:tcPr>
            <w:tcW w:w="5046" w:type="dxa"/>
            <w:gridSpan w:val="2"/>
            <w:tcBorders>
              <w:top w:val="nil"/>
              <w:left w:val="nil"/>
              <w:bottom w:val="nil"/>
              <w:right w:val="nil"/>
            </w:tcBorders>
          </w:tcPr>
          <w:p w:rsidR="001841A6" w:rsidRPr="001841A6" w:rsidRDefault="001841A6">
            <w:pPr>
              <w:pStyle w:val="ConsPlusNormal"/>
              <w:jc w:val="both"/>
              <w:rPr>
                <w:rFonts w:ascii="Times New Roman" w:hAnsi="Times New Roman" w:cs="Times New Roman"/>
              </w:rPr>
            </w:pPr>
            <w:r w:rsidRPr="001841A6">
              <w:rPr>
                <w:rFonts w:ascii="Times New Roman" w:hAnsi="Times New Roman" w:cs="Times New Roman"/>
              </w:rPr>
              <w:t>(Ф.И.О, должность в соответствии с приказом о назначении, телефон)</w:t>
            </w:r>
          </w:p>
        </w:tc>
      </w:tr>
    </w:tbl>
    <w:p w:rsidR="001841A6" w:rsidRPr="001841A6" w:rsidRDefault="001841A6">
      <w:pPr>
        <w:pStyle w:val="ConsPlusNormal"/>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2211"/>
        <w:gridCol w:w="6860"/>
      </w:tblGrid>
      <w:tr w:rsidR="001841A6" w:rsidRPr="001841A6">
        <w:tc>
          <w:tcPr>
            <w:tcW w:w="9071" w:type="dxa"/>
            <w:gridSpan w:val="2"/>
            <w:tcBorders>
              <w:top w:val="nil"/>
              <w:left w:val="nil"/>
              <w:bottom w:val="nil"/>
              <w:right w:val="nil"/>
            </w:tcBorders>
          </w:tcPr>
          <w:p w:rsidR="001841A6" w:rsidRPr="001841A6" w:rsidRDefault="001841A6">
            <w:pPr>
              <w:pStyle w:val="ConsPlusNormal"/>
              <w:jc w:val="center"/>
              <w:rPr>
                <w:rFonts w:ascii="Times New Roman" w:hAnsi="Times New Roman" w:cs="Times New Roman"/>
              </w:rPr>
            </w:pPr>
            <w:bookmarkStart w:id="17" w:name="P148"/>
            <w:bookmarkEnd w:id="17"/>
            <w:r w:rsidRPr="001841A6">
              <w:rPr>
                <w:rFonts w:ascii="Times New Roman" w:hAnsi="Times New Roman" w:cs="Times New Roman"/>
              </w:rPr>
              <w:t>ЗАЯВЛЕНИЕ</w:t>
            </w:r>
          </w:p>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1841A6" w:rsidRPr="001841A6">
        <w:tc>
          <w:tcPr>
            <w:tcW w:w="9071" w:type="dxa"/>
            <w:gridSpan w:val="2"/>
            <w:tcBorders>
              <w:top w:val="nil"/>
              <w:left w:val="nil"/>
              <w:bottom w:val="nil"/>
              <w:right w:val="nil"/>
            </w:tcBorders>
          </w:tcPr>
          <w:p w:rsidR="001841A6" w:rsidRPr="001841A6" w:rsidRDefault="001841A6">
            <w:pPr>
              <w:pStyle w:val="ConsPlusNormal"/>
              <w:rPr>
                <w:rFonts w:ascii="Times New Roman" w:hAnsi="Times New Roman" w:cs="Times New Roman"/>
              </w:rPr>
            </w:pPr>
          </w:p>
        </w:tc>
      </w:tr>
      <w:tr w:rsidR="001841A6" w:rsidRPr="001841A6">
        <w:tc>
          <w:tcPr>
            <w:tcW w:w="9071" w:type="dxa"/>
            <w:gridSpan w:val="2"/>
            <w:tcBorders>
              <w:top w:val="nil"/>
              <w:left w:val="nil"/>
              <w:bottom w:val="nil"/>
              <w:right w:val="nil"/>
            </w:tcBorders>
          </w:tcPr>
          <w:p w:rsidR="001841A6" w:rsidRPr="001841A6" w:rsidRDefault="001841A6">
            <w:pPr>
              <w:pStyle w:val="ConsPlusNormal"/>
              <w:ind w:firstLine="283"/>
              <w:jc w:val="both"/>
              <w:rPr>
                <w:rFonts w:ascii="Times New Roman" w:hAnsi="Times New Roman" w:cs="Times New Roman"/>
              </w:rPr>
            </w:pPr>
            <w:r w:rsidRPr="001841A6">
              <w:rPr>
                <w:rFonts w:ascii="Times New Roman" w:hAnsi="Times New Roman" w:cs="Times New Roman"/>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1841A6" w:rsidRPr="001841A6">
        <w:tc>
          <w:tcPr>
            <w:tcW w:w="9071" w:type="dxa"/>
            <w:gridSpan w:val="2"/>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c>
          <w:tcPr>
            <w:tcW w:w="9071" w:type="dxa"/>
            <w:gridSpan w:val="2"/>
            <w:tcBorders>
              <w:top w:val="single" w:sz="4" w:space="0" w:color="auto"/>
              <w:left w:val="nil"/>
              <w:bottom w:val="nil"/>
              <w:right w:val="nil"/>
            </w:tcBorders>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(Ф.И.О. супруги, супруга и (или) несовершеннолетних детей)</w:t>
            </w:r>
          </w:p>
        </w:tc>
      </w:tr>
      <w:tr w:rsidR="001841A6" w:rsidRPr="001841A6">
        <w:tc>
          <w:tcPr>
            <w:tcW w:w="9071" w:type="dxa"/>
            <w:gridSpan w:val="2"/>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blPrEx>
          <w:tblBorders>
            <w:insideH w:val="single" w:sz="4" w:space="0" w:color="auto"/>
          </w:tblBorders>
        </w:tblPrEx>
        <w:tc>
          <w:tcPr>
            <w:tcW w:w="2211" w:type="dxa"/>
            <w:tcBorders>
              <w:top w:val="single" w:sz="4" w:space="0" w:color="auto"/>
              <w:left w:val="nil"/>
              <w:bottom w:val="nil"/>
              <w:right w:val="nil"/>
            </w:tcBorders>
            <w:vAlign w:val="bottom"/>
          </w:tcPr>
          <w:p w:rsidR="001841A6" w:rsidRPr="001841A6" w:rsidRDefault="001841A6">
            <w:pPr>
              <w:pStyle w:val="ConsPlusNormal"/>
              <w:rPr>
                <w:rFonts w:ascii="Times New Roman" w:hAnsi="Times New Roman" w:cs="Times New Roman"/>
              </w:rPr>
            </w:pPr>
            <w:r w:rsidRPr="001841A6">
              <w:rPr>
                <w:rFonts w:ascii="Times New Roman" w:hAnsi="Times New Roman" w:cs="Times New Roman"/>
              </w:rPr>
              <w:t>в связи с тем, что</w:t>
            </w:r>
          </w:p>
        </w:tc>
        <w:tc>
          <w:tcPr>
            <w:tcW w:w="6860" w:type="dxa"/>
            <w:tcBorders>
              <w:top w:val="single" w:sz="4" w:space="0" w:color="auto"/>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c>
          <w:tcPr>
            <w:tcW w:w="2211" w:type="dxa"/>
            <w:tcBorders>
              <w:top w:val="nil"/>
              <w:left w:val="nil"/>
              <w:bottom w:val="nil"/>
              <w:right w:val="nil"/>
            </w:tcBorders>
          </w:tcPr>
          <w:p w:rsidR="001841A6" w:rsidRPr="001841A6" w:rsidRDefault="001841A6">
            <w:pPr>
              <w:pStyle w:val="ConsPlusNormal"/>
              <w:rPr>
                <w:rFonts w:ascii="Times New Roman" w:hAnsi="Times New Roman" w:cs="Times New Roman"/>
              </w:rPr>
            </w:pPr>
          </w:p>
        </w:tc>
        <w:tc>
          <w:tcPr>
            <w:tcW w:w="6860" w:type="dxa"/>
            <w:tcBorders>
              <w:top w:val="single" w:sz="4" w:space="0" w:color="auto"/>
              <w:left w:val="nil"/>
              <w:bottom w:val="nil"/>
              <w:right w:val="nil"/>
            </w:tcBorders>
          </w:tcPr>
          <w:p w:rsidR="001841A6" w:rsidRPr="001841A6" w:rsidRDefault="001841A6">
            <w:pPr>
              <w:pStyle w:val="ConsPlusNormal"/>
              <w:rPr>
                <w:rFonts w:ascii="Times New Roman" w:hAnsi="Times New Roman" w:cs="Times New Roman"/>
              </w:rPr>
            </w:pPr>
            <w:r w:rsidRPr="001841A6">
              <w:rPr>
                <w:rFonts w:ascii="Times New Roman" w:hAnsi="Times New Roman" w:cs="Times New Roman"/>
              </w:rPr>
              <w:t xml:space="preserve">(указываются все причины и обстоятельства, необходимые для того, </w:t>
            </w:r>
            <w:r w:rsidRPr="001841A6">
              <w:rPr>
                <w:rFonts w:ascii="Times New Roman" w:hAnsi="Times New Roman" w:cs="Times New Roman"/>
              </w:rPr>
              <w:lastRenderedPageBreak/>
              <w:t>чтобы Комиссия</w:t>
            </w:r>
          </w:p>
        </w:tc>
      </w:tr>
      <w:tr w:rsidR="001841A6" w:rsidRPr="001841A6">
        <w:tc>
          <w:tcPr>
            <w:tcW w:w="9071" w:type="dxa"/>
            <w:gridSpan w:val="2"/>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могла сделать вывод о том, что непредставление сведений носит объективный характер)</w:t>
            </w:r>
          </w:p>
        </w:tc>
      </w:tr>
      <w:tr w:rsidR="001841A6" w:rsidRPr="001841A6">
        <w:tc>
          <w:tcPr>
            <w:tcW w:w="9071" w:type="dxa"/>
            <w:gridSpan w:val="2"/>
            <w:tcBorders>
              <w:top w:val="single" w:sz="4" w:space="0" w:color="auto"/>
              <w:left w:val="nil"/>
              <w:bottom w:val="nil"/>
              <w:right w:val="nil"/>
            </w:tcBorders>
          </w:tcPr>
          <w:p w:rsidR="001841A6" w:rsidRPr="001841A6" w:rsidRDefault="001841A6">
            <w:pPr>
              <w:pStyle w:val="ConsPlusNormal"/>
              <w:jc w:val="both"/>
              <w:rPr>
                <w:rFonts w:ascii="Times New Roman" w:hAnsi="Times New Roman" w:cs="Times New Roman"/>
              </w:rPr>
            </w:pPr>
            <w:r w:rsidRPr="001841A6">
              <w:rPr>
                <w:rFonts w:ascii="Times New Roman" w:hAnsi="Times New Roman" w:cs="Times New Roman"/>
              </w:rPr>
              <w:t>К заявлению прилагаю следующие дополнительные материалы (при наличии):</w:t>
            </w:r>
          </w:p>
        </w:tc>
      </w:tr>
      <w:tr w:rsidR="001841A6" w:rsidRPr="001841A6">
        <w:tc>
          <w:tcPr>
            <w:tcW w:w="9071" w:type="dxa"/>
            <w:gridSpan w:val="2"/>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c>
          <w:tcPr>
            <w:tcW w:w="9071" w:type="dxa"/>
            <w:gridSpan w:val="2"/>
            <w:tcBorders>
              <w:top w:val="single" w:sz="4" w:space="0" w:color="auto"/>
              <w:left w:val="nil"/>
              <w:bottom w:val="nil"/>
              <w:right w:val="nil"/>
            </w:tcBorders>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(указываются дополнительные материалы)</w:t>
            </w:r>
          </w:p>
        </w:tc>
      </w:tr>
      <w:tr w:rsidR="001841A6" w:rsidRPr="001841A6">
        <w:tc>
          <w:tcPr>
            <w:tcW w:w="9071" w:type="dxa"/>
            <w:gridSpan w:val="2"/>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c>
          <w:tcPr>
            <w:tcW w:w="9071" w:type="dxa"/>
            <w:gridSpan w:val="2"/>
            <w:tcBorders>
              <w:top w:val="single" w:sz="4" w:space="0" w:color="auto"/>
              <w:left w:val="nil"/>
              <w:bottom w:val="nil"/>
              <w:right w:val="nil"/>
            </w:tcBorders>
          </w:tcPr>
          <w:p w:rsidR="001841A6" w:rsidRPr="001841A6" w:rsidRDefault="001841A6">
            <w:pPr>
              <w:pStyle w:val="ConsPlusNormal"/>
              <w:jc w:val="both"/>
              <w:rPr>
                <w:rFonts w:ascii="Times New Roman" w:hAnsi="Times New Roman" w:cs="Times New Roman"/>
              </w:rPr>
            </w:pPr>
            <w:r w:rsidRPr="001841A6">
              <w:rPr>
                <w:rFonts w:ascii="Times New Roman" w:hAnsi="Times New Roman" w:cs="Times New Roman"/>
              </w:rPr>
              <w:t>Меры, принятые гражданским служащим по представлению указанных сведений:</w:t>
            </w:r>
          </w:p>
        </w:tc>
      </w:tr>
      <w:tr w:rsidR="001841A6" w:rsidRPr="001841A6">
        <w:tc>
          <w:tcPr>
            <w:tcW w:w="9071" w:type="dxa"/>
            <w:gridSpan w:val="2"/>
            <w:tcBorders>
              <w:top w:val="nil"/>
              <w:left w:val="nil"/>
              <w:bottom w:val="single" w:sz="4" w:space="0" w:color="auto"/>
              <w:right w:val="nil"/>
            </w:tcBorders>
          </w:tcPr>
          <w:p w:rsidR="001841A6" w:rsidRPr="001841A6" w:rsidRDefault="001841A6">
            <w:pPr>
              <w:pStyle w:val="ConsPlusNormal"/>
              <w:rPr>
                <w:rFonts w:ascii="Times New Roman" w:hAnsi="Times New Roman" w:cs="Times New Roman"/>
              </w:rPr>
            </w:pPr>
          </w:p>
        </w:tc>
      </w:tr>
      <w:tr w:rsidR="001841A6" w:rsidRPr="001841A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841A6" w:rsidRPr="001841A6" w:rsidRDefault="001841A6">
            <w:pPr>
              <w:pStyle w:val="ConsPlusNormal"/>
              <w:rPr>
                <w:rFonts w:ascii="Times New Roman" w:hAnsi="Times New Roman" w:cs="Times New Roman"/>
              </w:rPr>
            </w:pPr>
          </w:p>
        </w:tc>
      </w:tr>
    </w:tbl>
    <w:p w:rsidR="001841A6" w:rsidRPr="001841A6" w:rsidRDefault="001841A6">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587"/>
        <w:gridCol w:w="3175"/>
        <w:gridCol w:w="4309"/>
      </w:tblGrid>
      <w:tr w:rsidR="001841A6" w:rsidRPr="001841A6">
        <w:tc>
          <w:tcPr>
            <w:tcW w:w="1587" w:type="dxa"/>
            <w:tcBorders>
              <w:top w:val="nil"/>
              <w:left w:val="nil"/>
              <w:right w:val="nil"/>
            </w:tcBorders>
          </w:tcPr>
          <w:p w:rsidR="001841A6" w:rsidRPr="001841A6" w:rsidRDefault="001841A6">
            <w:pPr>
              <w:pStyle w:val="ConsPlusNormal"/>
              <w:rPr>
                <w:rFonts w:ascii="Times New Roman" w:hAnsi="Times New Roman" w:cs="Times New Roman"/>
              </w:rPr>
            </w:pPr>
          </w:p>
        </w:tc>
        <w:tc>
          <w:tcPr>
            <w:tcW w:w="3175" w:type="dxa"/>
            <w:tcBorders>
              <w:top w:val="nil"/>
              <w:left w:val="nil"/>
              <w:bottom w:val="nil"/>
              <w:right w:val="nil"/>
            </w:tcBorders>
          </w:tcPr>
          <w:p w:rsidR="001841A6" w:rsidRPr="001841A6" w:rsidRDefault="001841A6">
            <w:pPr>
              <w:pStyle w:val="ConsPlusNormal"/>
              <w:rPr>
                <w:rFonts w:ascii="Times New Roman" w:hAnsi="Times New Roman" w:cs="Times New Roman"/>
              </w:rPr>
            </w:pPr>
          </w:p>
        </w:tc>
        <w:tc>
          <w:tcPr>
            <w:tcW w:w="4309" w:type="dxa"/>
            <w:tcBorders>
              <w:top w:val="nil"/>
              <w:left w:val="nil"/>
              <w:right w:val="nil"/>
            </w:tcBorders>
          </w:tcPr>
          <w:p w:rsidR="001841A6" w:rsidRPr="001841A6" w:rsidRDefault="001841A6">
            <w:pPr>
              <w:pStyle w:val="ConsPlusNormal"/>
              <w:rPr>
                <w:rFonts w:ascii="Times New Roman" w:hAnsi="Times New Roman" w:cs="Times New Roman"/>
              </w:rPr>
            </w:pPr>
          </w:p>
        </w:tc>
      </w:tr>
      <w:tr w:rsidR="001841A6" w:rsidRPr="001841A6">
        <w:tc>
          <w:tcPr>
            <w:tcW w:w="1587" w:type="dxa"/>
            <w:tcBorders>
              <w:left w:val="nil"/>
              <w:bottom w:val="nil"/>
              <w:right w:val="nil"/>
            </w:tcBorders>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(дата)</w:t>
            </w:r>
          </w:p>
        </w:tc>
        <w:tc>
          <w:tcPr>
            <w:tcW w:w="3175" w:type="dxa"/>
            <w:tcBorders>
              <w:top w:val="nil"/>
              <w:left w:val="nil"/>
              <w:bottom w:val="nil"/>
              <w:right w:val="nil"/>
            </w:tcBorders>
          </w:tcPr>
          <w:p w:rsidR="001841A6" w:rsidRPr="001841A6" w:rsidRDefault="001841A6">
            <w:pPr>
              <w:pStyle w:val="ConsPlusNormal"/>
              <w:rPr>
                <w:rFonts w:ascii="Times New Roman" w:hAnsi="Times New Roman" w:cs="Times New Roman"/>
              </w:rPr>
            </w:pPr>
          </w:p>
        </w:tc>
        <w:tc>
          <w:tcPr>
            <w:tcW w:w="4309" w:type="dxa"/>
            <w:tcBorders>
              <w:left w:val="nil"/>
              <w:bottom w:val="nil"/>
              <w:right w:val="nil"/>
            </w:tcBorders>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(подпись, фамилия и инициалы)</w:t>
            </w:r>
          </w:p>
        </w:tc>
      </w:tr>
    </w:tbl>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right"/>
        <w:outlineLvl w:val="1"/>
        <w:rPr>
          <w:rFonts w:ascii="Times New Roman" w:hAnsi="Times New Roman" w:cs="Times New Roman"/>
        </w:rPr>
      </w:pPr>
      <w:r w:rsidRPr="001841A6">
        <w:rPr>
          <w:rFonts w:ascii="Times New Roman" w:hAnsi="Times New Roman" w:cs="Times New Roman"/>
        </w:rPr>
        <w:lastRenderedPageBreak/>
        <w:t xml:space="preserve">Приложение </w:t>
      </w:r>
      <w:r>
        <w:rPr>
          <w:rFonts w:ascii="Times New Roman" w:hAnsi="Times New Roman" w:cs="Times New Roman"/>
        </w:rPr>
        <w:t>№</w:t>
      </w:r>
      <w:r w:rsidRPr="001841A6">
        <w:rPr>
          <w:rFonts w:ascii="Times New Roman" w:hAnsi="Times New Roman" w:cs="Times New Roman"/>
        </w:rPr>
        <w:t xml:space="preserve"> 2</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к Положению о представлении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гражданами, претендующими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на замещение должностей федеральной</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государственной гражданской службы</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в федеральных судах общей юрисдикции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федеральных арбитражных судах,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в управлениях Судебного департамента</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в субъектах Российской Федерации,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федеральными государственными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гражданскими служащими, замещающими</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должности федеральной государственной</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гражданской службы в федеральных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судах общей юрисдикции и федеральных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арбитражных судах, в управлениях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Судебного департамента в субъектах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Российской Федерации, сведений о своих</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доходах, расходах, об имуществе</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обязательствах имущественного</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характера, а также сведений</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о доходах, расходах, об имуществе</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обязательствах имущественного</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характера супруги (супруга)</w:t>
      </w:r>
    </w:p>
    <w:p w:rsidR="001841A6" w:rsidRPr="001841A6" w:rsidRDefault="001841A6">
      <w:pPr>
        <w:pStyle w:val="ConsPlusNormal"/>
        <w:jc w:val="right"/>
        <w:rPr>
          <w:rFonts w:ascii="Times New Roman" w:hAnsi="Times New Roman" w:cs="Times New Roman"/>
        </w:rPr>
      </w:pPr>
      <w:r w:rsidRPr="001841A6">
        <w:rPr>
          <w:rFonts w:ascii="Times New Roman" w:hAnsi="Times New Roman" w:cs="Times New Roman"/>
        </w:rPr>
        <w:t>и несовершеннолетних детей</w:t>
      </w: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center"/>
        <w:rPr>
          <w:rFonts w:ascii="Times New Roman" w:hAnsi="Times New Roman" w:cs="Times New Roman"/>
        </w:rPr>
      </w:pPr>
      <w:bookmarkStart w:id="18" w:name="P206"/>
      <w:bookmarkEnd w:id="18"/>
      <w:r w:rsidRPr="001841A6">
        <w:rPr>
          <w:rFonts w:ascii="Times New Roman" w:hAnsi="Times New Roman" w:cs="Times New Roman"/>
        </w:rPr>
        <w:t>ЖУРНАЛ</w:t>
      </w:r>
    </w:p>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регистрации заявлений о невозможности по объективным</w:t>
      </w:r>
    </w:p>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причинам представить сведения о доходах, расходах,</w:t>
      </w:r>
    </w:p>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об имуществе и обязательствах имущественного характера своих</w:t>
      </w:r>
    </w:p>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супруги (супруга) и (или) несовершеннолетних детей</w:t>
      </w:r>
    </w:p>
    <w:p w:rsidR="001841A6" w:rsidRPr="001841A6" w:rsidRDefault="001841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2"/>
        <w:gridCol w:w="1814"/>
        <w:gridCol w:w="1099"/>
        <w:gridCol w:w="2381"/>
        <w:gridCol w:w="1417"/>
        <w:gridCol w:w="1814"/>
      </w:tblGrid>
      <w:tr w:rsidR="001841A6" w:rsidRPr="001841A6">
        <w:tc>
          <w:tcPr>
            <w:tcW w:w="542" w:type="dxa"/>
          </w:tcPr>
          <w:p w:rsidR="001841A6" w:rsidRPr="001841A6" w:rsidRDefault="001841A6">
            <w:pPr>
              <w:pStyle w:val="ConsPlusNormal"/>
              <w:jc w:val="center"/>
              <w:rPr>
                <w:rFonts w:ascii="Times New Roman" w:hAnsi="Times New Roman" w:cs="Times New Roman"/>
              </w:rPr>
            </w:pPr>
            <w:r>
              <w:rPr>
                <w:rFonts w:ascii="Times New Roman" w:hAnsi="Times New Roman" w:cs="Times New Roman"/>
              </w:rPr>
              <w:t>№</w:t>
            </w:r>
            <w:r w:rsidRPr="001841A6">
              <w:rPr>
                <w:rFonts w:ascii="Times New Roman" w:hAnsi="Times New Roman" w:cs="Times New Roman"/>
              </w:rPr>
              <w:t xml:space="preserve"> п/п</w:t>
            </w:r>
          </w:p>
        </w:tc>
        <w:tc>
          <w:tcPr>
            <w:tcW w:w="1814" w:type="dxa"/>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Ф.И.О. лица, представившего заявление</w:t>
            </w:r>
          </w:p>
        </w:tc>
        <w:tc>
          <w:tcPr>
            <w:tcW w:w="1099" w:type="dxa"/>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Должность</w:t>
            </w:r>
          </w:p>
        </w:tc>
        <w:tc>
          <w:tcPr>
            <w:tcW w:w="2381" w:type="dxa"/>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Ф.И.О. и статус лица, в отношении которого невозможно представить сведения о доходах</w:t>
            </w:r>
          </w:p>
        </w:tc>
        <w:tc>
          <w:tcPr>
            <w:tcW w:w="1417" w:type="dxa"/>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Причины невозможности представить сведения о доходах</w:t>
            </w:r>
          </w:p>
        </w:tc>
        <w:tc>
          <w:tcPr>
            <w:tcW w:w="1814" w:type="dxa"/>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Ф.И.О., подпись должностного лица, принявшего заявление, дата</w:t>
            </w:r>
          </w:p>
        </w:tc>
      </w:tr>
      <w:tr w:rsidR="001841A6" w:rsidRPr="001841A6">
        <w:tc>
          <w:tcPr>
            <w:tcW w:w="542" w:type="dxa"/>
            <w:vAlign w:val="bottom"/>
          </w:tcPr>
          <w:p w:rsidR="001841A6" w:rsidRPr="001841A6" w:rsidRDefault="001841A6">
            <w:pPr>
              <w:pStyle w:val="ConsPlusNormal"/>
              <w:jc w:val="center"/>
              <w:rPr>
                <w:rFonts w:ascii="Times New Roman" w:hAnsi="Times New Roman" w:cs="Times New Roman"/>
              </w:rPr>
            </w:pPr>
            <w:r w:rsidRPr="001841A6">
              <w:rPr>
                <w:rFonts w:ascii="Times New Roman" w:hAnsi="Times New Roman" w:cs="Times New Roman"/>
              </w:rPr>
              <w:t>1.</w:t>
            </w:r>
          </w:p>
        </w:tc>
        <w:tc>
          <w:tcPr>
            <w:tcW w:w="1814" w:type="dxa"/>
          </w:tcPr>
          <w:p w:rsidR="001841A6" w:rsidRPr="001841A6" w:rsidRDefault="001841A6">
            <w:pPr>
              <w:pStyle w:val="ConsPlusNormal"/>
              <w:rPr>
                <w:rFonts w:ascii="Times New Roman" w:hAnsi="Times New Roman" w:cs="Times New Roman"/>
              </w:rPr>
            </w:pPr>
          </w:p>
        </w:tc>
        <w:tc>
          <w:tcPr>
            <w:tcW w:w="1099" w:type="dxa"/>
          </w:tcPr>
          <w:p w:rsidR="001841A6" w:rsidRPr="001841A6" w:rsidRDefault="001841A6">
            <w:pPr>
              <w:pStyle w:val="ConsPlusNormal"/>
              <w:rPr>
                <w:rFonts w:ascii="Times New Roman" w:hAnsi="Times New Roman" w:cs="Times New Roman"/>
              </w:rPr>
            </w:pPr>
          </w:p>
        </w:tc>
        <w:tc>
          <w:tcPr>
            <w:tcW w:w="2381" w:type="dxa"/>
          </w:tcPr>
          <w:p w:rsidR="001841A6" w:rsidRPr="001841A6" w:rsidRDefault="001841A6">
            <w:pPr>
              <w:pStyle w:val="ConsPlusNormal"/>
              <w:rPr>
                <w:rFonts w:ascii="Times New Roman" w:hAnsi="Times New Roman" w:cs="Times New Roman"/>
              </w:rPr>
            </w:pPr>
          </w:p>
        </w:tc>
        <w:tc>
          <w:tcPr>
            <w:tcW w:w="1417" w:type="dxa"/>
          </w:tcPr>
          <w:p w:rsidR="001841A6" w:rsidRPr="001841A6" w:rsidRDefault="001841A6">
            <w:pPr>
              <w:pStyle w:val="ConsPlusNormal"/>
              <w:rPr>
                <w:rFonts w:ascii="Times New Roman" w:hAnsi="Times New Roman" w:cs="Times New Roman"/>
              </w:rPr>
            </w:pPr>
          </w:p>
        </w:tc>
        <w:tc>
          <w:tcPr>
            <w:tcW w:w="1814" w:type="dxa"/>
          </w:tcPr>
          <w:p w:rsidR="001841A6" w:rsidRPr="001841A6" w:rsidRDefault="001841A6">
            <w:pPr>
              <w:pStyle w:val="ConsPlusNormal"/>
              <w:rPr>
                <w:rFonts w:ascii="Times New Roman" w:hAnsi="Times New Roman" w:cs="Times New Roman"/>
              </w:rPr>
            </w:pPr>
          </w:p>
        </w:tc>
      </w:tr>
    </w:tbl>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jc w:val="both"/>
        <w:rPr>
          <w:rFonts w:ascii="Times New Roman" w:hAnsi="Times New Roman" w:cs="Times New Roman"/>
        </w:rPr>
      </w:pPr>
    </w:p>
    <w:p w:rsidR="001841A6" w:rsidRPr="001841A6" w:rsidRDefault="001841A6">
      <w:pPr>
        <w:pStyle w:val="ConsPlusNormal"/>
        <w:pBdr>
          <w:bottom w:val="single" w:sz="6" w:space="0" w:color="auto"/>
        </w:pBdr>
        <w:spacing w:before="100" w:after="100"/>
        <w:jc w:val="both"/>
        <w:rPr>
          <w:rFonts w:ascii="Times New Roman" w:hAnsi="Times New Roman" w:cs="Times New Roman"/>
          <w:sz w:val="2"/>
          <w:szCs w:val="2"/>
        </w:rPr>
      </w:pPr>
    </w:p>
    <w:p w:rsidR="00245602" w:rsidRPr="001841A6" w:rsidRDefault="00245602">
      <w:pPr>
        <w:rPr>
          <w:rFonts w:ascii="Times New Roman" w:hAnsi="Times New Roman" w:cs="Times New Roman"/>
        </w:rPr>
      </w:pPr>
    </w:p>
    <w:sectPr w:rsidR="00245602" w:rsidRPr="001841A6" w:rsidSect="001841A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841A6"/>
    <w:rsid w:val="001841A6"/>
    <w:rsid w:val="00245602"/>
    <w:rsid w:val="00614891"/>
    <w:rsid w:val="00734050"/>
    <w:rsid w:val="008B3670"/>
    <w:rsid w:val="009671CC"/>
    <w:rsid w:val="0098563B"/>
    <w:rsid w:val="00B14196"/>
    <w:rsid w:val="00E3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1A6"/>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1841A6"/>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1841A6"/>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3524</Words>
  <Characters>20088</Characters>
  <Application>Microsoft Office Word</Application>
  <DocSecurity>0</DocSecurity>
  <Lines>167</Lines>
  <Paragraphs>47</Paragraphs>
  <ScaleCrop>false</ScaleCrop>
  <Company>Reanimator Extreme Edition</Company>
  <LinksUpToDate>false</LinksUpToDate>
  <CharactersWithSpaces>23565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2026-05-28T06:12:00Z</dcterms:created>
  <dcterms:modified xsi:type="dcterms:W3CDTF">2026-05-28T06:15:00Z</dcterms:modified>
</cp:coreProperties>
</file>