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8F9" w:rsidRPr="003C48F9" w:rsidRDefault="003C48F9" w:rsidP="003C48F9">
      <w:pPr>
        <w:autoSpaceDE w:val="0"/>
        <w:autoSpaceDN w:val="0"/>
        <w:adjustRightInd w:val="0"/>
        <w:spacing w:after="0" w:line="240" w:lineRule="auto"/>
        <w:jc w:val="both"/>
        <w:outlineLvl w:val="0"/>
        <w:rPr>
          <w:rFonts w:ascii="Calibri" w:hAnsi="Calibri" w:cs="Calibri"/>
        </w:rPr>
      </w:pPr>
    </w:p>
    <w:p w:rsidR="003C48F9" w:rsidRPr="003C48F9" w:rsidRDefault="003C48F9" w:rsidP="003C48F9">
      <w:pPr>
        <w:autoSpaceDE w:val="0"/>
        <w:autoSpaceDN w:val="0"/>
        <w:adjustRightInd w:val="0"/>
        <w:spacing w:after="0" w:line="240" w:lineRule="auto"/>
        <w:jc w:val="center"/>
        <w:outlineLvl w:val="0"/>
        <w:rPr>
          <w:rFonts w:ascii="Calibri" w:hAnsi="Calibri" w:cs="Calibri"/>
          <w:b/>
          <w:bCs/>
        </w:rPr>
      </w:pPr>
      <w:r w:rsidRPr="003C48F9">
        <w:rPr>
          <w:rFonts w:ascii="Calibri" w:hAnsi="Calibri" w:cs="Calibri"/>
          <w:b/>
          <w:bCs/>
        </w:rPr>
        <w:t>СУДЕБНЫЙ ДЕПАРТАМЕНТ ПРИ ВЕРХОВНОМ СУДЕ</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РОССИЙСКОЙ ФЕДЕРАЦИИ</w:t>
      </w:r>
    </w:p>
    <w:p w:rsidR="003C48F9" w:rsidRPr="003C48F9" w:rsidRDefault="003C48F9" w:rsidP="003C48F9">
      <w:pPr>
        <w:autoSpaceDE w:val="0"/>
        <w:autoSpaceDN w:val="0"/>
        <w:adjustRightInd w:val="0"/>
        <w:spacing w:after="0" w:line="240" w:lineRule="auto"/>
        <w:jc w:val="center"/>
        <w:rPr>
          <w:rFonts w:ascii="Calibri" w:hAnsi="Calibri" w:cs="Calibri"/>
          <w:b/>
          <w:bCs/>
        </w:rPr>
      </w:pP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ПРИКАЗ</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 xml:space="preserve">от 17 июля 2017 г. </w:t>
      </w:r>
      <w:r>
        <w:rPr>
          <w:rFonts w:ascii="Calibri" w:hAnsi="Calibri" w:cs="Calibri"/>
          <w:b/>
          <w:bCs/>
        </w:rPr>
        <w:t>№</w:t>
      </w:r>
      <w:r w:rsidRPr="003C48F9">
        <w:rPr>
          <w:rFonts w:ascii="Calibri" w:hAnsi="Calibri" w:cs="Calibri"/>
          <w:b/>
          <w:bCs/>
        </w:rPr>
        <w:t xml:space="preserve"> 132</w:t>
      </w:r>
    </w:p>
    <w:p w:rsidR="003C48F9" w:rsidRPr="003C48F9" w:rsidRDefault="003C48F9" w:rsidP="003C48F9">
      <w:pPr>
        <w:autoSpaceDE w:val="0"/>
        <w:autoSpaceDN w:val="0"/>
        <w:adjustRightInd w:val="0"/>
        <w:spacing w:after="0" w:line="240" w:lineRule="auto"/>
        <w:jc w:val="center"/>
        <w:rPr>
          <w:rFonts w:ascii="Calibri" w:hAnsi="Calibri" w:cs="Calibri"/>
          <w:b/>
          <w:bCs/>
        </w:rPr>
      </w:pP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ОБ УТВЕРЖДЕНИИ ТИПОВОГО ПОЛОЖЕНИЯ</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О КОМИССИЯХ ПО СОБЛЮДЕНИЮ ТРЕБОВАНИЙ К СЛУЖЕБНОМУ ПОВЕДЕНИЮ</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ФЕДЕРАЛЬНЫХ ГОСУДАРСТВЕННЫХ ГРАЖДАНСКИХ СЛУЖАЩИХ</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ФЕДЕРАЛЬНЫХ СУДОВ ОБЩЕЙ ЮРИСДИКЦИИ, ФЕДЕРАЛЬНЫХ АРБИТРАЖНЫХ</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СУДОВ И УПРАВЛЕНИЙ СУДЕБНОГО ДЕПАРТАМЕНТА В СУБЪЕКТАХ</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РОССИЙСКОЙ ФЕДЕРАЦИИ И УРЕГУЛИРОВАНИЮ КОНФЛИКТА ИНТЕРЕСОВ</w:t>
      </w:r>
    </w:p>
    <w:p w:rsidR="003C48F9" w:rsidRPr="003C48F9" w:rsidRDefault="003C48F9" w:rsidP="003C48F9">
      <w:pPr>
        <w:autoSpaceDE w:val="0"/>
        <w:autoSpaceDN w:val="0"/>
        <w:adjustRightInd w:val="0"/>
        <w:spacing w:after="0" w:line="240" w:lineRule="auto"/>
        <w:rPr>
          <w:rFonts w:ascii="Calibri" w:hAnsi="Calibri" w:cs="Times New Roman"/>
          <w:sz w:val="24"/>
          <w:szCs w:val="24"/>
        </w:rPr>
      </w:pPr>
    </w:p>
    <w:tbl>
      <w:tblPr>
        <w:tblW w:w="5000" w:type="pct"/>
        <w:tblCellMar>
          <w:left w:w="0" w:type="dxa"/>
          <w:right w:w="0" w:type="dxa"/>
        </w:tblCellMar>
        <w:tblLook w:val="0000"/>
      </w:tblPr>
      <w:tblGrid>
        <w:gridCol w:w="60"/>
        <w:gridCol w:w="113"/>
        <w:gridCol w:w="9920"/>
        <w:gridCol w:w="113"/>
      </w:tblGrid>
      <w:tr w:rsidR="003C48F9" w:rsidRPr="003C48F9">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C48F9" w:rsidRPr="003C48F9" w:rsidRDefault="003C48F9" w:rsidP="003C48F9">
            <w:pPr>
              <w:autoSpaceDE w:val="0"/>
              <w:autoSpaceDN w:val="0"/>
              <w:adjustRightInd w:val="0"/>
              <w:spacing w:after="0" w:line="240" w:lineRule="auto"/>
              <w:rPr>
                <w:rFonts w:ascii="Calibri" w:hAnsi="Calibri" w:cs="Times New Roman"/>
                <w:sz w:val="24"/>
                <w:szCs w:val="24"/>
              </w:rPr>
            </w:pPr>
          </w:p>
        </w:tc>
        <w:tc>
          <w:tcPr>
            <w:tcW w:w="113" w:type="dxa"/>
            <w:shd w:val="clear" w:color="auto" w:fill="F4F3F8"/>
            <w:tcMar>
              <w:top w:w="0" w:type="dxa"/>
              <w:left w:w="0" w:type="dxa"/>
              <w:bottom w:w="0" w:type="dxa"/>
              <w:right w:w="0" w:type="dxa"/>
            </w:tcMar>
          </w:tcPr>
          <w:p w:rsidR="003C48F9" w:rsidRPr="003C48F9" w:rsidRDefault="003C48F9" w:rsidP="003C48F9">
            <w:pPr>
              <w:autoSpaceDE w:val="0"/>
              <w:autoSpaceDN w:val="0"/>
              <w:adjustRightInd w:val="0"/>
              <w:spacing w:after="0" w:line="240" w:lineRule="auto"/>
              <w:rPr>
                <w:rFonts w:ascii="Calibri" w:hAnsi="Calibri" w:cs="Times New Roman"/>
                <w:sz w:val="24"/>
                <w:szCs w:val="24"/>
              </w:rPr>
            </w:pPr>
          </w:p>
        </w:tc>
        <w:tc>
          <w:tcPr>
            <w:tcW w:w="0" w:type="auto"/>
            <w:shd w:val="clear" w:color="auto" w:fill="F4F3F8"/>
            <w:tcMar>
              <w:top w:w="113" w:type="dxa"/>
              <w:left w:w="0" w:type="dxa"/>
              <w:bottom w:w="113" w:type="dxa"/>
              <w:right w:w="0" w:type="dxa"/>
            </w:tcMar>
          </w:tcPr>
          <w:p w:rsidR="003C48F9" w:rsidRPr="003C48F9" w:rsidRDefault="003C48F9" w:rsidP="003C48F9">
            <w:pPr>
              <w:autoSpaceDE w:val="0"/>
              <w:autoSpaceDN w:val="0"/>
              <w:adjustRightInd w:val="0"/>
              <w:spacing w:after="0" w:line="240" w:lineRule="auto"/>
              <w:jc w:val="center"/>
              <w:rPr>
                <w:rFonts w:ascii="Calibri" w:hAnsi="Calibri" w:cs="Calibri"/>
                <w:color w:val="392C69"/>
              </w:rPr>
            </w:pPr>
            <w:r w:rsidRPr="003C48F9">
              <w:rPr>
                <w:rFonts w:ascii="Calibri" w:hAnsi="Calibri" w:cs="Calibri"/>
                <w:color w:val="392C69"/>
              </w:rPr>
              <w:t>Список изменяющих документов</w:t>
            </w:r>
          </w:p>
          <w:p w:rsidR="003C48F9" w:rsidRPr="003C48F9" w:rsidRDefault="003C48F9" w:rsidP="003C48F9">
            <w:pPr>
              <w:autoSpaceDE w:val="0"/>
              <w:autoSpaceDN w:val="0"/>
              <w:adjustRightInd w:val="0"/>
              <w:spacing w:after="0" w:line="240" w:lineRule="auto"/>
              <w:jc w:val="center"/>
              <w:rPr>
                <w:rFonts w:ascii="Calibri" w:hAnsi="Calibri" w:cs="Calibri"/>
                <w:color w:val="392C69"/>
              </w:rPr>
            </w:pPr>
            <w:proofErr w:type="gramStart"/>
            <w:r w:rsidRPr="003C48F9">
              <w:rPr>
                <w:rFonts w:ascii="Calibri" w:hAnsi="Calibri" w:cs="Calibri"/>
                <w:color w:val="392C69"/>
              </w:rPr>
              <w:t>(в ред. Приказов Судебного департамента при Верховном Суде РФ</w:t>
            </w:r>
            <w:proofErr w:type="gramEnd"/>
          </w:p>
          <w:p w:rsidR="003C48F9" w:rsidRPr="003C48F9" w:rsidRDefault="003C48F9" w:rsidP="003C48F9">
            <w:pPr>
              <w:autoSpaceDE w:val="0"/>
              <w:autoSpaceDN w:val="0"/>
              <w:adjustRightInd w:val="0"/>
              <w:spacing w:after="0" w:line="240" w:lineRule="auto"/>
              <w:jc w:val="center"/>
              <w:rPr>
                <w:rFonts w:ascii="Calibri" w:hAnsi="Calibri" w:cs="Calibri"/>
                <w:color w:val="392C69"/>
              </w:rPr>
            </w:pPr>
            <w:r w:rsidRPr="003C48F9">
              <w:rPr>
                <w:rFonts w:ascii="Calibri" w:hAnsi="Calibri" w:cs="Calibri"/>
                <w:color w:val="392C69"/>
              </w:rPr>
              <w:t xml:space="preserve">от 14.09.2017 </w:t>
            </w:r>
            <w:r>
              <w:rPr>
                <w:rFonts w:ascii="Calibri" w:hAnsi="Calibri" w:cs="Calibri"/>
                <w:color w:val="392C69"/>
              </w:rPr>
              <w:t>№</w:t>
            </w:r>
            <w:r w:rsidRPr="003C48F9">
              <w:rPr>
                <w:rFonts w:ascii="Calibri" w:hAnsi="Calibri" w:cs="Calibri"/>
                <w:color w:val="392C69"/>
              </w:rPr>
              <w:t xml:space="preserve"> 173, от 10.09.2018 </w:t>
            </w:r>
            <w:r>
              <w:rPr>
                <w:rFonts w:ascii="Calibri" w:hAnsi="Calibri" w:cs="Calibri"/>
                <w:color w:val="392C69"/>
              </w:rPr>
              <w:t>№</w:t>
            </w:r>
            <w:r w:rsidRPr="003C48F9">
              <w:rPr>
                <w:rFonts w:ascii="Calibri" w:hAnsi="Calibri" w:cs="Calibri"/>
                <w:color w:val="392C69"/>
              </w:rPr>
              <w:t xml:space="preserve"> 144, от 04.03.2024 </w:t>
            </w:r>
            <w:r>
              <w:rPr>
                <w:rFonts w:ascii="Calibri" w:hAnsi="Calibri" w:cs="Calibri"/>
                <w:color w:val="392C69"/>
              </w:rPr>
              <w:t>№</w:t>
            </w:r>
            <w:r w:rsidRPr="003C48F9">
              <w:rPr>
                <w:rFonts w:ascii="Calibri" w:hAnsi="Calibri" w:cs="Calibri"/>
                <w:color w:val="392C69"/>
              </w:rPr>
              <w:t xml:space="preserve"> 43)</w:t>
            </w:r>
          </w:p>
        </w:tc>
        <w:tc>
          <w:tcPr>
            <w:tcW w:w="113" w:type="dxa"/>
            <w:shd w:val="clear" w:color="auto" w:fill="F4F3F8"/>
            <w:tcMar>
              <w:top w:w="0" w:type="dxa"/>
              <w:left w:w="0" w:type="dxa"/>
              <w:bottom w:w="0" w:type="dxa"/>
              <w:right w:w="0" w:type="dxa"/>
            </w:tcMar>
          </w:tcPr>
          <w:p w:rsidR="003C48F9" w:rsidRPr="003C48F9" w:rsidRDefault="003C48F9" w:rsidP="003C48F9">
            <w:pPr>
              <w:autoSpaceDE w:val="0"/>
              <w:autoSpaceDN w:val="0"/>
              <w:adjustRightInd w:val="0"/>
              <w:spacing w:after="0" w:line="240" w:lineRule="auto"/>
              <w:jc w:val="center"/>
              <w:rPr>
                <w:rFonts w:ascii="Calibri" w:hAnsi="Calibri" w:cs="Calibri"/>
                <w:color w:val="392C69"/>
              </w:rPr>
            </w:pPr>
          </w:p>
        </w:tc>
      </w:tr>
    </w:tbl>
    <w:p w:rsidR="003C48F9" w:rsidRPr="003C48F9" w:rsidRDefault="003C48F9" w:rsidP="003C48F9">
      <w:pPr>
        <w:autoSpaceDE w:val="0"/>
        <w:autoSpaceDN w:val="0"/>
        <w:adjustRightInd w:val="0"/>
        <w:spacing w:after="0" w:line="240" w:lineRule="auto"/>
        <w:jc w:val="center"/>
        <w:rPr>
          <w:rFonts w:ascii="Calibri" w:hAnsi="Calibri" w:cs="Calibri"/>
        </w:rPr>
      </w:pPr>
    </w:p>
    <w:p w:rsidR="003C48F9" w:rsidRPr="003C48F9" w:rsidRDefault="003C48F9" w:rsidP="003C48F9">
      <w:pPr>
        <w:autoSpaceDE w:val="0"/>
        <w:autoSpaceDN w:val="0"/>
        <w:adjustRightInd w:val="0"/>
        <w:spacing w:after="0" w:line="240" w:lineRule="auto"/>
        <w:ind w:firstLine="540"/>
        <w:jc w:val="both"/>
        <w:rPr>
          <w:rFonts w:ascii="Calibri" w:hAnsi="Calibri" w:cs="Calibri"/>
        </w:rPr>
      </w:pPr>
      <w:proofErr w:type="gramStart"/>
      <w:r w:rsidRPr="003C48F9">
        <w:rPr>
          <w:rFonts w:ascii="Calibri" w:hAnsi="Calibri" w:cs="Calibri"/>
        </w:rPr>
        <w:t xml:space="preserve">В соответствии со статьями 18 и 19 Федерального закона от 27 июля 2004 г. </w:t>
      </w:r>
      <w:r>
        <w:rPr>
          <w:rFonts w:ascii="Calibri" w:hAnsi="Calibri" w:cs="Calibri"/>
        </w:rPr>
        <w:t>№</w:t>
      </w:r>
      <w:r w:rsidRPr="003C48F9">
        <w:rPr>
          <w:rFonts w:ascii="Calibri" w:hAnsi="Calibri" w:cs="Calibri"/>
        </w:rPr>
        <w:t xml:space="preserve"> 79-ФЗ "О государственной гражданской службе Российской Федерации", Федеральным законом от 25 декабря 2008 г. </w:t>
      </w:r>
      <w:r>
        <w:rPr>
          <w:rFonts w:ascii="Calibri" w:hAnsi="Calibri" w:cs="Calibri"/>
        </w:rPr>
        <w:t>№</w:t>
      </w:r>
      <w:r w:rsidRPr="003C48F9">
        <w:rPr>
          <w:rFonts w:ascii="Calibri" w:hAnsi="Calibri" w:cs="Calibri"/>
        </w:rPr>
        <w:t xml:space="preserve"> 273-ФЗ "О противодействии коррупции", Положением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w:t>
      </w:r>
      <w:r>
        <w:rPr>
          <w:rFonts w:ascii="Calibri" w:hAnsi="Calibri" w:cs="Calibri"/>
        </w:rPr>
        <w:t>№</w:t>
      </w:r>
      <w:r w:rsidRPr="003C48F9">
        <w:rPr>
          <w:rFonts w:ascii="Calibri" w:hAnsi="Calibri" w:cs="Calibri"/>
        </w:rPr>
        <w:t xml:space="preserve"> 821, а</w:t>
      </w:r>
      <w:proofErr w:type="gramEnd"/>
      <w:r w:rsidRPr="003C48F9">
        <w:rPr>
          <w:rFonts w:ascii="Calibri" w:hAnsi="Calibri" w:cs="Calibri"/>
        </w:rPr>
        <w:t xml:space="preserve"> </w:t>
      </w:r>
      <w:proofErr w:type="gramStart"/>
      <w:r w:rsidRPr="003C48F9">
        <w:rPr>
          <w:rFonts w:ascii="Calibri" w:hAnsi="Calibri" w:cs="Calibri"/>
        </w:rPr>
        <w:t xml:space="preserve">также постановлением Президиума Совета судей Российской Федерации от 8 февраля 2017 г. </w:t>
      </w:r>
      <w:r>
        <w:rPr>
          <w:rFonts w:ascii="Calibri" w:hAnsi="Calibri" w:cs="Calibri"/>
        </w:rPr>
        <w:t>№</w:t>
      </w:r>
      <w:r w:rsidRPr="003C48F9">
        <w:rPr>
          <w:rFonts w:ascii="Calibri" w:hAnsi="Calibri" w:cs="Calibri"/>
        </w:rPr>
        <w:t xml:space="preserve"> 540, в целях установления единообразного подхода к организации деятельности по обеспечению соблюдения федеральными государственными гражданскими служащими федеральных судов общей юрисдикции, федеральных арбитражных судов и управлений Судебного департамента в субъектах Российской Федерации ограничений, запретов и обязанностей, требований о предотвращении или урегулировании конфликта интересов, установленных </w:t>
      </w:r>
      <w:proofErr w:type="spellStart"/>
      <w:r w:rsidRPr="003C48F9">
        <w:rPr>
          <w:rFonts w:ascii="Calibri" w:hAnsi="Calibri" w:cs="Calibri"/>
        </w:rPr>
        <w:t>антикоррупционным</w:t>
      </w:r>
      <w:proofErr w:type="spellEnd"/>
      <w:r w:rsidRPr="003C48F9">
        <w:rPr>
          <w:rFonts w:ascii="Calibri" w:hAnsi="Calibri" w:cs="Calibri"/>
        </w:rPr>
        <w:t xml:space="preserve"> законодательством Российской Федерации, приказываю:</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1. Утвердить прилагаемое Типовое положение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(далее - Типовое положение).</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 Председателям федеральных судов общей юрисдикции, председателям федеральных арбитражных судов и начальникам управлений Судебного департамента в субъектах Российской Федерации: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2.1. Отменить действующие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2.2. Руководствоваться в работе Типовым положением.</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3. Начальникам управлений Судебного департамента в субъектах Российской Федерации: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3.1. Разработать и утвердить в установленном порядке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в срок до 1 октября 2017 г.</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lastRenderedPageBreak/>
        <w:t>3.2. Протоколы комиссий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 представлять в Управление по вопросам противодействия коррупции Судебного департамента при Верховном Суде Российской Федерации со следующей периодичностью:</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за первое полугодие отчетного года - до 1 августа;</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за второе полугодие - до 1 февраля.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4. </w:t>
      </w:r>
      <w:proofErr w:type="gramStart"/>
      <w:r w:rsidRPr="003C48F9">
        <w:rPr>
          <w:rFonts w:ascii="Calibri" w:hAnsi="Calibri" w:cs="Calibri"/>
        </w:rPr>
        <w:t xml:space="preserve">Признать утратившим силу приказ Судебного департамента при Верховном Суде Российской Федерации от 29 ноября 2010 г. </w:t>
      </w:r>
      <w:r>
        <w:rPr>
          <w:rFonts w:ascii="Calibri" w:hAnsi="Calibri" w:cs="Calibri"/>
        </w:rPr>
        <w:t>№</w:t>
      </w:r>
      <w:r w:rsidRPr="003C48F9">
        <w:rPr>
          <w:rFonts w:ascii="Calibri" w:hAnsi="Calibri" w:cs="Calibri"/>
        </w:rPr>
        <w:t xml:space="preserve"> 263 "Об утверждении Типового положения о комиссиях 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и урегулированию конфликта интересов".</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5. </w:t>
      </w:r>
      <w:proofErr w:type="gramStart"/>
      <w:r w:rsidRPr="003C48F9">
        <w:rPr>
          <w:rFonts w:ascii="Calibri" w:hAnsi="Calibri" w:cs="Calibri"/>
        </w:rPr>
        <w:t>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председателя Комиссии по соблюдению требований к служебному поведению федеральных государственных гражданских служащих Судебного департамента,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осуществляется Судебным департаментом, и работников, замещающих отдельные</w:t>
      </w:r>
      <w:proofErr w:type="gramEnd"/>
      <w:r w:rsidRPr="003C48F9">
        <w:rPr>
          <w:rFonts w:ascii="Calibri" w:hAnsi="Calibri" w:cs="Calibri"/>
        </w:rPr>
        <w:t xml:space="preserve"> должности на основании трудового договора в организациях, созданных для выполнения задач, поставленных перед Судебным департаментом, и урегулированию конфликта интересов </w:t>
      </w:r>
      <w:proofErr w:type="spellStart"/>
      <w:r w:rsidRPr="003C48F9">
        <w:rPr>
          <w:rFonts w:ascii="Calibri" w:hAnsi="Calibri" w:cs="Calibri"/>
        </w:rPr>
        <w:t>Органова</w:t>
      </w:r>
      <w:proofErr w:type="spellEnd"/>
      <w:r w:rsidRPr="003C48F9">
        <w:rPr>
          <w:rFonts w:ascii="Calibri" w:hAnsi="Calibri" w:cs="Calibri"/>
        </w:rPr>
        <w:t xml:space="preserve"> Ю.М.</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5 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after="0" w:line="240" w:lineRule="auto"/>
        <w:ind w:firstLine="540"/>
        <w:jc w:val="both"/>
        <w:rPr>
          <w:rFonts w:ascii="Calibri" w:hAnsi="Calibri" w:cs="Calibri"/>
        </w:rPr>
      </w:pPr>
    </w:p>
    <w:p w:rsidR="003C48F9" w:rsidRPr="003C48F9" w:rsidRDefault="003C48F9" w:rsidP="003C48F9">
      <w:pPr>
        <w:autoSpaceDE w:val="0"/>
        <w:autoSpaceDN w:val="0"/>
        <w:adjustRightInd w:val="0"/>
        <w:spacing w:after="0" w:line="240" w:lineRule="auto"/>
        <w:jc w:val="right"/>
        <w:rPr>
          <w:rFonts w:ascii="Calibri" w:hAnsi="Calibri" w:cs="Calibri"/>
        </w:rPr>
      </w:pPr>
      <w:r w:rsidRPr="003C48F9">
        <w:rPr>
          <w:rFonts w:ascii="Calibri" w:hAnsi="Calibri" w:cs="Calibri"/>
        </w:rPr>
        <w:t>Генеральный директор</w:t>
      </w:r>
    </w:p>
    <w:p w:rsidR="003C48F9" w:rsidRPr="003C48F9" w:rsidRDefault="003C48F9" w:rsidP="003C48F9">
      <w:pPr>
        <w:autoSpaceDE w:val="0"/>
        <w:autoSpaceDN w:val="0"/>
        <w:adjustRightInd w:val="0"/>
        <w:spacing w:after="0" w:line="240" w:lineRule="auto"/>
        <w:jc w:val="right"/>
        <w:rPr>
          <w:rFonts w:ascii="Calibri" w:hAnsi="Calibri" w:cs="Calibri"/>
        </w:rPr>
      </w:pPr>
      <w:r w:rsidRPr="003C48F9">
        <w:rPr>
          <w:rFonts w:ascii="Calibri" w:hAnsi="Calibri" w:cs="Calibri"/>
        </w:rPr>
        <w:t>А.В.ГУСЕВ</w:t>
      </w:r>
    </w:p>
    <w:p w:rsidR="003C48F9" w:rsidRPr="003C48F9" w:rsidRDefault="003C48F9" w:rsidP="003C48F9">
      <w:pPr>
        <w:autoSpaceDE w:val="0"/>
        <w:autoSpaceDN w:val="0"/>
        <w:adjustRightInd w:val="0"/>
        <w:spacing w:after="0" w:line="240" w:lineRule="auto"/>
        <w:ind w:firstLine="540"/>
        <w:jc w:val="both"/>
        <w:rPr>
          <w:rFonts w:ascii="Calibri" w:hAnsi="Calibri" w:cs="Calibri"/>
        </w:rPr>
      </w:pPr>
    </w:p>
    <w:p w:rsidR="003C48F9" w:rsidRPr="003C48F9" w:rsidRDefault="003C48F9" w:rsidP="003C48F9">
      <w:pPr>
        <w:autoSpaceDE w:val="0"/>
        <w:autoSpaceDN w:val="0"/>
        <w:adjustRightInd w:val="0"/>
        <w:spacing w:after="0" w:line="240" w:lineRule="auto"/>
        <w:ind w:firstLine="540"/>
        <w:jc w:val="both"/>
        <w:rPr>
          <w:rFonts w:ascii="Calibri" w:hAnsi="Calibri" w:cs="Calibri"/>
        </w:rPr>
      </w:pPr>
    </w:p>
    <w:p w:rsidR="003C48F9" w:rsidRPr="003C48F9" w:rsidRDefault="003C48F9" w:rsidP="003C48F9">
      <w:pPr>
        <w:autoSpaceDE w:val="0"/>
        <w:autoSpaceDN w:val="0"/>
        <w:adjustRightInd w:val="0"/>
        <w:spacing w:after="0" w:line="240" w:lineRule="auto"/>
        <w:ind w:firstLine="540"/>
        <w:jc w:val="both"/>
        <w:rPr>
          <w:rFonts w:ascii="Calibri" w:hAnsi="Calibri" w:cs="Calibri"/>
        </w:rPr>
      </w:pPr>
    </w:p>
    <w:p w:rsidR="003C48F9" w:rsidRPr="003C48F9" w:rsidRDefault="003C48F9" w:rsidP="003C48F9">
      <w:pPr>
        <w:autoSpaceDE w:val="0"/>
        <w:autoSpaceDN w:val="0"/>
        <w:adjustRightInd w:val="0"/>
        <w:spacing w:after="0" w:line="240" w:lineRule="auto"/>
        <w:ind w:firstLine="540"/>
        <w:jc w:val="both"/>
        <w:rPr>
          <w:rFonts w:ascii="Calibri" w:hAnsi="Calibri" w:cs="Calibri"/>
        </w:rPr>
      </w:pPr>
    </w:p>
    <w:p w:rsidR="003C48F9" w:rsidRPr="003C48F9" w:rsidRDefault="003C48F9" w:rsidP="003C48F9">
      <w:pPr>
        <w:autoSpaceDE w:val="0"/>
        <w:autoSpaceDN w:val="0"/>
        <w:adjustRightInd w:val="0"/>
        <w:spacing w:after="0" w:line="240" w:lineRule="auto"/>
        <w:ind w:firstLine="540"/>
        <w:jc w:val="both"/>
        <w:rPr>
          <w:rFonts w:ascii="Calibri" w:hAnsi="Calibri" w:cs="Calibri"/>
        </w:rPr>
      </w:pPr>
    </w:p>
    <w:p w:rsidR="003C48F9" w:rsidRPr="003C48F9" w:rsidRDefault="003C48F9" w:rsidP="003C48F9">
      <w:pPr>
        <w:autoSpaceDE w:val="0"/>
        <w:autoSpaceDN w:val="0"/>
        <w:adjustRightInd w:val="0"/>
        <w:spacing w:after="0" w:line="240" w:lineRule="auto"/>
        <w:jc w:val="right"/>
        <w:outlineLvl w:val="0"/>
        <w:rPr>
          <w:rFonts w:ascii="Calibri" w:hAnsi="Calibri" w:cs="Calibri"/>
        </w:rPr>
      </w:pPr>
      <w:r w:rsidRPr="003C48F9">
        <w:rPr>
          <w:rFonts w:ascii="Calibri" w:hAnsi="Calibri" w:cs="Calibri"/>
        </w:rPr>
        <w:t>Утверждено</w:t>
      </w:r>
    </w:p>
    <w:p w:rsidR="003C48F9" w:rsidRPr="003C48F9" w:rsidRDefault="003C48F9" w:rsidP="003C48F9">
      <w:pPr>
        <w:autoSpaceDE w:val="0"/>
        <w:autoSpaceDN w:val="0"/>
        <w:adjustRightInd w:val="0"/>
        <w:spacing w:after="0" w:line="240" w:lineRule="auto"/>
        <w:jc w:val="right"/>
        <w:rPr>
          <w:rFonts w:ascii="Calibri" w:hAnsi="Calibri" w:cs="Calibri"/>
        </w:rPr>
      </w:pPr>
      <w:r w:rsidRPr="003C48F9">
        <w:rPr>
          <w:rFonts w:ascii="Calibri" w:hAnsi="Calibri" w:cs="Calibri"/>
        </w:rPr>
        <w:t>приказом Судебного департамента</w:t>
      </w:r>
    </w:p>
    <w:p w:rsidR="003C48F9" w:rsidRPr="003C48F9" w:rsidRDefault="003C48F9" w:rsidP="003C48F9">
      <w:pPr>
        <w:autoSpaceDE w:val="0"/>
        <w:autoSpaceDN w:val="0"/>
        <w:adjustRightInd w:val="0"/>
        <w:spacing w:after="0" w:line="240" w:lineRule="auto"/>
        <w:jc w:val="right"/>
        <w:rPr>
          <w:rFonts w:ascii="Calibri" w:hAnsi="Calibri" w:cs="Calibri"/>
        </w:rPr>
      </w:pPr>
      <w:r w:rsidRPr="003C48F9">
        <w:rPr>
          <w:rFonts w:ascii="Calibri" w:hAnsi="Calibri" w:cs="Calibri"/>
        </w:rPr>
        <w:t>при Верховном Суде</w:t>
      </w:r>
    </w:p>
    <w:p w:rsidR="003C48F9" w:rsidRPr="003C48F9" w:rsidRDefault="003C48F9" w:rsidP="003C48F9">
      <w:pPr>
        <w:autoSpaceDE w:val="0"/>
        <w:autoSpaceDN w:val="0"/>
        <w:adjustRightInd w:val="0"/>
        <w:spacing w:after="0" w:line="240" w:lineRule="auto"/>
        <w:jc w:val="right"/>
        <w:rPr>
          <w:rFonts w:ascii="Calibri" w:hAnsi="Calibri" w:cs="Calibri"/>
        </w:rPr>
      </w:pPr>
      <w:r w:rsidRPr="003C48F9">
        <w:rPr>
          <w:rFonts w:ascii="Calibri" w:hAnsi="Calibri" w:cs="Calibri"/>
        </w:rPr>
        <w:t>Российской Федерации</w:t>
      </w:r>
    </w:p>
    <w:p w:rsidR="003C48F9" w:rsidRPr="003C48F9" w:rsidRDefault="003C48F9" w:rsidP="003C48F9">
      <w:pPr>
        <w:autoSpaceDE w:val="0"/>
        <w:autoSpaceDN w:val="0"/>
        <w:adjustRightInd w:val="0"/>
        <w:spacing w:after="0" w:line="240" w:lineRule="auto"/>
        <w:jc w:val="right"/>
        <w:rPr>
          <w:rFonts w:ascii="Calibri" w:hAnsi="Calibri" w:cs="Calibri"/>
        </w:rPr>
      </w:pPr>
      <w:r w:rsidRPr="003C48F9">
        <w:rPr>
          <w:rFonts w:ascii="Calibri" w:hAnsi="Calibri" w:cs="Calibri"/>
        </w:rPr>
        <w:t xml:space="preserve">от 17 июля 2017 г. </w:t>
      </w:r>
      <w:r>
        <w:rPr>
          <w:rFonts w:ascii="Calibri" w:hAnsi="Calibri" w:cs="Calibri"/>
        </w:rPr>
        <w:t>№</w:t>
      </w:r>
      <w:r w:rsidRPr="003C48F9">
        <w:rPr>
          <w:rFonts w:ascii="Calibri" w:hAnsi="Calibri" w:cs="Calibri"/>
        </w:rPr>
        <w:t xml:space="preserve"> 132</w:t>
      </w:r>
    </w:p>
    <w:p w:rsidR="003C48F9" w:rsidRPr="003C48F9" w:rsidRDefault="003C48F9" w:rsidP="003C48F9">
      <w:pPr>
        <w:autoSpaceDE w:val="0"/>
        <w:autoSpaceDN w:val="0"/>
        <w:adjustRightInd w:val="0"/>
        <w:spacing w:after="0" w:line="240" w:lineRule="auto"/>
        <w:jc w:val="right"/>
        <w:rPr>
          <w:rFonts w:ascii="Calibri" w:hAnsi="Calibri" w:cs="Calibri"/>
        </w:rPr>
      </w:pPr>
    </w:p>
    <w:p w:rsidR="003C48F9" w:rsidRPr="003C48F9" w:rsidRDefault="003C48F9" w:rsidP="003C48F9">
      <w:pPr>
        <w:autoSpaceDE w:val="0"/>
        <w:autoSpaceDN w:val="0"/>
        <w:adjustRightInd w:val="0"/>
        <w:spacing w:after="0" w:line="240" w:lineRule="auto"/>
        <w:jc w:val="center"/>
        <w:rPr>
          <w:rFonts w:ascii="Calibri" w:hAnsi="Calibri" w:cs="Calibri"/>
          <w:b/>
          <w:bCs/>
        </w:rPr>
      </w:pPr>
      <w:bookmarkStart w:id="0" w:name="Par44"/>
      <w:bookmarkEnd w:id="0"/>
      <w:r w:rsidRPr="003C48F9">
        <w:rPr>
          <w:rFonts w:ascii="Calibri" w:hAnsi="Calibri" w:cs="Calibri"/>
          <w:b/>
          <w:bCs/>
        </w:rPr>
        <w:t>ТИПОВОЕ ПОЛОЖЕНИЕ</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О КОМИССИЯХ ПО СОБЛЮДЕНИЮ ТРЕБОВАНИЙ К СЛУЖЕБНОМУ ПОВЕДЕНИЮ</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ФЕДЕРАЛЬНЫХ ГОСУДАРСТВЕННЫХ ГРАЖДАНСКИХ СЛУЖАЩИХ</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ФЕДЕРАЛЬНЫХ СУДОВ ОБЩЕЙ ЮРИСДИКЦИИ, ФЕДЕРАЛЬНЫХ АРБИТРАЖНЫХ</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СУДОВ И УПРАВЛЕНИЙ СУДЕБНОГО ДЕПАРТАМЕНТА В СУБЪЕКТАХ</w:t>
      </w:r>
    </w:p>
    <w:p w:rsidR="003C48F9" w:rsidRPr="003C48F9" w:rsidRDefault="003C48F9" w:rsidP="003C48F9">
      <w:pPr>
        <w:autoSpaceDE w:val="0"/>
        <w:autoSpaceDN w:val="0"/>
        <w:adjustRightInd w:val="0"/>
        <w:spacing w:after="0" w:line="240" w:lineRule="auto"/>
        <w:jc w:val="center"/>
        <w:rPr>
          <w:rFonts w:ascii="Calibri" w:hAnsi="Calibri" w:cs="Calibri"/>
          <w:b/>
          <w:bCs/>
        </w:rPr>
      </w:pPr>
      <w:r w:rsidRPr="003C48F9">
        <w:rPr>
          <w:rFonts w:ascii="Calibri" w:hAnsi="Calibri" w:cs="Calibri"/>
          <w:b/>
          <w:bCs/>
        </w:rPr>
        <w:t>РОССИЙСКОЙ ФЕДЕРАЦИИ И УРЕГУЛИРОВАНИЮ КОНФЛИКТА ИНТЕРЕСОВ</w:t>
      </w:r>
    </w:p>
    <w:p w:rsidR="003C48F9" w:rsidRPr="003C48F9" w:rsidRDefault="003C48F9" w:rsidP="003C48F9">
      <w:pPr>
        <w:autoSpaceDE w:val="0"/>
        <w:autoSpaceDN w:val="0"/>
        <w:adjustRightInd w:val="0"/>
        <w:spacing w:after="0" w:line="240" w:lineRule="auto"/>
        <w:rPr>
          <w:rFonts w:ascii="Calibri" w:hAnsi="Calibri" w:cs="Times New Roman"/>
          <w:sz w:val="24"/>
          <w:szCs w:val="24"/>
        </w:rPr>
      </w:pPr>
    </w:p>
    <w:tbl>
      <w:tblPr>
        <w:tblW w:w="5000" w:type="pct"/>
        <w:tblCellMar>
          <w:left w:w="0" w:type="dxa"/>
          <w:right w:w="0" w:type="dxa"/>
        </w:tblCellMar>
        <w:tblLook w:val="0000"/>
      </w:tblPr>
      <w:tblGrid>
        <w:gridCol w:w="60"/>
        <w:gridCol w:w="113"/>
        <w:gridCol w:w="9920"/>
        <w:gridCol w:w="113"/>
      </w:tblGrid>
      <w:tr w:rsidR="003C48F9" w:rsidRPr="003C48F9">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3C48F9" w:rsidRPr="003C48F9" w:rsidRDefault="003C48F9" w:rsidP="003C48F9">
            <w:pPr>
              <w:autoSpaceDE w:val="0"/>
              <w:autoSpaceDN w:val="0"/>
              <w:adjustRightInd w:val="0"/>
              <w:spacing w:after="0" w:line="240" w:lineRule="auto"/>
              <w:rPr>
                <w:rFonts w:ascii="Calibri" w:hAnsi="Calibri" w:cs="Times New Roman"/>
                <w:sz w:val="24"/>
                <w:szCs w:val="24"/>
              </w:rPr>
            </w:pPr>
          </w:p>
        </w:tc>
        <w:tc>
          <w:tcPr>
            <w:tcW w:w="113" w:type="dxa"/>
            <w:shd w:val="clear" w:color="auto" w:fill="F4F3F8"/>
            <w:tcMar>
              <w:top w:w="0" w:type="dxa"/>
              <w:left w:w="0" w:type="dxa"/>
              <w:bottom w:w="0" w:type="dxa"/>
              <w:right w:w="0" w:type="dxa"/>
            </w:tcMar>
          </w:tcPr>
          <w:p w:rsidR="003C48F9" w:rsidRPr="003C48F9" w:rsidRDefault="003C48F9" w:rsidP="003C48F9">
            <w:pPr>
              <w:autoSpaceDE w:val="0"/>
              <w:autoSpaceDN w:val="0"/>
              <w:adjustRightInd w:val="0"/>
              <w:spacing w:after="0" w:line="240" w:lineRule="auto"/>
              <w:rPr>
                <w:rFonts w:ascii="Calibri" w:hAnsi="Calibri" w:cs="Times New Roman"/>
                <w:sz w:val="24"/>
                <w:szCs w:val="24"/>
              </w:rPr>
            </w:pPr>
          </w:p>
        </w:tc>
        <w:tc>
          <w:tcPr>
            <w:tcW w:w="0" w:type="auto"/>
            <w:shd w:val="clear" w:color="auto" w:fill="F4F3F8"/>
            <w:tcMar>
              <w:top w:w="113" w:type="dxa"/>
              <w:left w:w="0" w:type="dxa"/>
              <w:bottom w:w="113" w:type="dxa"/>
              <w:right w:w="0" w:type="dxa"/>
            </w:tcMar>
          </w:tcPr>
          <w:p w:rsidR="003C48F9" w:rsidRPr="003C48F9" w:rsidRDefault="003C48F9" w:rsidP="003C48F9">
            <w:pPr>
              <w:autoSpaceDE w:val="0"/>
              <w:autoSpaceDN w:val="0"/>
              <w:adjustRightInd w:val="0"/>
              <w:spacing w:after="0" w:line="240" w:lineRule="auto"/>
              <w:jc w:val="center"/>
              <w:rPr>
                <w:rFonts w:ascii="Calibri" w:hAnsi="Calibri" w:cs="Calibri"/>
                <w:color w:val="392C69"/>
              </w:rPr>
            </w:pPr>
            <w:r w:rsidRPr="003C48F9">
              <w:rPr>
                <w:rFonts w:ascii="Calibri" w:hAnsi="Calibri" w:cs="Calibri"/>
                <w:color w:val="392C69"/>
              </w:rPr>
              <w:t>Список изменяющих документов</w:t>
            </w:r>
          </w:p>
          <w:p w:rsidR="003C48F9" w:rsidRPr="003C48F9" w:rsidRDefault="003C48F9" w:rsidP="003C48F9">
            <w:pPr>
              <w:autoSpaceDE w:val="0"/>
              <w:autoSpaceDN w:val="0"/>
              <w:adjustRightInd w:val="0"/>
              <w:spacing w:after="0" w:line="240" w:lineRule="auto"/>
              <w:jc w:val="center"/>
              <w:rPr>
                <w:rFonts w:ascii="Calibri" w:hAnsi="Calibri" w:cs="Calibri"/>
                <w:color w:val="392C69"/>
              </w:rPr>
            </w:pPr>
            <w:proofErr w:type="gramStart"/>
            <w:r w:rsidRPr="003C48F9">
              <w:rPr>
                <w:rFonts w:ascii="Calibri" w:hAnsi="Calibri" w:cs="Calibri"/>
                <w:color w:val="392C69"/>
              </w:rPr>
              <w:t>(в ред. Приказов Судебного департамента при Верховном Суде РФ</w:t>
            </w:r>
            <w:proofErr w:type="gramEnd"/>
          </w:p>
          <w:p w:rsidR="003C48F9" w:rsidRPr="003C48F9" w:rsidRDefault="003C48F9" w:rsidP="003C48F9">
            <w:pPr>
              <w:autoSpaceDE w:val="0"/>
              <w:autoSpaceDN w:val="0"/>
              <w:adjustRightInd w:val="0"/>
              <w:spacing w:after="0" w:line="240" w:lineRule="auto"/>
              <w:jc w:val="center"/>
              <w:rPr>
                <w:rFonts w:ascii="Calibri" w:hAnsi="Calibri" w:cs="Calibri"/>
                <w:color w:val="392C69"/>
              </w:rPr>
            </w:pPr>
            <w:r w:rsidRPr="003C48F9">
              <w:rPr>
                <w:rFonts w:ascii="Calibri" w:hAnsi="Calibri" w:cs="Calibri"/>
                <w:color w:val="392C69"/>
              </w:rPr>
              <w:t xml:space="preserve">от 14.09.2017 </w:t>
            </w:r>
            <w:r>
              <w:rPr>
                <w:rFonts w:ascii="Calibri" w:hAnsi="Calibri" w:cs="Calibri"/>
                <w:color w:val="392C69"/>
              </w:rPr>
              <w:t>№</w:t>
            </w:r>
            <w:r w:rsidRPr="003C48F9">
              <w:rPr>
                <w:rFonts w:ascii="Calibri" w:hAnsi="Calibri" w:cs="Calibri"/>
                <w:color w:val="392C69"/>
              </w:rPr>
              <w:t xml:space="preserve"> 173, от 10.09.2018 </w:t>
            </w:r>
            <w:r>
              <w:rPr>
                <w:rFonts w:ascii="Calibri" w:hAnsi="Calibri" w:cs="Calibri"/>
                <w:color w:val="392C69"/>
              </w:rPr>
              <w:t>№</w:t>
            </w:r>
            <w:r w:rsidRPr="003C48F9">
              <w:rPr>
                <w:rFonts w:ascii="Calibri" w:hAnsi="Calibri" w:cs="Calibri"/>
                <w:color w:val="392C69"/>
              </w:rPr>
              <w:t xml:space="preserve"> 144, от 04.03.2024 </w:t>
            </w:r>
            <w:r>
              <w:rPr>
                <w:rFonts w:ascii="Calibri" w:hAnsi="Calibri" w:cs="Calibri"/>
                <w:color w:val="392C69"/>
              </w:rPr>
              <w:t>№</w:t>
            </w:r>
            <w:r w:rsidRPr="003C48F9">
              <w:rPr>
                <w:rFonts w:ascii="Calibri" w:hAnsi="Calibri" w:cs="Calibri"/>
                <w:color w:val="392C69"/>
              </w:rPr>
              <w:t xml:space="preserve"> 43)</w:t>
            </w:r>
          </w:p>
        </w:tc>
        <w:tc>
          <w:tcPr>
            <w:tcW w:w="113" w:type="dxa"/>
            <w:shd w:val="clear" w:color="auto" w:fill="F4F3F8"/>
            <w:tcMar>
              <w:top w:w="0" w:type="dxa"/>
              <w:left w:w="0" w:type="dxa"/>
              <w:bottom w:w="0" w:type="dxa"/>
              <w:right w:w="0" w:type="dxa"/>
            </w:tcMar>
          </w:tcPr>
          <w:p w:rsidR="003C48F9" w:rsidRPr="003C48F9" w:rsidRDefault="003C48F9" w:rsidP="003C48F9">
            <w:pPr>
              <w:autoSpaceDE w:val="0"/>
              <w:autoSpaceDN w:val="0"/>
              <w:adjustRightInd w:val="0"/>
              <w:spacing w:after="0" w:line="240" w:lineRule="auto"/>
              <w:jc w:val="center"/>
              <w:rPr>
                <w:rFonts w:ascii="Calibri" w:hAnsi="Calibri" w:cs="Calibri"/>
                <w:color w:val="392C69"/>
              </w:rPr>
            </w:pPr>
          </w:p>
        </w:tc>
      </w:tr>
    </w:tbl>
    <w:p w:rsidR="003C48F9" w:rsidRPr="003C48F9" w:rsidRDefault="003C48F9" w:rsidP="003C48F9">
      <w:pPr>
        <w:autoSpaceDE w:val="0"/>
        <w:autoSpaceDN w:val="0"/>
        <w:adjustRightInd w:val="0"/>
        <w:spacing w:after="0" w:line="240" w:lineRule="auto"/>
        <w:jc w:val="center"/>
        <w:rPr>
          <w:rFonts w:ascii="Calibri" w:hAnsi="Calibri" w:cs="Calibri"/>
        </w:rPr>
      </w:pPr>
    </w:p>
    <w:p w:rsidR="003C48F9" w:rsidRPr="003C48F9" w:rsidRDefault="003C48F9" w:rsidP="003C48F9">
      <w:pPr>
        <w:autoSpaceDE w:val="0"/>
        <w:autoSpaceDN w:val="0"/>
        <w:adjustRightInd w:val="0"/>
        <w:spacing w:after="0" w:line="240" w:lineRule="auto"/>
        <w:ind w:firstLine="540"/>
        <w:jc w:val="both"/>
        <w:rPr>
          <w:rFonts w:ascii="Calibri" w:hAnsi="Calibri" w:cs="Calibri"/>
        </w:rPr>
      </w:pPr>
      <w:r w:rsidRPr="003C48F9">
        <w:rPr>
          <w:rFonts w:ascii="Calibri" w:hAnsi="Calibri" w:cs="Calibri"/>
        </w:rPr>
        <w:t xml:space="preserve">1. </w:t>
      </w:r>
      <w:proofErr w:type="gramStart"/>
      <w:r w:rsidRPr="003C48F9">
        <w:rPr>
          <w:rFonts w:ascii="Calibri" w:hAnsi="Calibri" w:cs="Calibri"/>
        </w:rPr>
        <w:t xml:space="preserve">Настоящее Типовое положение о комиссиях по соблюдению требований к служебному поведению федеральных государственных гражданских служащих федеральных судов общей юрисдикции, </w:t>
      </w:r>
      <w:r w:rsidRPr="003C48F9">
        <w:rPr>
          <w:rFonts w:ascii="Calibri" w:hAnsi="Calibri" w:cs="Calibri"/>
        </w:rPr>
        <w:lastRenderedPageBreak/>
        <w:t>федеральных арбитражных судов и управлений Судебного департамента в субъектах Российской Федерации и урегулированию конфликта интересов (далее - Типовое положение) определяет порядок формирования и деятельность Комиссии по соблюдению требований к служебному поведению федеральных государственных гражданских служащих федерального суда общей юрисдикции, федерального арбитражного суда</w:t>
      </w:r>
      <w:proofErr w:type="gramEnd"/>
      <w:r w:rsidRPr="003C48F9">
        <w:rPr>
          <w:rFonts w:ascii="Calibri" w:hAnsi="Calibri" w:cs="Calibri"/>
        </w:rPr>
        <w:t xml:space="preserve"> и управления Судебного департамента в субъекте Российской Федерации и урегулированию конфликта интересов (далее - Комиссия) (за исключением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осуществляются Судебным департаментом).</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Типовым положением, а также актами федеральных органов исполнительной власти, иных государственных органов (далее - государственные органы, государственный орган).</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3. Основными задачами Комиссии являются: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t xml:space="preserve">а) обеспечение соблюдения федеральными государственными гражданскими служащими федерального суда общей юрисдикции, федерального арбитражного суда и управления Судебного департамента в субъекте Российской Федерации ограничений и запретов, требований о предотвращении или урегулировании конфликта интересов, а также обеспечение исполнения ими обязанностей, установленных Федеральным законом от 25 декабря 2008 г. </w:t>
      </w:r>
      <w:r>
        <w:rPr>
          <w:rFonts w:ascii="Calibri" w:hAnsi="Calibri" w:cs="Calibri"/>
        </w:rPr>
        <w:t>№</w:t>
      </w:r>
      <w:r w:rsidRPr="003C48F9">
        <w:rPr>
          <w:rFonts w:ascii="Calibri" w:hAnsi="Calibri" w:cs="Calibri"/>
        </w:rPr>
        <w:t xml:space="preserve"> 273-ФЗ "О противодействии коррупции", другими федеральными законами (далее - требования к служебному поведению и (или</w:t>
      </w:r>
      <w:proofErr w:type="gramEnd"/>
      <w:r w:rsidRPr="003C48F9">
        <w:rPr>
          <w:rFonts w:ascii="Calibri" w:hAnsi="Calibri" w:cs="Calibri"/>
        </w:rPr>
        <w:t>) требования об урегулировании конфликта интересов);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осуществление в федеральном суде общей юрисдикции, федеральном арбитражном суде (далее - суды, суд) и управлении Судебного департамента в субъекте Российской Федерации (далее - управление) мер по предупреждению коррупции.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4. </w:t>
      </w:r>
      <w:proofErr w:type="gramStart"/>
      <w:r w:rsidRPr="003C48F9">
        <w:rPr>
          <w:rFonts w:ascii="Calibri" w:hAnsi="Calibri" w:cs="Calibri"/>
        </w:rPr>
        <w:t>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федеральных государственных гражданских служащих, замещающих должности федеральной государственной гражданской службы в суде либо управлении, за исключением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осуществляются Судебным департаментом</w:t>
      </w:r>
      <w:proofErr w:type="gramEnd"/>
      <w:r w:rsidRPr="003C48F9">
        <w:rPr>
          <w:rFonts w:ascii="Calibri" w:hAnsi="Calibri" w:cs="Calibri"/>
        </w:rPr>
        <w:t>.</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5. Образование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 w:name="Par61"/>
      <w:bookmarkEnd w:id="1"/>
      <w:r w:rsidRPr="003C48F9">
        <w:rPr>
          <w:rFonts w:ascii="Calibri" w:hAnsi="Calibri" w:cs="Calibri"/>
        </w:rPr>
        <w:t xml:space="preserve">5.1. </w:t>
      </w:r>
      <w:proofErr w:type="gramStart"/>
      <w:r w:rsidRPr="003C48F9">
        <w:rPr>
          <w:rFonts w:ascii="Calibri" w:hAnsi="Calibri" w:cs="Calibri"/>
        </w:rPr>
        <w:t>Комиссия образуется совместным приказом начальника управления и председателей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(далее - областные и равные им суды), председателей кассационных судов общей юрисдикции, апелляционных судов общей юрисдикции, окружных (флотских) военных судов, гарнизонных военных судов, а также председателей кассационных судов общей</w:t>
      </w:r>
      <w:proofErr w:type="gramEnd"/>
      <w:r w:rsidRPr="003C48F9">
        <w:rPr>
          <w:rFonts w:ascii="Calibri" w:hAnsi="Calibri" w:cs="Calibri"/>
        </w:rPr>
        <w:t xml:space="preserve"> юрисдикции, апелляционных судов общей юрисдикции, арбитражных судов округов, арбитражных апелляционных судов, арбитражных судов субъектов Российской Федерации и специализированного арбитражного суда. Указанным актом утверждаются состав Комиссии и порядок ее работы.</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5.2. Председатель Комиссии и его заместитель избираются из числа членов Комиссии общим голосованием всех членов Комиссии на первом заседании Комиссии, после чего вносятся соответствующие изменения в приказ.</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lastRenderedPageBreak/>
        <w:t>Представитель нанимателя не может быть членом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6. В состав Комиссии входят:</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федеральный государственный гражданский служащий управления, в чьи должностные обязанности входит осуществление противодействия коррупции (секретарь комиссии) (в случае необходимости в состав Комиссии дополнительно могут быть включены федеральные государственные гражданские служащие иных подразделений управления);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 w:name="Par68"/>
      <w:bookmarkEnd w:id="2"/>
      <w:r w:rsidRPr="003C48F9">
        <w:rPr>
          <w:rFonts w:ascii="Calibri" w:hAnsi="Calibri" w:cs="Calibri"/>
        </w:rPr>
        <w:t>б) судьи и (или) федеральные государственные гражданские служащие кассационных судов общей юрисдикции, апелляционных судов общей юрисдикции;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3" w:name="Par69"/>
      <w:bookmarkEnd w:id="3"/>
      <w:r w:rsidRPr="003C48F9">
        <w:rPr>
          <w:rFonts w:ascii="Calibri" w:hAnsi="Calibri" w:cs="Calibri"/>
        </w:rPr>
        <w:t>в) судьи и (или) федеральные государственные гражданские служащие областных и равных им судов;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4" w:name="Par70"/>
      <w:bookmarkEnd w:id="4"/>
      <w:r w:rsidRPr="003C48F9">
        <w:rPr>
          <w:rFonts w:ascii="Calibri" w:hAnsi="Calibri" w:cs="Calibri"/>
        </w:rPr>
        <w:t>г) судьи и (или) федеральные государственные гражданские служащие окружных (флотских) военных судов и гарнизонных военных судов;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5" w:name="Par71"/>
      <w:bookmarkEnd w:id="5"/>
      <w:proofErr w:type="spellStart"/>
      <w:r w:rsidRPr="003C48F9">
        <w:rPr>
          <w:rFonts w:ascii="Calibri" w:hAnsi="Calibri" w:cs="Calibri"/>
        </w:rPr>
        <w:t>д</w:t>
      </w:r>
      <w:proofErr w:type="spellEnd"/>
      <w:r w:rsidRPr="003C48F9">
        <w:rPr>
          <w:rFonts w:ascii="Calibri" w:hAnsi="Calibri" w:cs="Calibri"/>
        </w:rPr>
        <w:t>) судьи и (или) федеральные государственные гражданские служащие арбитражных судов округов, арбитражных апелляционных судов, арбитражных судов субъектов Российской Федерации и специализированного арбитражного суда;</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6" w:name="Par72"/>
      <w:bookmarkEnd w:id="6"/>
      <w:r w:rsidRPr="003C48F9">
        <w:rPr>
          <w:rFonts w:ascii="Calibri" w:hAnsi="Calibri" w:cs="Calibri"/>
        </w:rPr>
        <w:t>е) судьи и (или) федеральные государственные гражданские служащие районных судов;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7" w:name="Par73"/>
      <w:bookmarkEnd w:id="7"/>
      <w:r w:rsidRPr="003C48F9">
        <w:rPr>
          <w:rFonts w:ascii="Calibri" w:hAnsi="Calibri" w:cs="Calibri"/>
        </w:rPr>
        <w:t>ж) 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службой.</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6 в ред. Приказа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6.1. Лица, указанные в пункте 5.1, могут принять решение о включении в состав Комиссии представителя (представителей) профсоюзной организации, действующей в установленном порядке в суде либо управлении.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6.1 </w:t>
      </w:r>
      <w:proofErr w:type="gramStart"/>
      <w:r w:rsidRPr="003C48F9">
        <w:rPr>
          <w:rFonts w:ascii="Calibri" w:hAnsi="Calibri" w:cs="Calibri"/>
        </w:rPr>
        <w:t>введен</w:t>
      </w:r>
      <w:proofErr w:type="gramEnd"/>
      <w:r w:rsidRPr="003C48F9">
        <w:rPr>
          <w:rFonts w:ascii="Calibri" w:hAnsi="Calibri" w:cs="Calibri"/>
        </w:rPr>
        <w:t xml:space="preserve"> Приказом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7. Формирование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7.1. </w:t>
      </w:r>
      <w:proofErr w:type="gramStart"/>
      <w:r w:rsidRPr="003C48F9">
        <w:rPr>
          <w:rFonts w:ascii="Calibri" w:hAnsi="Calibri" w:cs="Calibri"/>
        </w:rPr>
        <w:t>В целях определения лиц, указанных в подпунктах "б" - "ж" пункта 6 настоящего Типового положения, начальник управления направляет соответствующие запросы председателям кассационных судов общей юрисдикции, апелляционных судов общей юрисдикции, областных и равных им судов, председателям окружных (флотских) военных судов, председателям арбитражных судов округов, арбитражных апелляционных судов, арбитражных судов субъектов Российской Федерации и специализированного арбитражного суда, а также в научные организации и</w:t>
      </w:r>
      <w:proofErr w:type="gramEnd"/>
      <w:r w:rsidRPr="003C48F9">
        <w:rPr>
          <w:rFonts w:ascii="Calibri" w:hAnsi="Calibri" w:cs="Calibri"/>
        </w:rPr>
        <w:t xml:space="preserve"> учреждения среднего, высшего и дополнительного профессионального образования субъекта Российской Федерации.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7.1 в ред. Приказа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7.2. Лица, указанные в подпункте "б" пункта 6 настоящего Типового положения, включаются в состав комиссии в установленном порядке по представлениям председателей кассационных судов общей юрисдикции, апелляционных судов общей юрисдикции.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7.2 в ред. Приказа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7.3. Лица, указанные в подпунктах "в" и "е" пункта 6 настоящего Типового положения, включаются в состав комиссии в установленном порядке по представлению председателя областного и равного ему суда.</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7.3 в ред. Приказа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lastRenderedPageBreak/>
        <w:t xml:space="preserve">7.4. </w:t>
      </w:r>
      <w:proofErr w:type="gramStart"/>
      <w:r w:rsidRPr="003C48F9">
        <w:rPr>
          <w:rFonts w:ascii="Calibri" w:hAnsi="Calibri" w:cs="Calibri"/>
        </w:rPr>
        <w:t xml:space="preserve">Лица, указанные в подпункте "г" пункта 6 настоящего Типового положения, включаются в состав комиссии в установленном порядке по представлению председателя окружного (флотского) военного суда, юрисдикция которого в соответствии с Федеральным законом от 27 декабря 2009 года </w:t>
      </w:r>
      <w:r>
        <w:rPr>
          <w:rFonts w:ascii="Calibri" w:hAnsi="Calibri" w:cs="Calibri"/>
        </w:rPr>
        <w:t>№</w:t>
      </w:r>
      <w:r w:rsidRPr="003C48F9">
        <w:rPr>
          <w:rFonts w:ascii="Calibri" w:hAnsi="Calibri" w:cs="Calibri"/>
        </w:rPr>
        <w:t xml:space="preserve"> 345-ФЗ "О территориальной юрисдикции окружных (флотских) военных судов" распространяется на территорию соответствующего субъекта Российской Федерации.</w:t>
      </w:r>
      <w:proofErr w:type="gramEnd"/>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7.4 в ред. Приказа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7.5. Лица, указанные в подпункте "</w:t>
      </w:r>
      <w:proofErr w:type="spellStart"/>
      <w:r w:rsidRPr="003C48F9">
        <w:rPr>
          <w:rFonts w:ascii="Calibri" w:hAnsi="Calibri" w:cs="Calibri"/>
        </w:rPr>
        <w:t>д</w:t>
      </w:r>
      <w:proofErr w:type="spellEnd"/>
      <w:r w:rsidRPr="003C48F9">
        <w:rPr>
          <w:rFonts w:ascii="Calibri" w:hAnsi="Calibri" w:cs="Calibri"/>
        </w:rPr>
        <w:t>" пункта 6 настоящего Типового положения, включаются в состав комиссии в установленном порядке по представлениям председателей арбитражных судов округов, арбитражных апелляционных судов, арбитражных судов субъектов Российской Федерации и специализированного арбитражного суда.</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7.5 в ред. Приказа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7.6. Лица, указанные в подпункте "ж" пункта 6 настоящего Типового положения, включаются в состав комиссии в установленном порядке по представлениям руководителей научных организаций и образовательных учреждений среднего, высшего и дополнительного профессионального образования.</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7.6 в ред. Приказа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7.7. Определение лиц, указанных в подпунктах "б" - "ж" пункта 6 настоящего Типового положения, осуществляется в 10-дневный срок со дня получения запроса начальника управления.</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7.7 </w:t>
      </w:r>
      <w:proofErr w:type="gramStart"/>
      <w:r w:rsidRPr="003C48F9">
        <w:rPr>
          <w:rFonts w:ascii="Calibri" w:hAnsi="Calibri" w:cs="Calibri"/>
        </w:rPr>
        <w:t>введен</w:t>
      </w:r>
      <w:proofErr w:type="gramEnd"/>
      <w:r w:rsidRPr="003C48F9">
        <w:rPr>
          <w:rFonts w:ascii="Calibri" w:hAnsi="Calibri" w:cs="Calibri"/>
        </w:rPr>
        <w:t xml:space="preserve"> Приказом Судебного департамента при Верховном Суде РФ от 10.09.2018 </w:t>
      </w:r>
      <w:r>
        <w:rPr>
          <w:rFonts w:ascii="Calibri" w:hAnsi="Calibri" w:cs="Calibri"/>
        </w:rPr>
        <w:t>№</w:t>
      </w:r>
      <w:r w:rsidRPr="003C48F9">
        <w:rPr>
          <w:rFonts w:ascii="Calibri" w:hAnsi="Calibri" w:cs="Calibri"/>
        </w:rPr>
        <w:t xml:space="preserve"> 144)</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8. Число членов Комиссии, не замещающих должности федеральной государственной гражданской службы в суде либо управлении, должно составлять не менее одной четверти от общего числа членов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10. В заседаниях Комиссии с правом совещательного голоса участвуют:</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t>а) непосредственный руководитель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федеральных государственных гражданских служащих, замещающих в суде либо управлении должности федеральной государственной гражданской службы, аналогичные должности, замещаемой федеральным государственным гражданским служащим, в отношении которого Комиссией рассматривается этот вопрос;</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8" w:name="Par96"/>
      <w:bookmarkEnd w:id="8"/>
      <w:r w:rsidRPr="003C48F9">
        <w:rPr>
          <w:rFonts w:ascii="Calibri" w:hAnsi="Calibri" w:cs="Calibri"/>
        </w:rPr>
        <w:t xml:space="preserve">б) другие федеральные государственные гражданские служащие, замещающие должности федеральной государственной гражданской службы в суде либо управлении; специалисты, которые могут дать пояснения по вопросам государственной гражданской службы и вопросам, рассматриваемым Комиссией; должностные лица других государственных органов, органов местного самоуправления; представители заинтересованных организаций; </w:t>
      </w:r>
      <w:proofErr w:type="gramStart"/>
      <w:r w:rsidRPr="003C48F9">
        <w:rPr>
          <w:rFonts w:ascii="Calibri" w:hAnsi="Calibri" w:cs="Calibri"/>
        </w:rPr>
        <w:t>представитель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федерального государственного гражданского служащего, в отношении которого Комиссией рассматривается этот вопрос, или любого</w:t>
      </w:r>
      <w:proofErr w:type="gramEnd"/>
      <w:r w:rsidRPr="003C48F9">
        <w:rPr>
          <w:rFonts w:ascii="Calibri" w:hAnsi="Calibri" w:cs="Calibri"/>
        </w:rPr>
        <w:t xml:space="preserve"> члена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11.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назначенных </w:t>
      </w:r>
      <w:r w:rsidRPr="003C48F9">
        <w:rPr>
          <w:rFonts w:ascii="Calibri" w:hAnsi="Calibri" w:cs="Calibri"/>
        </w:rPr>
        <w:lastRenderedPageBreak/>
        <w:t>на государственные должности или замещающих должности федеральной государственной гражданской службы в суде либо управлении, недопустимо.</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12.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9" w:name="Par100"/>
      <w:bookmarkEnd w:id="9"/>
      <w:r w:rsidRPr="003C48F9">
        <w:rPr>
          <w:rFonts w:ascii="Calibri" w:hAnsi="Calibri" w:cs="Calibri"/>
        </w:rPr>
        <w:t>13. Основаниями для проведения заседания Комиссии являются: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0" w:name="Par101"/>
      <w:bookmarkEnd w:id="10"/>
      <w:proofErr w:type="gramStart"/>
      <w:r w:rsidRPr="003C48F9">
        <w:rPr>
          <w:rFonts w:ascii="Calibri" w:hAnsi="Calibri" w:cs="Calibri"/>
        </w:rPr>
        <w:t xml:space="preserve">а) представление представителем нанимателя в соответствии с пунктом 31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w:t>
      </w:r>
      <w:r>
        <w:rPr>
          <w:rFonts w:ascii="Calibri" w:hAnsi="Calibri" w:cs="Calibri"/>
        </w:rPr>
        <w:t>№</w:t>
      </w:r>
      <w:r w:rsidRPr="003C48F9">
        <w:rPr>
          <w:rFonts w:ascii="Calibri" w:hAnsi="Calibri" w:cs="Calibri"/>
        </w:rPr>
        <w:t xml:space="preserve"> 1065, материалов проверки, свидетельствующих:</w:t>
      </w:r>
      <w:proofErr w:type="gramEnd"/>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1" w:name="Par103"/>
      <w:bookmarkEnd w:id="11"/>
      <w:r w:rsidRPr="003C48F9">
        <w:rPr>
          <w:rFonts w:ascii="Calibri" w:hAnsi="Calibri" w:cs="Calibri"/>
        </w:rPr>
        <w:t>о представлении федеральным государственным гражданским служащим недостоверных или неполных сведений, предусмотренных подпунктом "а" пункта 1 названного Положения;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2" w:name="Par104"/>
      <w:bookmarkEnd w:id="12"/>
      <w:r w:rsidRPr="003C48F9">
        <w:rPr>
          <w:rFonts w:ascii="Calibri" w:hAnsi="Calibri" w:cs="Calibri"/>
        </w:rPr>
        <w:t>о несоблюдении федеральным государственным гражданским служащим требований к служебному поведению и (или) требований об урегулировании конфликта интересов;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3" w:name="Par105"/>
      <w:bookmarkEnd w:id="13"/>
      <w:r w:rsidRPr="003C48F9">
        <w:rPr>
          <w:rFonts w:ascii="Calibri" w:hAnsi="Calibri" w:cs="Calibri"/>
        </w:rPr>
        <w:t xml:space="preserve">б) поступившее в подразделение суда либо управления, в компетенцию которого входит профилактика коррупционных и иных правонарушений, либо должностному лицу </w:t>
      </w:r>
      <w:proofErr w:type="gramStart"/>
      <w:r w:rsidRPr="003C48F9">
        <w:rPr>
          <w:rFonts w:ascii="Calibri" w:hAnsi="Calibri" w:cs="Calibri"/>
        </w:rPr>
        <w:t>суда</w:t>
      </w:r>
      <w:proofErr w:type="gramEnd"/>
      <w:r w:rsidRPr="003C48F9">
        <w:rPr>
          <w:rFonts w:ascii="Calibri" w:hAnsi="Calibri" w:cs="Calibri"/>
        </w:rPr>
        <w:t xml:space="preserve"> либо управления, ответственному за работу по профилактике коррупционных и иных правонарушений: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4" w:name="Par106"/>
      <w:bookmarkEnd w:id="14"/>
      <w:proofErr w:type="gramStart"/>
      <w:r w:rsidRPr="003C48F9">
        <w:rPr>
          <w:rFonts w:ascii="Calibri" w:hAnsi="Calibri" w:cs="Calibri"/>
        </w:rPr>
        <w:t>обращение гражданина, замещавшего в суде либо управлении должность гражданской службы, включенную в перечень должностей, утвержденный приказом суда либо 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до истечения двух</w:t>
      </w:r>
      <w:proofErr w:type="gramEnd"/>
      <w:r w:rsidRPr="003C48F9">
        <w:rPr>
          <w:rFonts w:ascii="Calibri" w:hAnsi="Calibri" w:cs="Calibri"/>
        </w:rPr>
        <w:t xml:space="preserve"> лет со дня увольнения с государственной гражданской службы;</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5" w:name="Par107"/>
      <w:bookmarkEnd w:id="15"/>
      <w:r w:rsidRPr="003C48F9">
        <w:rPr>
          <w:rFonts w:ascii="Calibri" w:hAnsi="Calibri" w:cs="Calibri"/>
        </w:rPr>
        <w:t>заявление федерального государственного гражданского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6" w:name="Par108"/>
      <w:bookmarkEnd w:id="16"/>
      <w:proofErr w:type="gramStart"/>
      <w:r w:rsidRPr="003C48F9">
        <w:rPr>
          <w:rFonts w:ascii="Calibri" w:hAnsi="Calibri" w:cs="Calibri"/>
        </w:rPr>
        <w:t xml:space="preserve">заявление федерального государственного гражданского служащего о невозможности выполнить требования Федерального закона от 7 мая 2013 г. </w:t>
      </w:r>
      <w:r>
        <w:rPr>
          <w:rFonts w:ascii="Calibri" w:hAnsi="Calibri" w:cs="Calibri"/>
        </w:rPr>
        <w:t>№</w:t>
      </w:r>
      <w:r w:rsidRPr="003C48F9">
        <w:rPr>
          <w:rFonts w:ascii="Calibri" w:hAnsi="Calibri" w:cs="Calibri"/>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w:t>
      </w:r>
      <w:proofErr w:type="gramEnd"/>
      <w:r w:rsidRPr="003C48F9">
        <w:rPr>
          <w:rFonts w:ascii="Calibri" w:hAnsi="Calibri" w:cs="Calibri"/>
        </w:rPr>
        <w:t xml:space="preserve"> </w:t>
      </w:r>
      <w:proofErr w:type="gramStart"/>
      <w:r w:rsidRPr="003C48F9">
        <w:rPr>
          <w:rFonts w:ascii="Calibri" w:hAnsi="Calibri" w:cs="Calibri"/>
        </w:rPr>
        <w:t>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w:t>
      </w:r>
      <w:proofErr w:type="gramEnd"/>
      <w:r w:rsidRPr="003C48F9">
        <w:rPr>
          <w:rFonts w:ascii="Calibri" w:hAnsi="Calibri" w:cs="Calibri"/>
        </w:rPr>
        <w:t>)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7" w:name="Par109"/>
      <w:bookmarkEnd w:id="17"/>
      <w:r w:rsidRPr="003C48F9">
        <w:rPr>
          <w:rFonts w:ascii="Calibri" w:hAnsi="Calibri" w:cs="Calibri"/>
        </w:rPr>
        <w:lastRenderedPageBreak/>
        <w:t>уведомление федерального государственного гражданского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8" w:name="Par110"/>
      <w:bookmarkEnd w:id="18"/>
      <w:r w:rsidRPr="003C48F9">
        <w:rPr>
          <w:rFonts w:ascii="Calibri" w:hAnsi="Calibri" w:cs="Calibri"/>
        </w:rPr>
        <w:t xml:space="preserve">в) представление представителем нанимателя или любого члена Комиссии, касающееся обеспечения соблюдения федеральным государственным гражданским служащим требований к служебному поведению и (или) требований об урегулировании конфликта интересов либо осуществления в </w:t>
      </w:r>
      <w:proofErr w:type="gramStart"/>
      <w:r w:rsidRPr="003C48F9">
        <w:rPr>
          <w:rFonts w:ascii="Calibri" w:hAnsi="Calibri" w:cs="Calibri"/>
        </w:rPr>
        <w:t>суде</w:t>
      </w:r>
      <w:proofErr w:type="gramEnd"/>
      <w:r w:rsidRPr="003C48F9">
        <w:rPr>
          <w:rFonts w:ascii="Calibri" w:hAnsi="Calibri" w:cs="Calibri"/>
        </w:rPr>
        <w:t xml:space="preserve"> либо управлении мер по предупреждению коррупции;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19" w:name="Par111"/>
      <w:bookmarkEnd w:id="19"/>
      <w:proofErr w:type="gramStart"/>
      <w:r w:rsidRPr="003C48F9">
        <w:rPr>
          <w:rFonts w:ascii="Calibri" w:hAnsi="Calibri" w:cs="Calibri"/>
        </w:rPr>
        <w:t xml:space="preserve">г) представление представителем нанимателя материалов проверки, свидетельствующих о представлении федеральным государственным гражданским служащим недостоверных или неполных сведений, предусмотренных частью 1 статьи 3 Федерального закона от 3 декабря 2012 г. </w:t>
      </w:r>
      <w:r>
        <w:rPr>
          <w:rFonts w:ascii="Calibri" w:hAnsi="Calibri" w:cs="Calibri"/>
        </w:rPr>
        <w:t>№</w:t>
      </w:r>
      <w:r w:rsidRPr="003C48F9">
        <w:rPr>
          <w:rFonts w:ascii="Calibri" w:hAnsi="Calibri" w:cs="Calibri"/>
        </w:rPr>
        <w:t xml:space="preserve">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w:t>
      </w:r>
      <w:proofErr w:type="gramEnd"/>
      <w:r w:rsidRPr="003C48F9">
        <w:rPr>
          <w:rFonts w:ascii="Calibri" w:hAnsi="Calibri" w:cs="Calibri"/>
        </w:rPr>
        <w:t xml:space="preserve"> доходам");</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0" w:name="Par112"/>
      <w:bookmarkEnd w:id="20"/>
      <w:proofErr w:type="spellStart"/>
      <w:proofErr w:type="gramStart"/>
      <w:r w:rsidRPr="003C48F9">
        <w:rPr>
          <w:rFonts w:ascii="Calibri" w:hAnsi="Calibri" w:cs="Calibri"/>
        </w:rPr>
        <w:t>д</w:t>
      </w:r>
      <w:proofErr w:type="spellEnd"/>
      <w:r w:rsidRPr="003C48F9">
        <w:rPr>
          <w:rFonts w:ascii="Calibri" w:hAnsi="Calibri" w:cs="Calibri"/>
        </w:rPr>
        <w:t xml:space="preserve">) поступившее в соответствии с частью 4 статьи 12 Федерального закона от 25 декабря 2008 г. </w:t>
      </w:r>
      <w:r>
        <w:rPr>
          <w:rFonts w:ascii="Calibri" w:hAnsi="Calibri" w:cs="Calibri"/>
        </w:rPr>
        <w:t>№</w:t>
      </w:r>
      <w:r w:rsidRPr="003C48F9">
        <w:rPr>
          <w:rFonts w:ascii="Calibri" w:hAnsi="Calibri" w:cs="Calibri"/>
        </w:rPr>
        <w:t xml:space="preserve"> 273-ФЗ "О противодействии коррупции" и статьей 64.1 Трудового кодекса Российской Федерации в суд либо управление уведомление коммерческой или некоммерческой организации о заключении с гражданином, замещавшим должность федеральной государственной гражданской службы в суде или в управлении, трудового или гражданско-правового договора на выполнение работ (оказание услуг</w:t>
      </w:r>
      <w:proofErr w:type="gramEnd"/>
      <w:r w:rsidRPr="003C48F9">
        <w:rPr>
          <w:rFonts w:ascii="Calibri" w:hAnsi="Calibri" w:cs="Calibri"/>
        </w:rPr>
        <w:t xml:space="preserve">),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w:t>
      </w:r>
      <w:proofErr w:type="gramStart"/>
      <w:r w:rsidRPr="003C48F9">
        <w:rPr>
          <w:rFonts w:ascii="Calibri" w:hAnsi="Calibri" w:cs="Calibri"/>
        </w:rPr>
        <w:t>суде</w:t>
      </w:r>
      <w:proofErr w:type="gramEnd"/>
      <w:r w:rsidRPr="003C48F9">
        <w:rPr>
          <w:rFonts w:ascii="Calibri" w:hAnsi="Calibri" w:cs="Calibri"/>
        </w:rPr>
        <w:t xml:space="preserve"> либо управлении,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1" w:name="Par113"/>
      <w:bookmarkEnd w:id="21"/>
      <w:r w:rsidRPr="003C48F9">
        <w:rPr>
          <w:rFonts w:ascii="Calibri" w:hAnsi="Calibri" w:cs="Calibri"/>
        </w:rPr>
        <w:t xml:space="preserve">е) уведомление федерального государственного гражданского служащего о возникновении не зависящих от него обстоятельств, препятствующих соблюдению требований к служебному поведению и (или) требований </w:t>
      </w:r>
      <w:proofErr w:type="gramStart"/>
      <w:r w:rsidRPr="003C48F9">
        <w:rPr>
          <w:rFonts w:ascii="Calibri" w:hAnsi="Calibri" w:cs="Calibri"/>
        </w:rPr>
        <w:t>об</w:t>
      </w:r>
      <w:proofErr w:type="gramEnd"/>
      <w:r w:rsidRPr="003C48F9">
        <w:rPr>
          <w:rFonts w:ascii="Calibri" w:hAnsi="Calibri" w:cs="Calibri"/>
        </w:rPr>
        <w:t xml:space="preserve"> урегулированию конфликта интересов.</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w:t>
      </w:r>
      <w:proofErr w:type="spellStart"/>
      <w:r w:rsidRPr="003C48F9">
        <w:rPr>
          <w:rFonts w:ascii="Calibri" w:hAnsi="Calibri" w:cs="Calibri"/>
        </w:rPr>
        <w:t>пп</w:t>
      </w:r>
      <w:proofErr w:type="spellEnd"/>
      <w:r w:rsidRPr="003C48F9">
        <w:rPr>
          <w:rFonts w:ascii="Calibri" w:hAnsi="Calibri" w:cs="Calibri"/>
        </w:rPr>
        <w:t xml:space="preserve">. "е" </w:t>
      </w:r>
      <w:proofErr w:type="gramStart"/>
      <w:r w:rsidRPr="003C48F9">
        <w:rPr>
          <w:rFonts w:ascii="Calibri" w:hAnsi="Calibri" w:cs="Calibri"/>
        </w:rPr>
        <w:t>введен</w:t>
      </w:r>
      <w:proofErr w:type="gramEnd"/>
      <w:r w:rsidRPr="003C48F9">
        <w:rPr>
          <w:rFonts w:ascii="Calibri" w:hAnsi="Calibri" w:cs="Calibri"/>
        </w:rPr>
        <w:t xml:space="preserve"> Приказом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2" w:name="Par116"/>
      <w:bookmarkEnd w:id="22"/>
      <w:r w:rsidRPr="003C48F9">
        <w:rPr>
          <w:rFonts w:ascii="Calibri" w:hAnsi="Calibri" w:cs="Calibri"/>
        </w:rPr>
        <w:t xml:space="preserve">15. Обращение, указанное в абзаце втором подпункта "б" пункта 13 настоящего Типового положения, подается гражданином, замещавшим должность федеральной государственной гражданской службы в суде либо управлении, в подразделение суда либо управления, в компетенцию которого входит профилактика коррупционных и иных правонарушений. </w:t>
      </w:r>
      <w:proofErr w:type="gramStart"/>
      <w:r w:rsidRPr="003C48F9">
        <w:rPr>
          <w:rFonts w:ascii="Calibri" w:hAnsi="Calibri" w:cs="Calibri"/>
        </w:rPr>
        <w:t>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федеральной государственной гражданской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федеральной государственной гражданской службы, функции по государственному управлению в отношении коммерческой или некоммерческой</w:t>
      </w:r>
      <w:proofErr w:type="gramEnd"/>
      <w:r w:rsidRPr="003C48F9">
        <w:rPr>
          <w:rFonts w:ascii="Calibri" w:hAnsi="Calibri" w:cs="Calibri"/>
        </w:rPr>
        <w:t xml:space="preserve">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суда либо управления, в компетенцию которого входит профилактика коррупционных и иных правонарушений,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 </w:t>
      </w:r>
      <w:r>
        <w:rPr>
          <w:rFonts w:ascii="Calibri" w:hAnsi="Calibri" w:cs="Calibri"/>
        </w:rPr>
        <w:t>№</w:t>
      </w:r>
      <w:r w:rsidRPr="003C48F9">
        <w:rPr>
          <w:rFonts w:ascii="Calibri" w:hAnsi="Calibri" w:cs="Calibri"/>
        </w:rPr>
        <w:t xml:space="preserve"> 273-ФЗ "О противодействии коррупции". Обращение, заключение и другие материалы в течение 7 рабочих дней направляются по решению представителя нанимателя председателю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lastRenderedPageBreak/>
        <w:t>16. Обращение, указанное в абзаце втором подпункта "б" пункта 13 настоящего Типового положения, может быть подано государственным служащим, планирующим свое увольнение с федеральной государственной гражданской службы, и подлежит рассмотрению Комиссией в соответствии с настоящим Типовым положением.</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3" w:name="Par119"/>
      <w:bookmarkEnd w:id="23"/>
      <w:r w:rsidRPr="003C48F9">
        <w:rPr>
          <w:rFonts w:ascii="Calibri" w:hAnsi="Calibri" w:cs="Calibri"/>
        </w:rPr>
        <w:t xml:space="preserve">17. </w:t>
      </w:r>
      <w:proofErr w:type="gramStart"/>
      <w:r w:rsidRPr="003C48F9">
        <w:rPr>
          <w:rFonts w:ascii="Calibri" w:hAnsi="Calibri" w:cs="Calibri"/>
        </w:rPr>
        <w:t>Уведомление, указанное в подпункте "</w:t>
      </w:r>
      <w:proofErr w:type="spellStart"/>
      <w:r w:rsidRPr="003C48F9">
        <w:rPr>
          <w:rFonts w:ascii="Calibri" w:hAnsi="Calibri" w:cs="Calibri"/>
        </w:rPr>
        <w:t>д</w:t>
      </w:r>
      <w:proofErr w:type="spellEnd"/>
      <w:r w:rsidRPr="003C48F9">
        <w:rPr>
          <w:rFonts w:ascii="Calibri" w:hAnsi="Calibri" w:cs="Calibri"/>
        </w:rPr>
        <w:t xml:space="preserve">" пункта 13 настоящего Типового положения, рассматривается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мотивированного заключения о соблюдении гражданином, замещавшим должность федеральной государственной гражданской службы в суде либо управлении, требований статьи 12 Федерального закона от 25 декабря 2008 г. </w:t>
      </w:r>
      <w:r>
        <w:rPr>
          <w:rFonts w:ascii="Calibri" w:hAnsi="Calibri" w:cs="Calibri"/>
        </w:rPr>
        <w:t>№</w:t>
      </w:r>
      <w:r w:rsidRPr="003C48F9">
        <w:rPr>
          <w:rFonts w:ascii="Calibri" w:hAnsi="Calibri" w:cs="Calibri"/>
        </w:rPr>
        <w:t xml:space="preserve"> 273-ФЗ "О противодействии коррупции".</w:t>
      </w:r>
      <w:proofErr w:type="gramEnd"/>
      <w:r w:rsidRPr="003C48F9">
        <w:rPr>
          <w:rFonts w:ascii="Calibri" w:hAnsi="Calibri" w:cs="Calibri"/>
        </w:rPr>
        <w:t xml:space="preserve"> Уведомление, заключение и другие материалы в течение 7 рабочих дней направляются по решению представителя нанимателя председателю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4" w:name="Par121"/>
      <w:bookmarkEnd w:id="24"/>
      <w:r w:rsidRPr="003C48F9">
        <w:rPr>
          <w:rFonts w:ascii="Calibri" w:hAnsi="Calibri" w:cs="Calibri"/>
        </w:rPr>
        <w:t>18. Уведомления, указанные в абзаце пятом подпункта "б" и подпункте "е" пункта 13 настоящего Типового положения, рассматриваются подразделением суда либо управления, в компетенцию которого входит профилактика коррупционных и иных правонарушений, которое осуществляет подготовку мотивированных заключений по результатам рассмотрения уведомлений. Уведомления, заключения и другие материалы в течение 7 рабочих дней направляются по решению представителя нанимателя председателю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18 в ред. Приказа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19. </w:t>
      </w:r>
      <w:proofErr w:type="gramStart"/>
      <w:r w:rsidRPr="003C48F9">
        <w:rPr>
          <w:rFonts w:ascii="Calibri" w:hAnsi="Calibri" w:cs="Calibri"/>
        </w:rPr>
        <w:t>При подготовке мотивированного заключения по результатам рассмотрения обращения, указанного в абзаце втором подпункта "б" пункта 13 настоящего Типового положения, или уведомлений, указанных в абзаце пятом подпункта "б" и подпунктах "</w:t>
      </w:r>
      <w:proofErr w:type="spellStart"/>
      <w:r w:rsidRPr="003C48F9">
        <w:rPr>
          <w:rFonts w:ascii="Calibri" w:hAnsi="Calibri" w:cs="Calibri"/>
        </w:rPr>
        <w:t>д</w:t>
      </w:r>
      <w:proofErr w:type="spellEnd"/>
      <w:r w:rsidRPr="003C48F9">
        <w:rPr>
          <w:rFonts w:ascii="Calibri" w:hAnsi="Calibri" w:cs="Calibri"/>
        </w:rPr>
        <w:t>" и "е" пункта 13 настоящего Типового положения, должностные лица суда либо управления, в компетенцию которого входит профилактика коррупционных и иных правонарушений, имеют право проводить собеседование с федеральным государственным гражданским служащим</w:t>
      </w:r>
      <w:proofErr w:type="gramEnd"/>
      <w:r w:rsidRPr="003C48F9">
        <w:rPr>
          <w:rFonts w:ascii="Calibri" w:hAnsi="Calibri" w:cs="Calibri"/>
        </w:rPr>
        <w:t>, представившим обращение или уведомление, получать от него письменные пояснения, а руководитель суда либо управления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19.1. Мотивированные заключения, предусмотренные пунктами 15, 17 и 18 настоящего Типового положения, должны содержать:</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информацию, изложенную в обращениях или уведомлениях, указанных в абзацах втором и пятом подпункта "б" и подпунктах "</w:t>
      </w:r>
      <w:proofErr w:type="spellStart"/>
      <w:r w:rsidRPr="003C48F9">
        <w:rPr>
          <w:rFonts w:ascii="Calibri" w:hAnsi="Calibri" w:cs="Calibri"/>
        </w:rPr>
        <w:t>д</w:t>
      </w:r>
      <w:proofErr w:type="spellEnd"/>
      <w:r w:rsidRPr="003C48F9">
        <w:rPr>
          <w:rFonts w:ascii="Calibri" w:hAnsi="Calibri" w:cs="Calibri"/>
        </w:rPr>
        <w:t>" и "е" пункта 13 настоящего Типового положения;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в) мотивированный вывод по результатам предварительного рассмотрения обращений и уведомлений, указанных в абзацах втором и пятом подпункта "б", подпунктах "</w:t>
      </w:r>
      <w:proofErr w:type="spellStart"/>
      <w:r w:rsidRPr="003C48F9">
        <w:rPr>
          <w:rFonts w:ascii="Calibri" w:hAnsi="Calibri" w:cs="Calibri"/>
        </w:rPr>
        <w:t>д</w:t>
      </w:r>
      <w:proofErr w:type="spellEnd"/>
      <w:r w:rsidRPr="003C48F9">
        <w:rPr>
          <w:rFonts w:ascii="Calibri" w:hAnsi="Calibri" w:cs="Calibri"/>
        </w:rPr>
        <w:t>" и "е" пункта 13 настоящего Типового положения, а также рекомендации для принятия одного из решений в соответствии с пунктами 33, 36, 39, 40 настоящего Типового положения или иного решения.</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19.1 </w:t>
      </w:r>
      <w:proofErr w:type="gramStart"/>
      <w:r w:rsidRPr="003C48F9">
        <w:rPr>
          <w:rFonts w:ascii="Calibri" w:hAnsi="Calibri" w:cs="Calibri"/>
        </w:rPr>
        <w:t>введен</w:t>
      </w:r>
      <w:proofErr w:type="gramEnd"/>
      <w:r w:rsidRPr="003C48F9">
        <w:rPr>
          <w:rFonts w:ascii="Calibri" w:hAnsi="Calibri" w:cs="Calibri"/>
        </w:rPr>
        <w:t xml:space="preserve"> Приказом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20. Материалы проверки, указанные в абзацах втором и третьем подпункта "а" и подпункте "г" пункта 13 настоящего Типового положения, в течение 7 рабочих дней направляются председателю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lastRenderedPageBreak/>
        <w:t xml:space="preserve">(в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21. Заявления, указанные в абзацах третьем и четвертом подпункта "б" пункта 13 настоящего Типового положения, и материалы к ним в течение 7 рабочих дней направляются по решению представителя нанимателя председателю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22. Представление председателя суда либо начальника управления или любого члена Комиссии, указанное в подпункте "в" пункта 13 настоящего Типового положения, и материалы к нему в течение 7 рабочих дней направляются председателю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23. Председатель Комиссии при поступлении к нему информации, содержащей основания для проведения заседания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в 10-дневный срок назначает дату, время и место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25 и 26 настоящего Типового положения;</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организует ознакомление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членов Комиссии и других лиц, участвующих в заседании Комиссии, с поступившей информацией и с результатами проверки указанной информации;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в) рассматривает ходатайства о приглашении на заседание Комиссии лиц, указанных в подпункте "б" пункта 10 настоящего Типового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24. Секретарь комиссии по поручению председателя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осуществляет организационно-техническое и документационное обеспечение деятельности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t>подготавливает проекты запросов (кроме запросов, касающихся осуществления оперативно-розыскной деятельности или ее результатов) в органы прокуратуры Российской Федерации, в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соблюдении государственным служащим требований к служебному поведению;</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подготавливает мотивированное заключение по каждому материалу, включенному в повестку дня заседания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извещает членов Комиссии о дате, времени и месте заседания, а также о вопросах, включенных в повестку дня, не позднее 7 рабочих дней до дня заседания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извещает федерального государственного гражданского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(при наличии) и других лиц, участвующих в заседании Комиссии, о дате, времени и месте заседания не позднее 7 рабочих дней до дня заседания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lastRenderedPageBreak/>
        <w:t>ведет протоколирование заседания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выполняет иные поручения председателя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Секретарь Комиссии при принятии решений обладает правами члена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5" w:name="Par152"/>
      <w:bookmarkEnd w:id="25"/>
      <w:r w:rsidRPr="003C48F9">
        <w:rPr>
          <w:rFonts w:ascii="Calibri" w:hAnsi="Calibri" w:cs="Calibri"/>
        </w:rPr>
        <w:t>25. Заседание комиссии по рассмотрению заявлений, указанных в абзацах третьем и четвертом подпункта "б" пункта 13 настоящего Типового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6" w:name="Par153"/>
      <w:bookmarkEnd w:id="26"/>
      <w:r w:rsidRPr="003C48F9">
        <w:rPr>
          <w:rFonts w:ascii="Calibri" w:hAnsi="Calibri" w:cs="Calibri"/>
        </w:rPr>
        <w:t xml:space="preserve">26. </w:t>
      </w:r>
      <w:proofErr w:type="gramStart"/>
      <w:r w:rsidRPr="003C48F9">
        <w:rPr>
          <w:rFonts w:ascii="Calibri" w:hAnsi="Calibri" w:cs="Calibri"/>
        </w:rPr>
        <w:t>Уведомления, указанные в подпунктах "</w:t>
      </w:r>
      <w:proofErr w:type="spellStart"/>
      <w:r w:rsidRPr="003C48F9">
        <w:rPr>
          <w:rFonts w:ascii="Calibri" w:hAnsi="Calibri" w:cs="Calibri"/>
        </w:rPr>
        <w:t>д</w:t>
      </w:r>
      <w:proofErr w:type="spellEnd"/>
      <w:r w:rsidRPr="003C48F9">
        <w:rPr>
          <w:rFonts w:ascii="Calibri" w:hAnsi="Calibri" w:cs="Calibri"/>
        </w:rPr>
        <w:t>" и "е" пункта 13 настоящего Типового положения, как правило, рассматриваются на очередном (плановом) заседании Комиссии.</w:t>
      </w:r>
      <w:proofErr w:type="gramEnd"/>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26 в ред. Приказа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27. Заседание Комиссии проводится, как правило, в присутствии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в суде или управлении. О намерении лично присутствовать на заседании Комиссии федеральный государственный гражданский служащий или гражданин указывает в обращении, заявлении или уведомлении, представляемых в соответствии с подпунктами "б" и "е" пункта 13 настоящего Типового положения председателю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28. Заседания Комиссии могут проводиться в отсутствие федерального государственного гражданского служащего или гражданина в случае:</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если в обращении, заявлении или уведомлении, предусмотренных подпунктами "б" и "е" пункта 13 настоящего Типового положения, не содержится указания о намерении федерального государственного гражданского служащего или гражданина лично присутствовать на заседании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(в ред. Приказа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если федеральный государственный гражданский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29. На заседании Комиссии заслушиваются пояснения федерального государственного гражданского служащего или гражданина, замещавшего должность в суде или управлении (с его согласия), и иных лиц, рассматриваются материалы по существу вынесенных на данное заседание вопросов, а также дополнительные материалы.</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30. Члены Комиссии и лица, участвовавшие в ее заседании, не вправе разглашать сведения, ставшие им известными в ходе работы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7" w:name="Par163"/>
      <w:bookmarkEnd w:id="27"/>
      <w:r w:rsidRPr="003C48F9">
        <w:rPr>
          <w:rFonts w:ascii="Calibri" w:hAnsi="Calibri" w:cs="Calibri"/>
        </w:rPr>
        <w:t>31. По итогам рассмотрения вопроса, указанного в абзаце втором подпункта "а" пункта 13 настоящего Типового положения, Комиссия принимает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t xml:space="preserve">а) установить, что сведения, представленные федеральным государственным гражданским служащим в соответствии с подпунктом "а" пункта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w:t>
      </w:r>
      <w:r>
        <w:rPr>
          <w:rFonts w:ascii="Calibri" w:hAnsi="Calibri" w:cs="Calibri"/>
        </w:rPr>
        <w:t>№</w:t>
      </w:r>
      <w:r w:rsidRPr="003C48F9">
        <w:rPr>
          <w:rFonts w:ascii="Calibri" w:hAnsi="Calibri" w:cs="Calibri"/>
        </w:rPr>
        <w:t xml:space="preserve"> 1065, являются достоверными и полными;</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б) установить, что сведения, представленные федеральным государственным гражданским служащим в соответствии с подпунктом "а" пункта 1 вышеуказанного Положения, являются </w:t>
      </w:r>
      <w:r w:rsidRPr="003C48F9">
        <w:rPr>
          <w:rFonts w:ascii="Calibri" w:hAnsi="Calibri" w:cs="Calibri"/>
        </w:rPr>
        <w:lastRenderedPageBreak/>
        <w:t>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32. По итогам рассмотрения вопроса, указанного в абзаце третьем подпункта "а" пункта 13 настоящего Типового положения, Комиссия принимает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установить, что федеральный государственный гражданский служащий соблюдал требования к служебному поведению и (или) требования об урегулировании конфликта интересов;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t>б) установить, что федеральный государственный гражданский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указать федеральному государственному гражданскому служащему на недопустимость нарушения требований к служебному поведению и (или) требований об урегулировании конфликта интересов либо применить к федеральному государственному гражданскому служащему конкретную меру ответственности).</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8" w:name="Par169"/>
      <w:bookmarkEnd w:id="28"/>
      <w:r w:rsidRPr="003C48F9">
        <w:rPr>
          <w:rFonts w:ascii="Calibri" w:hAnsi="Calibri" w:cs="Calibri"/>
        </w:rPr>
        <w:t>33. По итогам рассмотрения вопроса, указанного в абзаце втором подпункта "б" пункта 13 настоящего Типового положения, Комиссия принимает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 и мотивировать свой отказ.</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34. По итогам рассмотрения вопроса, указанного в абзаце третьем подпункта "б" пункта 13 настоящего Типового положения, Комиссия принимает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федеральному государственному гражданскому служащему принять меры по представлению указанных сведений);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в) признать, что причина непредставления федеральным государственным гражданским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35. По итогам рассмотрения вопроса, указанного в абзаце четвертом подпункта "б" пункта 13 настоящего Типового положения, комиссия принимает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r w:rsidRPr="003C48F9">
        <w:rPr>
          <w:rFonts w:ascii="Calibri" w:hAnsi="Calibri" w:cs="Calibri"/>
        </w:rPr>
        <w:lastRenderedPageBreak/>
        <w:t>Федерации, владеть и (или) пользоваться иностранными финансовыми инструментами", являются объективными и уважительными;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t>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представителю нанимателя применить к федеральному государственному гражданскому служащему конкретную</w:t>
      </w:r>
      <w:proofErr w:type="gramEnd"/>
      <w:r w:rsidRPr="003C48F9">
        <w:rPr>
          <w:rFonts w:ascii="Calibri" w:hAnsi="Calibri" w:cs="Calibri"/>
        </w:rPr>
        <w:t xml:space="preserve"> меру ответственности).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35 в ред. Приказа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29" w:name="Par180"/>
      <w:bookmarkEnd w:id="29"/>
      <w:r w:rsidRPr="003C48F9">
        <w:rPr>
          <w:rFonts w:ascii="Calibri" w:hAnsi="Calibri" w:cs="Calibri"/>
        </w:rPr>
        <w:t>36. По итогам рассмотрения вопроса, указанного в абзаце пятом подпункта "б" пункта 13 настоящего Типового положения, комиссия принимает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признать, что при исполнении федеральным государственным гражданским служащим должностных обязанностей конфликт интересов отсутствует;</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признать, что при исполнении федеральным государственным гражданским служащим должностных обязанностей личная заинтересованность приводит или может привести к конфликту интересов (в этом случае Комиссия рекомендует федеральному государственному гражданскому служащему и (или) представителю нанимателя принять меры по урегулированию конфликта интересов или по недопущению его возникновения);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в) признать, что федеральный государственный гражданский служащий не соблюдал требования об урегулировании конфликта интересов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w:t>
      </w:r>
      <w:proofErr w:type="spellStart"/>
      <w:r w:rsidRPr="003C48F9">
        <w:rPr>
          <w:rFonts w:ascii="Calibri" w:hAnsi="Calibri" w:cs="Calibri"/>
        </w:rPr>
        <w:t>пп</w:t>
      </w:r>
      <w:proofErr w:type="spellEnd"/>
      <w:r w:rsidRPr="003C48F9">
        <w:rPr>
          <w:rFonts w:ascii="Calibri" w:hAnsi="Calibri" w:cs="Calibri"/>
        </w:rPr>
        <w:t>. "</w:t>
      </w:r>
      <w:proofErr w:type="gramStart"/>
      <w:r w:rsidRPr="003C48F9">
        <w:rPr>
          <w:rFonts w:ascii="Calibri" w:hAnsi="Calibri" w:cs="Calibri"/>
        </w:rPr>
        <w:t>в</w:t>
      </w:r>
      <w:proofErr w:type="gramEnd"/>
      <w:r w:rsidRPr="003C48F9">
        <w:rPr>
          <w:rFonts w:ascii="Calibri" w:hAnsi="Calibri" w:cs="Calibri"/>
        </w:rPr>
        <w:t xml:space="preserve">" введен Приказом Судебного департамента при Верховном Суде РФ от 14.09.2017 </w:t>
      </w:r>
      <w:r>
        <w:rPr>
          <w:rFonts w:ascii="Calibri" w:hAnsi="Calibri" w:cs="Calibri"/>
        </w:rPr>
        <w:t>№</w:t>
      </w:r>
      <w:r w:rsidRPr="003C48F9">
        <w:rPr>
          <w:rFonts w:ascii="Calibri" w:hAnsi="Calibri" w:cs="Calibri"/>
        </w:rPr>
        <w:t xml:space="preserve"> 173)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37. По итогам рассмотрения вопроса, предусмотренного подпунктом "в" пункта 13 настоящего Типового положения, Комиссия принимает соответствующее решение.</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30" w:name="Par186"/>
      <w:bookmarkEnd w:id="30"/>
      <w:r w:rsidRPr="003C48F9">
        <w:rPr>
          <w:rFonts w:ascii="Calibri" w:hAnsi="Calibri" w:cs="Calibri"/>
        </w:rPr>
        <w:t>38. По итогам рассмотрения вопроса, указанного в подпункте "г" пункта 13 настоящего Типового положения, Комиссия принимает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а) признать, что сведения, представленные федеральным государственным гражданским служащим в соответствии с частью 1 статьи 3 Федерального закона "О </w:t>
      </w:r>
      <w:proofErr w:type="gramStart"/>
      <w:r w:rsidRPr="003C48F9">
        <w:rPr>
          <w:rFonts w:ascii="Calibri" w:hAnsi="Calibri" w:cs="Calibri"/>
        </w:rPr>
        <w:t>контроле за</w:t>
      </w:r>
      <w:proofErr w:type="gramEnd"/>
      <w:r w:rsidRPr="003C48F9">
        <w:rPr>
          <w:rFonts w:ascii="Calibri" w:hAnsi="Calibri" w:cs="Calibri"/>
        </w:rPr>
        <w:t xml:space="preserve"> соответствием расходов лиц, замещающих государственные должности, и иных лиц их доходам", являются достоверными и полными;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t>б) признать, что сведения, представленные федеральным государственным гражданским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применить к федеральному государственному гражданскому служащему конкретную меру ответственности и (или) направить материалы, полученные в результате</w:t>
      </w:r>
      <w:proofErr w:type="gramEnd"/>
      <w:r w:rsidRPr="003C48F9">
        <w:rPr>
          <w:rFonts w:ascii="Calibri" w:hAnsi="Calibri" w:cs="Calibri"/>
        </w:rPr>
        <w:t xml:space="preserve"> осуществления </w:t>
      </w:r>
      <w:proofErr w:type="gramStart"/>
      <w:r w:rsidRPr="003C48F9">
        <w:rPr>
          <w:rFonts w:ascii="Calibri" w:hAnsi="Calibri" w:cs="Calibri"/>
        </w:rPr>
        <w:t>контроля за</w:t>
      </w:r>
      <w:proofErr w:type="gramEnd"/>
      <w:r w:rsidRPr="003C48F9">
        <w:rPr>
          <w:rFonts w:ascii="Calibri" w:hAnsi="Calibri" w:cs="Calibri"/>
        </w:rPr>
        <w:t xml:space="preserve"> расходами, в органы прокуратуры и (или) иные государственные органы в соответствии с их компетенцией).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31" w:name="Par189"/>
      <w:bookmarkEnd w:id="31"/>
      <w:r w:rsidRPr="003C48F9">
        <w:rPr>
          <w:rFonts w:ascii="Calibri" w:hAnsi="Calibri" w:cs="Calibri"/>
        </w:rPr>
        <w:t>39. По итогам рассмотрения вопроса, указанного в подпункте "</w:t>
      </w:r>
      <w:proofErr w:type="spellStart"/>
      <w:r w:rsidRPr="003C48F9">
        <w:rPr>
          <w:rFonts w:ascii="Calibri" w:hAnsi="Calibri" w:cs="Calibri"/>
        </w:rPr>
        <w:t>д</w:t>
      </w:r>
      <w:proofErr w:type="spellEnd"/>
      <w:r w:rsidRPr="003C48F9">
        <w:rPr>
          <w:rFonts w:ascii="Calibri" w:hAnsi="Calibri" w:cs="Calibri"/>
        </w:rPr>
        <w:t>" пункта 13 настоящего Типового положения, Комиссия принимает в отношении гражданина, замещавшего должность федеральной государственной гражданской службы в суде или управлении,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lastRenderedPageBreak/>
        <w:t xml:space="preserve">б) установить, что замещение им на условиях трудового договора должности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 </w:t>
      </w:r>
      <w:r>
        <w:rPr>
          <w:rFonts w:ascii="Calibri" w:hAnsi="Calibri" w:cs="Calibri"/>
        </w:rPr>
        <w:t>№</w:t>
      </w:r>
      <w:r w:rsidRPr="003C48F9">
        <w:rPr>
          <w:rFonts w:ascii="Calibri" w:hAnsi="Calibri" w:cs="Calibri"/>
        </w:rPr>
        <w:t xml:space="preserve"> 273-ФЗ "О противодействии коррупции" (в этом случае Комиссия рекомендует представителю нанимателя проинформировать об указанных обстоятельствах органы прокуратуры и уведомившую организацию).</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32" w:name="Par192"/>
      <w:bookmarkEnd w:id="32"/>
      <w:r w:rsidRPr="003C48F9">
        <w:rPr>
          <w:rFonts w:ascii="Calibri" w:hAnsi="Calibri" w:cs="Calibri"/>
        </w:rPr>
        <w:t>39.1. По итогам рассмотрения вопроса, указанного в подпункте "е" пункта 13 настоящего Типового положения, Комиссия принимает одно из следующих решений: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а) признать наличие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признать отсутствие причинно-следственной связи между возникновением не зависящих от федерального государственного гражданского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39.1 </w:t>
      </w:r>
      <w:proofErr w:type="gramStart"/>
      <w:r w:rsidRPr="003C48F9">
        <w:rPr>
          <w:rFonts w:ascii="Calibri" w:hAnsi="Calibri" w:cs="Calibri"/>
        </w:rPr>
        <w:t>введен</w:t>
      </w:r>
      <w:proofErr w:type="gramEnd"/>
      <w:r w:rsidRPr="003C48F9">
        <w:rPr>
          <w:rFonts w:ascii="Calibri" w:hAnsi="Calibri" w:cs="Calibri"/>
        </w:rPr>
        <w:t xml:space="preserve"> Приказом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bookmarkStart w:id="33" w:name="Par196"/>
      <w:bookmarkEnd w:id="33"/>
      <w:r w:rsidRPr="003C48F9">
        <w:rPr>
          <w:rFonts w:ascii="Calibri" w:hAnsi="Calibri" w:cs="Calibri"/>
        </w:rPr>
        <w:t>40. По итогам рассмотрения вопросов, указанных в подпунктах "а", "б", "г", "</w:t>
      </w:r>
      <w:proofErr w:type="spellStart"/>
      <w:r w:rsidRPr="003C48F9">
        <w:rPr>
          <w:rFonts w:ascii="Calibri" w:hAnsi="Calibri" w:cs="Calibri"/>
        </w:rPr>
        <w:t>д</w:t>
      </w:r>
      <w:proofErr w:type="spellEnd"/>
      <w:r w:rsidRPr="003C48F9">
        <w:rPr>
          <w:rFonts w:ascii="Calibri" w:hAnsi="Calibri" w:cs="Calibri"/>
        </w:rPr>
        <w:t>" и "е" пункта 13 настоящего Типового положения, и при наличии к тому оснований Комиссия может принять иное решение, чем это предусмотрено пунктами 31 - 36, 38 - 39.1 настоящего Типового положения. Основания и мотивы принятия такого решения должны быть отражены в протоколе заседания Комиссии.</w:t>
      </w:r>
    </w:p>
    <w:p w:rsidR="003C48F9" w:rsidRPr="003C48F9" w:rsidRDefault="003C48F9" w:rsidP="003C48F9">
      <w:pPr>
        <w:autoSpaceDE w:val="0"/>
        <w:autoSpaceDN w:val="0"/>
        <w:adjustRightInd w:val="0"/>
        <w:spacing w:after="0" w:line="240" w:lineRule="auto"/>
        <w:jc w:val="both"/>
        <w:rPr>
          <w:rFonts w:ascii="Calibri" w:hAnsi="Calibri" w:cs="Calibri"/>
        </w:rPr>
      </w:pPr>
      <w:r w:rsidRPr="003C48F9">
        <w:rPr>
          <w:rFonts w:ascii="Calibri" w:hAnsi="Calibri" w:cs="Calibri"/>
        </w:rPr>
        <w:t xml:space="preserve">(п. 40 в ред. Приказа Судебного департамента при Верховном Суде РФ от 04.03.2024 </w:t>
      </w:r>
      <w:r>
        <w:rPr>
          <w:rFonts w:ascii="Calibri" w:hAnsi="Calibri" w:cs="Calibri"/>
        </w:rPr>
        <w:t>№</w:t>
      </w:r>
      <w:r w:rsidRPr="003C48F9">
        <w:rPr>
          <w:rFonts w:ascii="Calibri" w:hAnsi="Calibri" w:cs="Calibri"/>
        </w:rPr>
        <w:t xml:space="preserve"> 43)</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41. Для исполнения решений Комиссии могут быть подготовлены проекты нормативных правовых актов, решений или поручений суда либо управления, которые в установленном порядке представляются на рассмотрение представителя нанимателя.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42. Решения Комиссии по вопросам, указанным в пункте 13 настоящего Типового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43. Решения Комиссии оформляются протоколами, которые подписывают члены Комиссии, принимавшие участие в ее заседании.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44. Решения Комиссии, за исключением решения, принимаемого по итогам рассмотрения вопроса, указанного в абзаце втором подпункта "б" пункта 13 настоящего Типового положения, для представителя нанимателя носят рекомендательный характер. Решение, принимаемое по итогам рассмотрения вопроса, указанного в абзаце втором подпункта "б" пункта 13 настоящего Типового положения, носит обязательный характер.</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45. В протоколе заседания Комиссии указываются: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gramStart"/>
      <w:r w:rsidRPr="003C48F9">
        <w:rPr>
          <w:rFonts w:ascii="Calibri" w:hAnsi="Calibri" w:cs="Calibri"/>
        </w:rPr>
        <w:t>а) дата заседания Комиссии, фамилии, имена, отчества членов Комиссии и других лиц, присутствующих на заседании;</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б) формулировка каждого из рассматриваемых на заседании Комиссии вопросов с указанием фамилии, имени, отчества, должности федерального государственного гражданского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в) предъявляемые к федеральному государственному гражданскому служащему претензии, материалы, на которых они основываются;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г) содержание пояснений федерального государственного гражданского служащего и других лиц по существу предъявляемых претензий;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spellStart"/>
      <w:r w:rsidRPr="003C48F9">
        <w:rPr>
          <w:rFonts w:ascii="Calibri" w:hAnsi="Calibri" w:cs="Calibri"/>
        </w:rPr>
        <w:lastRenderedPageBreak/>
        <w:t>д</w:t>
      </w:r>
      <w:proofErr w:type="spellEnd"/>
      <w:r w:rsidRPr="003C48F9">
        <w:rPr>
          <w:rFonts w:ascii="Calibri" w:hAnsi="Calibri" w:cs="Calibri"/>
        </w:rPr>
        <w:t>) фамилии, имена, отчества выступивших на заседании лиц и краткое изложение их выступлений;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е) источник информации, содержащей основания для проведения заседания Комиссии, дата поступления информации в суд либо управление;</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ж) другие сведения;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proofErr w:type="spellStart"/>
      <w:r w:rsidRPr="003C48F9">
        <w:rPr>
          <w:rFonts w:ascii="Calibri" w:hAnsi="Calibri" w:cs="Calibri"/>
        </w:rPr>
        <w:t>з</w:t>
      </w:r>
      <w:proofErr w:type="spellEnd"/>
      <w:r w:rsidRPr="003C48F9">
        <w:rPr>
          <w:rFonts w:ascii="Calibri" w:hAnsi="Calibri" w:cs="Calibri"/>
        </w:rPr>
        <w:t>) результаты голосования (в случае возникших разногласий);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и) решение и обоснование его принятия.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46.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федеральный государственный гражданский служащий.</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47. Выписки из протокола заседания Комиссии в 7-дневный срок со дня заседания направляются представителю нанимателя, федеральному государственному гражданскому служащему, а также по решению Комиссии - иным заинтересованным лицам.</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48. Представитель нанимателя обязан рассмотреть соответствующую выписку из протокола заседания Комиссии и вправе учесть в пределах своей </w:t>
      </w:r>
      <w:proofErr w:type="gramStart"/>
      <w:r w:rsidRPr="003C48F9">
        <w:rPr>
          <w:rFonts w:ascii="Calibri" w:hAnsi="Calibri" w:cs="Calibri"/>
        </w:rPr>
        <w:t>компетенции</w:t>
      </w:r>
      <w:proofErr w:type="gramEnd"/>
      <w:r w:rsidRPr="003C48F9">
        <w:rPr>
          <w:rFonts w:ascii="Calibri" w:hAnsi="Calibri" w:cs="Calibri"/>
        </w:rPr>
        <w:t xml:space="preserve"> содержащиеся в нем рекомендации при принятии решения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О рассмотрении рекомендаций Комиссии и принятом решении представитель нанимателя в письменной форме уведомляет Комиссию в месячный срок со дня поступления к нему протокола заседания Комиссии. Решение представителя нанимателя оглашается на ближайшем заседании Комиссии и принимается к сведению без обсуждения.</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49. В случае установления Комиссией признаков дисциплинарного проступка в действиях (бездействии) федерального государственного гражданского служащего информация об этом представляется представителю нанимателя для решения вопроса о применении к федеральному государственному гражданскому служащему мер ответственности, предусмотренных нормативными правовыми актами Российской Федерации.</w:t>
      </w:r>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 xml:space="preserve">50. </w:t>
      </w:r>
      <w:proofErr w:type="gramStart"/>
      <w:r w:rsidRPr="003C48F9">
        <w:rPr>
          <w:rFonts w:ascii="Calibri" w:hAnsi="Calibri" w:cs="Calibri"/>
        </w:rPr>
        <w:t>В случае установления Комиссией факта совершения федеральным государственным гражданским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roofErr w:type="gramEnd"/>
    </w:p>
    <w:p w:rsidR="003C48F9" w:rsidRPr="003C48F9" w:rsidRDefault="003C48F9" w:rsidP="003C48F9">
      <w:pPr>
        <w:autoSpaceDE w:val="0"/>
        <w:autoSpaceDN w:val="0"/>
        <w:adjustRightInd w:val="0"/>
        <w:spacing w:before="220" w:after="0" w:line="240" w:lineRule="auto"/>
        <w:ind w:firstLine="540"/>
        <w:jc w:val="both"/>
        <w:rPr>
          <w:rFonts w:ascii="Calibri" w:hAnsi="Calibri" w:cs="Calibri"/>
        </w:rPr>
      </w:pPr>
      <w:r w:rsidRPr="003C48F9">
        <w:rPr>
          <w:rFonts w:ascii="Calibri" w:hAnsi="Calibri" w:cs="Calibri"/>
        </w:rPr>
        <w:t>51. Выписка из протокола заседания Комиссии приобщается к личному делу федерального государственного гражданского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3C48F9" w:rsidRPr="003C48F9" w:rsidRDefault="003C48F9" w:rsidP="003C48F9">
      <w:pPr>
        <w:autoSpaceDE w:val="0"/>
        <w:autoSpaceDN w:val="0"/>
        <w:adjustRightInd w:val="0"/>
        <w:spacing w:after="0" w:line="240" w:lineRule="auto"/>
        <w:ind w:firstLine="540"/>
        <w:jc w:val="both"/>
        <w:rPr>
          <w:rFonts w:ascii="Calibri" w:hAnsi="Calibri" w:cs="Calibri"/>
        </w:rPr>
      </w:pPr>
    </w:p>
    <w:p w:rsidR="003C48F9" w:rsidRPr="003C48F9" w:rsidRDefault="003C48F9" w:rsidP="003C48F9">
      <w:pPr>
        <w:autoSpaceDE w:val="0"/>
        <w:autoSpaceDN w:val="0"/>
        <w:adjustRightInd w:val="0"/>
        <w:spacing w:after="0" w:line="240" w:lineRule="auto"/>
        <w:ind w:firstLine="540"/>
        <w:jc w:val="both"/>
        <w:rPr>
          <w:rFonts w:ascii="Calibri" w:hAnsi="Calibri" w:cs="Calibri"/>
        </w:rPr>
      </w:pPr>
    </w:p>
    <w:p w:rsidR="003C48F9" w:rsidRPr="003C48F9" w:rsidRDefault="003C48F9" w:rsidP="003C48F9">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990E32" w:rsidRDefault="00990E32"/>
    <w:sectPr w:rsidR="00990E32" w:rsidSect="003C48F9">
      <w:pgSz w:w="11905" w:h="16838"/>
      <w:pgMar w:top="1134" w:right="565" w:bottom="1134" w:left="1134"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48F9"/>
    <w:rsid w:val="003C48F9"/>
    <w:rsid w:val="006C14EE"/>
    <w:rsid w:val="00990E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E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48F9"/>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7195</Words>
  <Characters>41015</Characters>
  <Application>Microsoft Office Word</Application>
  <DocSecurity>0</DocSecurity>
  <Lines>341</Lines>
  <Paragraphs>96</Paragraphs>
  <ScaleCrop>false</ScaleCrop>
  <Company>Reanimator Extreme Edition</Company>
  <LinksUpToDate>false</LinksUpToDate>
  <CharactersWithSpaces>48114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PredS</dc:creator>
  <cp:lastModifiedBy>PredS</cp:lastModifiedBy>
  <cp:revision>1</cp:revision>
  <dcterms:created xsi:type="dcterms:W3CDTF">2026-09-22T08:53:00Z</dcterms:created>
  <dcterms:modified xsi:type="dcterms:W3CDTF">2026-09-22T09:00:00Z</dcterms:modified>
</cp:coreProperties>
</file>