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73" w:rsidRDefault="00F96373" w:rsidP="00F96373">
      <w:pPr>
        <w:pStyle w:val="a3"/>
        <w:ind w:firstLine="0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У Т В Е </w:t>
      </w:r>
      <w:proofErr w:type="gramStart"/>
      <w:r>
        <w:rPr>
          <w:b w:val="0"/>
          <w:sz w:val="24"/>
          <w:szCs w:val="24"/>
          <w:u w:val="none"/>
        </w:rPr>
        <w:t>Р</w:t>
      </w:r>
      <w:proofErr w:type="gramEnd"/>
      <w:r>
        <w:rPr>
          <w:b w:val="0"/>
          <w:sz w:val="24"/>
          <w:szCs w:val="24"/>
          <w:u w:val="none"/>
        </w:rPr>
        <w:t xml:space="preserve"> Ж Д Е Н</w:t>
      </w:r>
    </w:p>
    <w:p w:rsidR="00F96373" w:rsidRDefault="00F96373" w:rsidP="00F96373">
      <w:pPr>
        <w:pStyle w:val="a3"/>
        <w:ind w:firstLine="0"/>
        <w:rPr>
          <w:b w:val="0"/>
          <w:sz w:val="24"/>
          <w:szCs w:val="24"/>
          <w:u w:val="none"/>
        </w:rPr>
      </w:pPr>
    </w:p>
    <w:p w:rsidR="00F96373" w:rsidRDefault="00F96373" w:rsidP="00F96373">
      <w:pPr>
        <w:pStyle w:val="a5"/>
        <w:ind w:left="4320"/>
        <w:rPr>
          <w:b w:val="0"/>
        </w:rPr>
      </w:pPr>
      <w:r>
        <w:rPr>
          <w:b w:val="0"/>
        </w:rPr>
        <w:t>Приказом Председателя Верховного Суда</w:t>
      </w:r>
    </w:p>
    <w:p w:rsidR="00F96373" w:rsidRDefault="00F96373" w:rsidP="00F96373">
      <w:pPr>
        <w:pStyle w:val="1"/>
        <w:ind w:left="432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Республики Северная Осетия-Алания</w:t>
      </w:r>
    </w:p>
    <w:p w:rsidR="00F96373" w:rsidRDefault="00F96373" w:rsidP="00F96373">
      <w:pPr>
        <w:rPr>
          <w:sz w:val="24"/>
          <w:szCs w:val="24"/>
        </w:rPr>
      </w:pPr>
    </w:p>
    <w:p w:rsidR="00F96373" w:rsidRDefault="00F96373" w:rsidP="00F96373">
      <w:pPr>
        <w:pStyle w:val="1"/>
        <w:ind w:left="432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26 августа 2014 года № 38-о/д</w:t>
      </w:r>
    </w:p>
    <w:p w:rsidR="00F96373" w:rsidRDefault="00F96373" w:rsidP="00F96373">
      <w:pPr>
        <w:ind w:firstLine="720"/>
        <w:jc w:val="both"/>
        <w:rPr>
          <w:sz w:val="28"/>
          <w:szCs w:val="28"/>
        </w:rPr>
      </w:pPr>
    </w:p>
    <w:p w:rsidR="00F96373" w:rsidRDefault="00F96373" w:rsidP="00F96373">
      <w:pPr>
        <w:ind w:firstLine="720"/>
        <w:jc w:val="center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Start w:id="0" w:name="_GoBack"/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"file:///C:\\Users\\admin\\Desktop\\Документы%20Зарина\\Приказы\\приказы%202009%20год\\приказы%202014\\Приказы%20по%20осн.деятельности%202014%20оригиналы%201.doc" \l "Par37" </w:instrText>
      </w:r>
      <w:r>
        <w:rPr>
          <w:b/>
          <w:sz w:val="28"/>
          <w:szCs w:val="28"/>
        </w:rPr>
        <w:fldChar w:fldCharType="separate"/>
      </w:r>
      <w:proofErr w:type="gramStart"/>
      <w:r>
        <w:rPr>
          <w:rStyle w:val="a7"/>
          <w:b/>
          <w:color w:val="auto"/>
          <w:sz w:val="28"/>
          <w:szCs w:val="28"/>
          <w:u w:val="none"/>
        </w:rPr>
        <w:t>П</w:t>
      </w:r>
      <w:proofErr w:type="gramEnd"/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>ОРЯДОК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уведомления представителя нанимателя о фактах обращения</w:t>
      </w:r>
      <w:bookmarkEnd w:id="0"/>
      <w:r>
        <w:rPr>
          <w:b/>
          <w:sz w:val="28"/>
          <w:szCs w:val="28"/>
        </w:rPr>
        <w:t xml:space="preserve"> 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sz w:val="28"/>
          <w:szCs w:val="28"/>
        </w:rPr>
        <w:t>в целях склонения федерального государственного гражданского служащего Верховного Суда Республики Северная Осетия-Алания к совершению коррупционных правонарушений, регистрации таких уведомлений и организации проверки содержащихся в них сведений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1" w:name="Par44"/>
      <w:bookmarkEnd w:id="1"/>
      <w:r>
        <w:rPr>
          <w:b/>
          <w:sz w:val="28"/>
          <w:szCs w:val="28"/>
        </w:rPr>
        <w:t>I. Общие положения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Настоящий   Порядок   разработан   во   исполнение  </w:t>
      </w:r>
      <w:hyperlink r:id="rId6" w:history="1">
        <w:r>
          <w:rPr>
            <w:rStyle w:val="a7"/>
            <w:color w:val="auto"/>
            <w:sz w:val="28"/>
            <w:szCs w:val="28"/>
            <w:u w:val="none"/>
          </w:rPr>
          <w:t>статьи   9</w:t>
        </w:r>
      </w:hyperlink>
      <w:r>
        <w:rPr>
          <w:sz w:val="28"/>
          <w:szCs w:val="28"/>
        </w:rPr>
        <w:t xml:space="preserve"> Федерального закона от 25 декабря 2008 года № 273-ФЗ «О противодействии коррупции» (далее – Федеральный закон «О противодействии коррупции»).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Порядок регламентирует процедуру уведомления федеральными государственными гражданскими служащими Верховного Суда Республики Северная Осетия-Алания (далее – гражданские служащие) представителя нанимателя о фактах обращения к ним каких-либо лиц в целях склонения их к совершению коррупционных правонарушений, определяет порядок регистрации таких уведомлений и организации проверки содержащихся в них сведений.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соответствии со </w:t>
      </w:r>
      <w:proofErr w:type="spellStart"/>
      <w:r>
        <w:rPr>
          <w:sz w:val="28"/>
          <w:szCs w:val="28"/>
        </w:rPr>
        <w:t>статьей</w:t>
      </w:r>
      <w:proofErr w:type="spellEnd"/>
      <w:r>
        <w:rPr>
          <w:sz w:val="28"/>
          <w:szCs w:val="28"/>
        </w:rPr>
        <w:t xml:space="preserve"> 9 Федерального закона «О противодействии коррупции» 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Уведомление гражданским служащим представителя нанимателя о фактах обращения к нему в целях склонения его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гражданского служащего, невыполнение которой считается правонарушением, влекущим его увольнение с государственной гражданской службы либо привлечение его к иным видам ответственности в соответствии с законодательством Российской Федерации </w:t>
      </w:r>
      <w:proofErr w:type="gramEnd"/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Гражданский служащий, которому стало известно о факте обращения к иным гражданским служащим каких-либо лиц в целях склонения их к совершению коррупционных правонарушений, вправе уведомить об этом представителя нанимателя в соответствии с настоящим Порядком.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Согласно </w:t>
      </w:r>
      <w:hyperlink r:id="rId7" w:history="1">
        <w:r>
          <w:rPr>
            <w:rStyle w:val="a7"/>
            <w:color w:val="auto"/>
            <w:sz w:val="28"/>
            <w:szCs w:val="28"/>
            <w:u w:val="none"/>
          </w:rPr>
          <w:t>статье 1</w:t>
        </w:r>
      </w:hyperlink>
      <w:r>
        <w:rPr>
          <w:sz w:val="28"/>
          <w:szCs w:val="28"/>
        </w:rPr>
        <w:t xml:space="preserve"> Федерального закона «О противодействии коррупции» коррупцией являются:</w:t>
      </w:r>
    </w:p>
    <w:p w:rsidR="00F96373" w:rsidRDefault="00F96373" w:rsidP="00F963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21"/>
      <w:bookmarkEnd w:id="2"/>
      <w:proofErr w:type="gramStart"/>
      <w:r>
        <w:rPr>
          <w:sz w:val="28"/>
          <w:szCs w:val="28"/>
        </w:rPr>
        <w:t xml:space="preserve">а) </w:t>
      </w:r>
      <w:bookmarkStart w:id="3" w:name="Par0"/>
      <w:bookmarkEnd w:id="3"/>
      <w:r>
        <w:rPr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совершение деяний, указанных в </w:t>
      </w:r>
      <w:hyperlink r:id="rId8" w:anchor="Par0" w:history="1">
        <w:r>
          <w:rPr>
            <w:rStyle w:val="a7"/>
            <w:color w:val="auto"/>
            <w:sz w:val="28"/>
            <w:szCs w:val="28"/>
            <w:u w:val="none"/>
          </w:rPr>
          <w:t>подпункте «а</w:t>
        </w:r>
      </w:hyperlink>
      <w:r>
        <w:rPr>
          <w:sz w:val="28"/>
          <w:szCs w:val="28"/>
        </w:rPr>
        <w:t>» настоящего пункта,    от имени или в интересах юридического лица.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27"/>
      <w:bookmarkEnd w:id="4"/>
      <w:r>
        <w:rPr>
          <w:sz w:val="28"/>
          <w:szCs w:val="28"/>
        </w:rPr>
        <w:t>6. Под представителем нанимателя в настоящем Порядке понимается председатель Верховного Суда Республики Северная Осетия-Алания.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II. Порядок уведомления представителя нанимателя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Гражданский служащий об обращении к нему каких-либо лиц в целях склонения его к совершению коррупционных правонарушений обязан уведомить представителя нанимателя по возможности незамедлительно, а при отсутствии такой возможности по объективным причинам – не позднее рабочего дня, следующего за </w:t>
      </w:r>
      <w:proofErr w:type="spellStart"/>
      <w:r>
        <w:rPr>
          <w:sz w:val="28"/>
          <w:szCs w:val="28"/>
        </w:rPr>
        <w:t>днем</w:t>
      </w:r>
      <w:proofErr w:type="spellEnd"/>
      <w:r>
        <w:rPr>
          <w:sz w:val="28"/>
          <w:szCs w:val="28"/>
        </w:rPr>
        <w:t xml:space="preserve"> возникновения оснований для его направления.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нахождения государственного служащего в командировке, в отпуске, вне места прохождения службы он обязан уведомить представителя нанимателя с использованием любых доступных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язи, а по прибытии к месту прохождения государственной гражданской службы представить соответствующее уведомление в письменной форме.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 Уведомление осуществляется письменно в произвольной форме или по образцу согласно</w:t>
      </w:r>
      <w:hyperlink r:id="rId9" w:anchor="Par102" w:history="1">
        <w:r>
          <w:rPr>
            <w:rStyle w:val="a7"/>
            <w:color w:val="auto"/>
            <w:sz w:val="28"/>
            <w:szCs w:val="28"/>
            <w:u w:val="none"/>
          </w:rPr>
          <w:t xml:space="preserve"> приложению № 1</w:t>
        </w:r>
      </w:hyperlink>
      <w:r>
        <w:rPr>
          <w:sz w:val="28"/>
          <w:szCs w:val="28"/>
        </w:rPr>
        <w:t>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Уведомление адресуется на имя представителя нанимателя и </w:t>
      </w:r>
      <w:proofErr w:type="spellStart"/>
      <w:r>
        <w:rPr>
          <w:sz w:val="28"/>
          <w:szCs w:val="28"/>
        </w:rPr>
        <w:t>подается</w:t>
      </w:r>
      <w:proofErr w:type="spellEnd"/>
      <w:r>
        <w:rPr>
          <w:sz w:val="28"/>
          <w:szCs w:val="28"/>
        </w:rPr>
        <w:t xml:space="preserve"> в отдел государственной службы и кадров Верховного Суда Республики Северная Осетия-Алания (далее – отдел государственной службы и кадров) работнику, ответственному за работу по профилактике коррупционных и иных правонарушений (далее – уполномоченный работник отдела государственной службы и кадров).</w:t>
      </w:r>
    </w:p>
    <w:p w:rsidR="00F96373" w:rsidRDefault="00F96373" w:rsidP="00F96373">
      <w:pPr>
        <w:widowControl w:val="0"/>
        <w:tabs>
          <w:tab w:val="num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В уведомлении указываются следующие сведения:</w:t>
      </w:r>
    </w:p>
    <w:p w:rsidR="00F96373" w:rsidRDefault="00F96373" w:rsidP="00F9637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структурное подразделение и замещаемая должность гражданского служащего, составившего уведомление, контактные телефоны;</w:t>
      </w:r>
    </w:p>
    <w:p w:rsidR="00F96373" w:rsidRDefault="00F96373" w:rsidP="00F9637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сущности обращения, подробные сведения о коррупционном правонарушении, которое предлагалось совершить гражданскому служащему;</w:t>
      </w:r>
    </w:p>
    <w:p w:rsidR="00F96373" w:rsidRDefault="00F96373" w:rsidP="00F9637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обстоятельствах склонения к совершению коррупционного правонарушения с указанием даты, времени, места, </w:t>
      </w:r>
      <w:r>
        <w:rPr>
          <w:sz w:val="28"/>
          <w:szCs w:val="28"/>
        </w:rPr>
        <w:lastRenderedPageBreak/>
        <w:t>формы обращения (по телефону, личная встреча, почтовое сообщение, сеть Интернет и др.);</w:t>
      </w:r>
    </w:p>
    <w:p w:rsidR="00F96373" w:rsidRDefault="00F96373" w:rsidP="00F9637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способе склонения к совершению коррупционного правонарушения (взятка, подкуп, угроза, обман и т.д.);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F96373" w:rsidRDefault="00F96373" w:rsidP="00F9637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 известные сведения о физическом (юридическом) лице, обратившемся к гражданскому служащему (фамилия, имя, отчество, место жительства, место работы, наименование юридического лица и др.), а также о лицах, являвшихся посредниками при обращении;</w:t>
      </w:r>
      <w:proofErr w:type="gramEnd"/>
    </w:p>
    <w:p w:rsidR="00F96373" w:rsidRDefault="00F96373" w:rsidP="00F9637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отношениях, в которых гражданский служащий состоит                                        с обратившимся к нему лицом (родственных, дружеских, служебных и т.д.);</w:t>
      </w:r>
    </w:p>
    <w:p w:rsidR="00F96373" w:rsidRDefault="00F96373" w:rsidP="00F9637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очевидцах произошедшего и о наличии иных материалов, подтверждающих фа</w:t>
      </w:r>
      <w:proofErr w:type="gramStart"/>
      <w:r>
        <w:rPr>
          <w:sz w:val="28"/>
          <w:szCs w:val="28"/>
        </w:rPr>
        <w:t>кт скл</w:t>
      </w:r>
      <w:proofErr w:type="gramEnd"/>
      <w:r>
        <w:rPr>
          <w:sz w:val="28"/>
          <w:szCs w:val="28"/>
        </w:rPr>
        <w:t>онения гражданского служащего к совершению коррупционного правонарушения;</w:t>
      </w:r>
    </w:p>
    <w:p w:rsidR="00F96373" w:rsidRDefault="00F96373" w:rsidP="00F9637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отказе от предложения совершить коррупционное правонарушение или о принятии этого предложения;</w:t>
      </w:r>
    </w:p>
    <w:p w:rsidR="00F96373" w:rsidRDefault="00F96373" w:rsidP="00F9637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уведомлении гражданским служащим органов прокуратуры или других государственных органов об обращении к нему в целях склонения к совершению коррупционного правонарушения (наименование органа, дата и способ направления уведомления, краткое содержание уведомления).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подписывается лично гражданским служащим с указанием даты его составления.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 уведомлению прилагаются материалы (при наличии), подтверждающие обстоятельства обращения каких-либо лиц в целях склонения гражданского служащего к совершению коррупционного правонарушения.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5" w:name="Par45"/>
      <w:bookmarkEnd w:id="5"/>
      <w:r>
        <w:rPr>
          <w:b/>
          <w:sz w:val="28"/>
          <w:szCs w:val="28"/>
        </w:rPr>
        <w:t>III. Порядок регистрации уведомления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Уполномоченный работник отдела государственной службы и кадров </w:t>
      </w:r>
      <w:proofErr w:type="spellStart"/>
      <w:r>
        <w:rPr>
          <w:sz w:val="28"/>
          <w:szCs w:val="28"/>
        </w:rPr>
        <w:t>ведет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прием</w:t>
      </w:r>
      <w:proofErr w:type="spellEnd"/>
      <w:r>
        <w:rPr>
          <w:sz w:val="28"/>
          <w:szCs w:val="28"/>
        </w:rPr>
        <w:t xml:space="preserve">, регистрацию и </w:t>
      </w:r>
      <w:proofErr w:type="spellStart"/>
      <w:r>
        <w:rPr>
          <w:sz w:val="28"/>
          <w:szCs w:val="28"/>
        </w:rPr>
        <w:t>учет</w:t>
      </w:r>
      <w:proofErr w:type="spellEnd"/>
      <w:r>
        <w:rPr>
          <w:sz w:val="28"/>
          <w:szCs w:val="28"/>
        </w:rPr>
        <w:t xml:space="preserve"> поступивших уведомлений.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принятии уведомления не допускается.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Уведомление регистрируется </w:t>
      </w:r>
      <w:proofErr w:type="gramStart"/>
      <w:r>
        <w:rPr>
          <w:sz w:val="28"/>
          <w:szCs w:val="28"/>
        </w:rPr>
        <w:t>в день его поступления в Журнале регистрации уведомлений о фактах обращения в целях склонения федеральных государственных гражданских служащих Верховного Суда Республики Северная Осетия-Алания к совершению</w:t>
      </w:r>
      <w:proofErr w:type="gramEnd"/>
      <w:r>
        <w:rPr>
          <w:sz w:val="28"/>
          <w:szCs w:val="28"/>
        </w:rPr>
        <w:t xml:space="preserve"> коррупционных правонарушений (далее – журнал) по форме согласно приложению № 2.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Журнал должен быть прошнурован, а его страницы пронумерованы. Запись об их количестве заверяется подписью начальника отдела государственной службы и кадров и оттиском печати Верховного Суда Республики Северная Осетия-Алания с воспроизведением Государственного герба Российской Федерации.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 В журнале запрещается отражать сведения о частной жизни заявителя, сведения, составляющие его личную и семейную тайну, а также иную конфиденциальную информацию.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На уведомлении проставляется номер и дата его регистрации, фамилия, инициалы и подпись уполномоченного работника отдела государственной службы и кадров, принявшего уведомление. Копия уведомления с указанными отметками </w:t>
      </w:r>
      <w:proofErr w:type="spellStart"/>
      <w:r>
        <w:rPr>
          <w:sz w:val="28"/>
          <w:szCs w:val="28"/>
        </w:rPr>
        <w:t>выдается</w:t>
      </w:r>
      <w:proofErr w:type="spellEnd"/>
      <w:r>
        <w:rPr>
          <w:sz w:val="28"/>
          <w:szCs w:val="28"/>
        </w:rPr>
        <w:t xml:space="preserve"> гражданскому служащему на руки под роспись в журнале либо направляется заказной почтой с уведомлением о вручении.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6" w:name="Par54"/>
      <w:bookmarkEnd w:id="6"/>
      <w:r>
        <w:rPr>
          <w:b/>
          <w:sz w:val="28"/>
          <w:szCs w:val="28"/>
        </w:rPr>
        <w:t xml:space="preserve">IV. Порядок организации проверки 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содержащихся в уведомлении сведений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Начальник отдела государственной службы и кадров в письменном виде информирует представителя нанимателя о поступившем от гражданского служащего уведомлении о факте склонения его к совершению коррупционного правонарушения и вносит предложения по организации проверки содержащихся в уведомлении сведений.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Проверка  содержащихся  в  уведомлении сведений осуществляется комиссией, образуемой приказом представителем нанимателя.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включаются судьи, представители отдела государственной службы и кадров, структурного подразделения Верховного Суда Республики Северная Осетия-Алания, в котором гражданский служащий, подавший уведомление, замещает должность федеральной государственной гражданской службы, и иные работники аппарата Верховного Суда Республики Северная Осетия-Алания.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проверке не могут участвовать лица, прямо или косвенно заинтересованные в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результатах. В этих случаях они обязаны обратиться </w:t>
      </w:r>
      <w:proofErr w:type="gramStart"/>
      <w:r>
        <w:rPr>
          <w:sz w:val="28"/>
          <w:szCs w:val="28"/>
        </w:rPr>
        <w:t>к представителю нанимателя с письменным заявлением об освобождении их от участия в проведении</w:t>
      </w:r>
      <w:proofErr w:type="gramEnd"/>
      <w:r>
        <w:rPr>
          <w:sz w:val="28"/>
          <w:szCs w:val="28"/>
        </w:rPr>
        <w:t xml:space="preserve"> данной проверки.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Отдел государственной службы и кадров осуществляет организационное обеспечение деятельности комиссии.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Срок проведения проверки не должен превышать одного месяца со дня регистрации уведомления.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20. При проведении проверки комиссия изучает содержащиеся в уведомлении сведения и прилагаемые к нему материалы, заслушивает пояснения гражданского служащего. 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вправе пригласить на </w:t>
      </w:r>
      <w:proofErr w:type="spellStart"/>
      <w:r>
        <w:rPr>
          <w:sz w:val="28"/>
          <w:szCs w:val="28"/>
        </w:rPr>
        <w:t>свое</w:t>
      </w:r>
      <w:proofErr w:type="spellEnd"/>
      <w:r>
        <w:rPr>
          <w:sz w:val="28"/>
          <w:szCs w:val="28"/>
        </w:rPr>
        <w:t xml:space="preserve"> заседание судей, работников аппарата суда и заслушать их устные или изучить их письменные пояснения по рассматриваемому вопросу.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В ходе проверки должны быть полностью, объективно и всесторонне установлены причины и условия, которые способствовали обращению к гражданскому служащему с целью склонения его к совершению коррупционного правонарушения.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22. По итогам проверки комиссия в течение </w:t>
      </w:r>
      <w:proofErr w:type="spellStart"/>
      <w:r>
        <w:rPr>
          <w:sz w:val="28"/>
          <w:szCs w:val="28"/>
        </w:rPr>
        <w:t>трех</w:t>
      </w:r>
      <w:proofErr w:type="spellEnd"/>
      <w:r>
        <w:rPr>
          <w:sz w:val="28"/>
          <w:szCs w:val="28"/>
        </w:rPr>
        <w:t xml:space="preserve"> рабочих дней, следующих за </w:t>
      </w:r>
      <w:proofErr w:type="spellStart"/>
      <w:r>
        <w:rPr>
          <w:sz w:val="28"/>
          <w:szCs w:val="28"/>
        </w:rPr>
        <w:t>днем</w:t>
      </w:r>
      <w:proofErr w:type="spellEnd"/>
      <w:r>
        <w:rPr>
          <w:sz w:val="28"/>
          <w:szCs w:val="28"/>
        </w:rPr>
        <w:t xml:space="preserve"> завершения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работы, подготавливает письменное заключение.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указываются: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факты и обстоятельства, установленные по результатам проверки содержащихся в уведомлении сведений;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об устранении выявленных причин и условий, способствовавших обращению с целью склонения гражданского служащего к совершению коррупционного правонарушения;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о направлении при необходимости материалов проверки в правоохранительные органы.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подписывается председателем и членами комиссии, принимавшими участие в проведении проверки.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Результаты проверки в письменном виде докладываются председателем комиссии представителю нанимателя. К докладу прилагаются заключение комиссии и материалы </w:t>
      </w:r>
      <w:proofErr w:type="spellStart"/>
      <w:r>
        <w:rPr>
          <w:sz w:val="28"/>
          <w:szCs w:val="28"/>
        </w:rPr>
        <w:t>проведенной</w:t>
      </w:r>
      <w:proofErr w:type="spellEnd"/>
      <w:r>
        <w:rPr>
          <w:sz w:val="28"/>
          <w:szCs w:val="28"/>
        </w:rPr>
        <w:t xml:space="preserve"> проверки.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заключения комиссии представляется в отдел государственной службы и кадров.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Представителем нанимателя по результатам проверки содержащихся в уведомлении сведений могут приниматься следующие решения: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 разработке перечня мероприятий по устранению причин и условий, способствовавших обращению с целью склонения гражданского служащего к совершению коррупционного правонарушения;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  о направлении материалов проверки в правоохранительные органы.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 Уполномоченный работник отдела государственной службы и кадров под роспись в журнале знакомит гражданского служащего, подавшего уведомление, с результатами проверки и принятым представителем нанимателя решением.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7" w:name="Par80"/>
      <w:bookmarkEnd w:id="7"/>
      <w:r>
        <w:rPr>
          <w:b/>
          <w:sz w:val="28"/>
          <w:szCs w:val="28"/>
        </w:rPr>
        <w:t>V. Заключительные положения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Сведения, содержащиеся в уведомлении, журнале, материалах проверки, являются сведениями конфиденциального характера. Лица, виновные в разглашении сведений, полученных в ходе проверки, несут персональную ответственность в соответствии с законодательством Российской Федерации.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Ведение журнала регистрации уведомлений осуществляется в течение календарного года.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Уведомление, журнал, материалы проверки хранятся в сейфе в отделе государственной службы и кадров  и учитываются в номенклатуре дел в установленном порядке.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right"/>
        <w:outlineLvl w:val="1"/>
      </w:pPr>
      <w:bookmarkStart w:id="8" w:name="Par90"/>
      <w:bookmarkEnd w:id="8"/>
    </w:p>
    <w:p w:rsidR="00F96373" w:rsidRDefault="00F96373" w:rsidP="00F96373">
      <w:pPr>
        <w:widowControl w:val="0"/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К Порядку уведомления представителя нанимателя о фактах обращения в целях склонения федерального государственного гражданского служащего Верховного Суда Республики Северная Осетия-Алания к совершению коррупционных правонарушений, регистрации таких уведомлений и организации проверки содержащихся в них сведений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96373" w:rsidRDefault="00F96373" w:rsidP="00F963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ar102"/>
      <w:bookmarkEnd w:id="9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96373" w:rsidRDefault="00F96373" w:rsidP="00F963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представителя нанимателя о фактах обращения </w:t>
      </w:r>
    </w:p>
    <w:p w:rsidR="00F96373" w:rsidRDefault="00F96373" w:rsidP="00F963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целях склонения федерального государственного гражданского служащего </w:t>
      </w:r>
    </w:p>
    <w:p w:rsidR="00F96373" w:rsidRDefault="00F96373" w:rsidP="00F963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Верховного Суда Республики Северная Осетия-Алания к совершению коррупционных правонарушений</w:t>
      </w:r>
    </w:p>
    <w:p w:rsidR="00F96373" w:rsidRDefault="00F96373" w:rsidP="00F963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373" w:rsidRDefault="00F96373" w:rsidP="00F96373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Председателю Верховного Суда</w:t>
      </w:r>
    </w:p>
    <w:p w:rsidR="00F96373" w:rsidRDefault="00F96373" w:rsidP="00F96373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F96373" w:rsidRDefault="00F96373" w:rsidP="00F96373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6373" w:rsidRDefault="00F96373" w:rsidP="00F96373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инициалы)</w:t>
      </w:r>
    </w:p>
    <w:p w:rsidR="00F96373" w:rsidRDefault="00F96373" w:rsidP="00F96373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6373" w:rsidRDefault="00F96373" w:rsidP="00F96373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F96373" w:rsidRDefault="00F96373" w:rsidP="00F96373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 гражданского служащего,</w:t>
      </w:r>
      <w:proofErr w:type="gramEnd"/>
    </w:p>
    <w:p w:rsidR="00F96373" w:rsidRDefault="00F96373" w:rsidP="00F96373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должность, структурное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подразделение)</w:t>
      </w:r>
    </w:p>
    <w:p w:rsidR="00F96373" w:rsidRDefault="00F96373" w:rsidP="00F963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6373" w:rsidRDefault="00F96373" w:rsidP="00F963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6373" w:rsidRDefault="00F96373" w:rsidP="00F963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Уведомляю  о  факте  обращения  в  целях  склонения  меня                               к коррупционному правонарушению (далее – склонение к правонарушению) со стороны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F96373" w:rsidTr="00F96373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373" w:rsidRDefault="00F9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373" w:rsidTr="00F96373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373" w:rsidRDefault="00F963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Ф.И.О., должность, все известные сведения о физическом (юридическом) </w:t>
            </w:r>
            <w:proofErr w:type="gramEnd"/>
          </w:p>
          <w:p w:rsidR="00F96373" w:rsidRDefault="00F9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373" w:rsidTr="00F96373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373" w:rsidRDefault="00F963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склоняющем к правонарушению)</w:t>
            </w:r>
          </w:p>
        </w:tc>
      </w:tr>
    </w:tbl>
    <w:p w:rsidR="00F96373" w:rsidRDefault="00F96373" w:rsidP="00F96373">
      <w:pPr>
        <w:pStyle w:val="ConsPlusNonformat"/>
        <w:ind w:firstLine="708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ъ</w:t>
      </w:r>
    </w:p>
    <w:p w:rsidR="00F96373" w:rsidRDefault="00F96373" w:rsidP="00F963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F96373" w:rsidTr="00F96373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373" w:rsidRDefault="00F9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373" w:rsidTr="00F96373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373" w:rsidRDefault="00F963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сущность предполагаемого правонарушения)</w:t>
            </w:r>
          </w:p>
        </w:tc>
      </w:tr>
    </w:tbl>
    <w:p w:rsidR="00F96373" w:rsidRDefault="00F96373" w:rsidP="00F96373">
      <w:pPr>
        <w:pStyle w:val="ConsPlusNonformat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F96373" w:rsidRDefault="00F96373" w:rsidP="00F963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Склонение к правонарушению осуществлялось посредством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F96373" w:rsidTr="00F96373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373" w:rsidRDefault="00F9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373" w:rsidTr="00F96373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373" w:rsidRDefault="00F963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(способ склонения: подкуп, угроза, обман и т.д.)</w:t>
            </w:r>
          </w:p>
        </w:tc>
      </w:tr>
    </w:tbl>
    <w:p w:rsidR="00F96373" w:rsidRDefault="00F96373" w:rsidP="00F96373">
      <w:pPr>
        <w:pStyle w:val="ConsPlusNonformat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F96373" w:rsidRDefault="00F96373" w:rsidP="00F9637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______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ин.             «____» ____________ 20___ г.  в</w:t>
      </w:r>
      <w:r>
        <w:rPr>
          <w:rFonts w:ascii="Times New Roman" w:hAnsi="Times New Roman" w:cs="Times New Roman"/>
        </w:rPr>
        <w:t xml:space="preserve"> _____________________________________________________________</w:t>
      </w:r>
    </w:p>
    <w:p w:rsidR="00F96373" w:rsidRDefault="00F96373" w:rsidP="00F96373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(город, адрес)</w:t>
      </w:r>
    </w:p>
    <w:p w:rsidR="00F96373" w:rsidRDefault="00F96373" w:rsidP="00F96373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F96373" w:rsidTr="00F96373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373" w:rsidRDefault="00F9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373" w:rsidTr="00F96373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373" w:rsidRDefault="00F963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(обстоятельства склонения: телефонный разговор, личная встреча, почта и др.)</w:t>
            </w:r>
          </w:p>
        </w:tc>
      </w:tr>
    </w:tbl>
    <w:p w:rsidR="00F96373" w:rsidRDefault="00F96373" w:rsidP="00F96373">
      <w:pPr>
        <w:widowControl w:val="0"/>
        <w:autoSpaceDE w:val="0"/>
        <w:autoSpaceDN w:val="0"/>
        <w:adjustRightInd w:val="0"/>
        <w:ind w:firstLine="708"/>
        <w:jc w:val="both"/>
        <w:rPr>
          <w:sz w:val="6"/>
          <w:szCs w:val="6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Сообщаю сведения об очевидцах произошедшего и о наличии иных материалов, подтверждающих фа</w:t>
      </w:r>
      <w:proofErr w:type="gramStart"/>
      <w:r>
        <w:rPr>
          <w:sz w:val="28"/>
          <w:szCs w:val="28"/>
        </w:rPr>
        <w:t>кт скл</w:t>
      </w:r>
      <w:proofErr w:type="gramEnd"/>
      <w:r>
        <w:rPr>
          <w:sz w:val="28"/>
          <w:szCs w:val="28"/>
        </w:rPr>
        <w:t xml:space="preserve">онения меня к совершению коррупционного правонарушения: 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708"/>
        <w:jc w:val="both"/>
        <w:rPr>
          <w:sz w:val="6"/>
          <w:szCs w:val="6"/>
        </w:rPr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Об обращении ко мне целях склонения к совершению коррупционного правонарушения уведомлены</w:t>
      </w:r>
    </w:p>
    <w:p w:rsidR="00F96373" w:rsidRDefault="00F96373" w:rsidP="00F963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________________________________________________________________________ </w:t>
      </w:r>
      <w:r>
        <w:rPr>
          <w:sz w:val="24"/>
          <w:szCs w:val="24"/>
        </w:rPr>
        <w:t>(наименование органа, дата и способ направления уведомления, краткое</w:t>
      </w:r>
      <w:r>
        <w:t xml:space="preserve"> </w:t>
      </w:r>
      <w:r>
        <w:rPr>
          <w:sz w:val="28"/>
          <w:szCs w:val="28"/>
        </w:rPr>
        <w:t>________________________________________________________________________</w:t>
      </w:r>
      <w:proofErr w:type="gramEnd"/>
    </w:p>
    <w:p w:rsidR="00F96373" w:rsidRDefault="00F96373" w:rsidP="00F96373">
      <w:pPr>
        <w:widowControl w:val="0"/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 уведомления)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center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center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center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center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center"/>
      </w:pPr>
    </w:p>
    <w:p w:rsidR="00F96373" w:rsidRDefault="00F96373" w:rsidP="00F963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 20____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p w:rsidR="00F96373" w:rsidRDefault="00F96373" w:rsidP="00F96373">
      <w:pPr>
        <w:widowControl w:val="0"/>
        <w:autoSpaceDE w:val="0"/>
        <w:autoSpaceDN w:val="0"/>
        <w:adjustRightInd w:val="0"/>
        <w:ind w:firstLine="540"/>
        <w:jc w:val="both"/>
      </w:pPr>
    </w:p>
    <w:sectPr w:rsidR="00F9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5ED2"/>
    <w:multiLevelType w:val="hybridMultilevel"/>
    <w:tmpl w:val="A84E3050"/>
    <w:lvl w:ilvl="0" w:tplc="3F38958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DBB22D5"/>
    <w:multiLevelType w:val="hybridMultilevel"/>
    <w:tmpl w:val="7CC87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73"/>
    <w:rsid w:val="00DC0F14"/>
    <w:rsid w:val="00F9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37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37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96373"/>
    <w:pPr>
      <w:ind w:left="4320" w:firstLine="720"/>
      <w:jc w:val="center"/>
    </w:pPr>
    <w:rPr>
      <w:b/>
      <w:bCs/>
      <w:sz w:val="28"/>
      <w:u w:val="single"/>
    </w:rPr>
  </w:style>
  <w:style w:type="character" w:customStyle="1" w:styleId="a4">
    <w:name w:val="Название Знак"/>
    <w:basedOn w:val="a0"/>
    <w:link w:val="a3"/>
    <w:rsid w:val="00F96373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5">
    <w:name w:val="Subtitle"/>
    <w:basedOn w:val="a"/>
    <w:link w:val="a6"/>
    <w:qFormat/>
    <w:rsid w:val="00F96373"/>
    <w:pPr>
      <w:ind w:left="4248"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F963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963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F963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37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37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96373"/>
    <w:pPr>
      <w:ind w:left="4320" w:firstLine="720"/>
      <w:jc w:val="center"/>
    </w:pPr>
    <w:rPr>
      <w:b/>
      <w:bCs/>
      <w:sz w:val="28"/>
      <w:u w:val="single"/>
    </w:rPr>
  </w:style>
  <w:style w:type="character" w:customStyle="1" w:styleId="a4">
    <w:name w:val="Название Знак"/>
    <w:basedOn w:val="a0"/>
    <w:link w:val="a3"/>
    <w:rsid w:val="00F96373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5">
    <w:name w:val="Subtitle"/>
    <w:basedOn w:val="a"/>
    <w:link w:val="a6"/>
    <w:qFormat/>
    <w:rsid w:val="00F96373"/>
    <w:pPr>
      <w:ind w:left="4248"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F963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963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F96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44;&#1086;&#1082;&#1091;&#1084;&#1077;&#1085;&#1090;&#1099;%20&#1047;&#1072;&#1088;&#1080;&#1085;&#1072;\&#1055;&#1088;&#1080;&#1082;&#1072;&#1079;&#1099;\&#1087;&#1088;&#1080;&#1082;&#1072;&#1079;&#1099;%202009%20&#1075;&#1086;&#1076;\&#1087;&#1088;&#1080;&#1082;&#1072;&#1079;&#1099;%202014\&#1055;&#1088;&#1080;&#1082;&#1072;&#1079;&#1099;%20&#1087;&#1086;%20&#1086;&#1089;&#1085;.&#1076;&#1077;&#1103;&#1090;&#1077;&#1083;&#1100;&#1085;&#1086;&#1089;&#1090;&#1080;%202014%20&#1086;&#1088;&#1080;&#1075;&#1080;&#1085;&#1072;&#1083;&#1099;%201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FF7E12540D50C9D4A4E2BB09A7F876AB526F56C69330E6EE2608C55D4E5AF6A9307FBBEB180578X7t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FF7E12540D50C9D4A4E2BB09A7F876AB526F56C69330E6EE2608C55D4E5AF6A9307FBBEB180570X7t3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44;&#1086;&#1082;&#1091;&#1084;&#1077;&#1085;&#1090;&#1099;%20&#1047;&#1072;&#1088;&#1080;&#1085;&#1072;\&#1055;&#1088;&#1080;&#1082;&#1072;&#1079;&#1099;\&#1087;&#1088;&#1080;&#1082;&#1072;&#1079;&#1099;%202009%20&#1075;&#1086;&#1076;\&#1087;&#1088;&#1080;&#1082;&#1072;&#1079;&#1099;%202014\&#1055;&#1088;&#1080;&#1082;&#1072;&#1079;&#1099;%20&#1087;&#1086;%20&#1086;&#1089;&#1085;.&#1076;&#1077;&#1103;&#1090;&#1077;&#1083;&#1100;&#1085;&#1086;&#1089;&#1090;&#1080;%202014%20&#1086;&#1088;&#1080;&#1075;&#1080;&#1085;&#1072;&#1083;&#1099;%2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2026-04-09T07:44:00Z</dcterms:created>
  <dcterms:modified xsi:type="dcterms:W3CDTF">2026-04-09T07:46:00Z</dcterms:modified>
</cp:coreProperties>
</file>