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96" w:rsidRPr="00D72B96" w:rsidRDefault="00D72B96" w:rsidP="00D72B96">
      <w:pPr>
        <w:pStyle w:val="ConsPlusNormal"/>
        <w:spacing w:line="240" w:lineRule="exact"/>
        <w:jc w:val="right"/>
        <w:outlineLvl w:val="0"/>
        <w:rPr>
          <w:rFonts w:ascii="Times New Roman" w:hAnsi="Times New Roman" w:cs="Times New Roman"/>
          <w:sz w:val="24"/>
          <w:szCs w:val="24"/>
        </w:rPr>
      </w:pPr>
      <w:r w:rsidRPr="00D72B96">
        <w:rPr>
          <w:rFonts w:ascii="Times New Roman" w:hAnsi="Times New Roman" w:cs="Times New Roman"/>
          <w:sz w:val="24"/>
          <w:szCs w:val="24"/>
        </w:rPr>
        <w:t>Утвержден</w:t>
      </w:r>
    </w:p>
    <w:p w:rsidR="00D72B96" w:rsidRPr="00D72B96" w:rsidRDefault="00D72B96" w:rsidP="00D72B96">
      <w:pPr>
        <w:pStyle w:val="ConsPlusNormal"/>
        <w:spacing w:line="240" w:lineRule="exact"/>
        <w:jc w:val="right"/>
        <w:rPr>
          <w:rFonts w:ascii="Times New Roman" w:hAnsi="Times New Roman" w:cs="Times New Roman"/>
          <w:sz w:val="24"/>
          <w:szCs w:val="24"/>
        </w:rPr>
      </w:pPr>
      <w:r w:rsidRPr="00D72B96">
        <w:rPr>
          <w:rFonts w:ascii="Times New Roman" w:hAnsi="Times New Roman" w:cs="Times New Roman"/>
          <w:sz w:val="24"/>
          <w:szCs w:val="24"/>
        </w:rPr>
        <w:t>приказом Судебного департамента</w:t>
      </w:r>
    </w:p>
    <w:p w:rsidR="00D72B96" w:rsidRPr="00D72B96" w:rsidRDefault="00D72B96" w:rsidP="00D72B96">
      <w:pPr>
        <w:pStyle w:val="ConsPlusNormal"/>
        <w:spacing w:line="240" w:lineRule="exact"/>
        <w:jc w:val="right"/>
        <w:rPr>
          <w:rFonts w:ascii="Times New Roman" w:hAnsi="Times New Roman" w:cs="Times New Roman"/>
          <w:sz w:val="24"/>
          <w:szCs w:val="24"/>
        </w:rPr>
      </w:pPr>
      <w:r w:rsidRPr="00D72B96">
        <w:rPr>
          <w:rFonts w:ascii="Times New Roman" w:hAnsi="Times New Roman" w:cs="Times New Roman"/>
          <w:sz w:val="24"/>
          <w:szCs w:val="24"/>
        </w:rPr>
        <w:t>при Верховном Суде</w:t>
      </w:r>
    </w:p>
    <w:p w:rsidR="00D72B96" w:rsidRPr="00D72B96" w:rsidRDefault="00D72B96" w:rsidP="00D72B96">
      <w:pPr>
        <w:pStyle w:val="ConsPlusNormal"/>
        <w:spacing w:line="240" w:lineRule="exact"/>
        <w:jc w:val="right"/>
        <w:rPr>
          <w:rFonts w:ascii="Times New Roman" w:hAnsi="Times New Roman" w:cs="Times New Roman"/>
          <w:sz w:val="24"/>
          <w:szCs w:val="24"/>
        </w:rPr>
      </w:pPr>
      <w:r w:rsidRPr="00D72B96">
        <w:rPr>
          <w:rFonts w:ascii="Times New Roman" w:hAnsi="Times New Roman" w:cs="Times New Roman"/>
          <w:sz w:val="24"/>
          <w:szCs w:val="24"/>
        </w:rPr>
        <w:t>Российской Федерации</w:t>
      </w:r>
    </w:p>
    <w:p w:rsidR="00D72B96" w:rsidRPr="00D72B96" w:rsidRDefault="00D72B96" w:rsidP="00D72B96">
      <w:pPr>
        <w:pStyle w:val="ConsPlusNormal"/>
        <w:spacing w:line="240" w:lineRule="exact"/>
        <w:jc w:val="right"/>
        <w:rPr>
          <w:rFonts w:ascii="Times New Roman" w:hAnsi="Times New Roman" w:cs="Times New Roman"/>
          <w:sz w:val="24"/>
          <w:szCs w:val="24"/>
        </w:rPr>
      </w:pPr>
      <w:r w:rsidRPr="00D72B96">
        <w:rPr>
          <w:rFonts w:ascii="Times New Roman" w:hAnsi="Times New Roman" w:cs="Times New Roman"/>
          <w:sz w:val="24"/>
          <w:szCs w:val="24"/>
        </w:rPr>
        <w:t>от 26 апреля 2011 г. N 79</w:t>
      </w:r>
    </w:p>
    <w:p w:rsidR="00D72B96" w:rsidRPr="00D72B96" w:rsidRDefault="00D72B96" w:rsidP="00D72B96">
      <w:pPr>
        <w:pStyle w:val="ConsPlusNormal"/>
        <w:spacing w:line="300" w:lineRule="auto"/>
        <w:jc w:val="center"/>
        <w:rPr>
          <w:rFonts w:ascii="Times New Roman" w:hAnsi="Times New Roman" w:cs="Times New Roman"/>
          <w:sz w:val="24"/>
          <w:szCs w:val="24"/>
        </w:rPr>
      </w:pPr>
    </w:p>
    <w:p w:rsidR="00D72B96" w:rsidRPr="00D72B96" w:rsidRDefault="00D72B96" w:rsidP="00D72B96">
      <w:pPr>
        <w:pStyle w:val="ConsPlusTitle"/>
        <w:spacing w:line="300" w:lineRule="auto"/>
        <w:jc w:val="center"/>
        <w:rPr>
          <w:rFonts w:ascii="Times New Roman" w:hAnsi="Times New Roman" w:cs="Times New Roman"/>
          <w:sz w:val="24"/>
          <w:szCs w:val="24"/>
        </w:rPr>
      </w:pPr>
      <w:bookmarkStart w:id="0" w:name="P44"/>
      <w:bookmarkEnd w:id="0"/>
      <w:r w:rsidRPr="00D72B96">
        <w:rPr>
          <w:rFonts w:ascii="Times New Roman" w:hAnsi="Times New Roman" w:cs="Times New Roman"/>
          <w:sz w:val="24"/>
          <w:szCs w:val="24"/>
        </w:rPr>
        <w:t>ТИПОВОЙ КОДЕКС</w:t>
      </w:r>
      <w:bookmarkStart w:id="1" w:name="_GoBack"/>
      <w:bookmarkEnd w:id="1"/>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 xml:space="preserve">ЭТИКИ И СЛУЖЕБНОГО ПОВЕДЕНИЯ </w:t>
      </w:r>
      <w:proofErr w:type="gramStart"/>
      <w:r w:rsidRPr="00D72B96">
        <w:rPr>
          <w:rFonts w:ascii="Times New Roman" w:hAnsi="Times New Roman" w:cs="Times New Roman"/>
          <w:sz w:val="24"/>
          <w:szCs w:val="24"/>
        </w:rPr>
        <w:t>ФЕДЕРАЛЬНЫХ</w:t>
      </w:r>
      <w:proofErr w:type="gramEnd"/>
      <w:r w:rsidRPr="00D72B96">
        <w:rPr>
          <w:rFonts w:ascii="Times New Roman" w:hAnsi="Times New Roman" w:cs="Times New Roman"/>
          <w:sz w:val="24"/>
          <w:szCs w:val="24"/>
        </w:rPr>
        <w:t xml:space="preserve"> ГОСУДАРСТВЕННЫХ</w:t>
      </w:r>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ГРАЖДАНСКИХ СЛУЖАЩИХ АППАРАТОВ ФЕДЕРАЛЬНЫХ СУДОВ ОБЩЕЙ</w:t>
      </w:r>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ЮРИСДИКЦИИ, ФЕДЕРАЛЬНЫХ АРБИТРАЖНЫХ СУДОВ И УПРАВЛЕНИЙ</w:t>
      </w:r>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СУДЕБНОГО ДЕПАРТАМЕНТА В СУБЪЕКТАХ</w:t>
      </w:r>
    </w:p>
    <w:p w:rsid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РОССИЙСКОЙ ФЕДЕРАЦИИ</w:t>
      </w:r>
    </w:p>
    <w:p w:rsidR="00D72B96" w:rsidRPr="00D72B96" w:rsidRDefault="00D72B96" w:rsidP="00D72B96">
      <w:pPr>
        <w:pStyle w:val="ConsPlusNormal"/>
        <w:spacing w:line="300" w:lineRule="auto"/>
        <w:jc w:val="center"/>
        <w:rPr>
          <w:rFonts w:ascii="Times New Roman" w:hAnsi="Times New Roman" w:cs="Times New Roman"/>
          <w:sz w:val="24"/>
          <w:szCs w:val="24"/>
        </w:rPr>
      </w:pPr>
      <w:proofErr w:type="gramStart"/>
      <w:r>
        <w:rPr>
          <w:rFonts w:ascii="Times New Roman" w:hAnsi="Times New Roman" w:cs="Times New Roman"/>
          <w:sz w:val="24"/>
          <w:szCs w:val="24"/>
        </w:rPr>
        <w:t>(в редакции</w:t>
      </w:r>
      <w:r w:rsidRPr="00D72B96">
        <w:rPr>
          <w:rFonts w:ascii="Times New Roman" w:hAnsi="Times New Roman" w:cs="Times New Roman"/>
          <w:sz w:val="24"/>
          <w:szCs w:val="24"/>
        </w:rPr>
        <w:t xml:space="preserve"> Приказов Судебного департамента при Верховном Суде РФ</w:t>
      </w:r>
      <w:proofErr w:type="gramEnd"/>
    </w:p>
    <w:p w:rsidR="00D72B96" w:rsidRPr="00D72B96" w:rsidRDefault="00D72B96" w:rsidP="00D72B96">
      <w:pPr>
        <w:pStyle w:val="ConsPlusTitle"/>
        <w:spacing w:line="300" w:lineRule="auto"/>
        <w:jc w:val="center"/>
        <w:rPr>
          <w:rFonts w:ascii="Times New Roman" w:hAnsi="Times New Roman" w:cs="Times New Roman"/>
          <w:b w:val="0"/>
          <w:sz w:val="24"/>
          <w:szCs w:val="24"/>
        </w:rPr>
      </w:pPr>
      <w:r w:rsidRPr="00D72B96">
        <w:rPr>
          <w:rFonts w:ascii="Times New Roman" w:hAnsi="Times New Roman" w:cs="Times New Roman"/>
          <w:b w:val="0"/>
          <w:sz w:val="24"/>
          <w:szCs w:val="24"/>
        </w:rPr>
        <w:t>от 13.04.2015 N 100, от 14.07.2017 N 129, от 06.09.2017 N 160)</w:t>
      </w:r>
    </w:p>
    <w:p w:rsidR="00D72B96" w:rsidRPr="00D72B96" w:rsidRDefault="00D72B96" w:rsidP="00D72B96">
      <w:pPr>
        <w:pStyle w:val="ConsPlusNormal"/>
        <w:spacing w:line="300" w:lineRule="auto"/>
        <w:rPr>
          <w:rFonts w:ascii="Times New Roman" w:hAnsi="Times New Roman" w:cs="Times New Roman"/>
          <w:sz w:val="24"/>
          <w:szCs w:val="24"/>
        </w:rPr>
      </w:pPr>
    </w:p>
    <w:p w:rsidR="00D72B96" w:rsidRPr="00D72B96" w:rsidRDefault="00D72B96" w:rsidP="00D72B96">
      <w:pPr>
        <w:pStyle w:val="ConsPlusTitle"/>
        <w:spacing w:line="300" w:lineRule="auto"/>
        <w:jc w:val="center"/>
        <w:outlineLvl w:val="1"/>
        <w:rPr>
          <w:rFonts w:ascii="Times New Roman" w:hAnsi="Times New Roman" w:cs="Times New Roman"/>
          <w:sz w:val="24"/>
          <w:szCs w:val="24"/>
        </w:rPr>
      </w:pPr>
      <w:r w:rsidRPr="00D72B96">
        <w:rPr>
          <w:rFonts w:ascii="Times New Roman" w:hAnsi="Times New Roman" w:cs="Times New Roman"/>
          <w:sz w:val="24"/>
          <w:szCs w:val="24"/>
        </w:rPr>
        <w:t>I. Общие положения</w:t>
      </w:r>
    </w:p>
    <w:p w:rsidR="00D72B96" w:rsidRPr="00D72B96" w:rsidRDefault="00D72B96" w:rsidP="00D72B96">
      <w:pPr>
        <w:pStyle w:val="ConsPlusNormal"/>
        <w:spacing w:line="300" w:lineRule="auto"/>
        <w:jc w:val="center"/>
        <w:rPr>
          <w:rFonts w:ascii="Times New Roman" w:hAnsi="Times New Roman" w:cs="Times New Roman"/>
          <w:sz w:val="24"/>
          <w:szCs w:val="24"/>
        </w:rPr>
      </w:pP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1. </w:t>
      </w:r>
      <w:proofErr w:type="gramStart"/>
      <w:r w:rsidRPr="00D72B96">
        <w:rPr>
          <w:rFonts w:ascii="Times New Roman" w:hAnsi="Times New Roman" w:cs="Times New Roman"/>
          <w:sz w:val="24"/>
          <w:szCs w:val="24"/>
        </w:rPr>
        <w:t>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rsidRPr="00D72B96">
        <w:rPr>
          <w:rFonts w:ascii="Times New Roman" w:hAnsi="Times New Roman" w:cs="Times New Roman"/>
          <w:sz w:val="24"/>
          <w:szCs w:val="24"/>
        </w:rPr>
        <w:t xml:space="preserve"> </w:t>
      </w:r>
      <w:proofErr w:type="gramStart"/>
      <w:r w:rsidRPr="00D72B96">
        <w:rPr>
          <w:rFonts w:ascii="Times New Roman" w:hAnsi="Times New Roman" w:cs="Times New Roman"/>
          <w:sz w:val="24"/>
          <w:szCs w:val="24"/>
        </w:rPr>
        <w:t>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w:t>
      </w:r>
      <w:proofErr w:type="gramEnd"/>
      <w:r w:rsidRPr="00D72B96">
        <w:rPr>
          <w:rFonts w:ascii="Times New Roman" w:hAnsi="Times New Roman" w:cs="Times New Roman"/>
          <w:sz w:val="24"/>
          <w:szCs w:val="24"/>
        </w:rPr>
        <w:t xml:space="preserve"> </w:t>
      </w:r>
      <w:proofErr w:type="gramStart"/>
      <w:r w:rsidRPr="00D72B96">
        <w:rPr>
          <w:rFonts w:ascii="Times New Roman" w:hAnsi="Times New Roman" w:cs="Times New Roman"/>
          <w:sz w:val="24"/>
          <w:szCs w:val="24"/>
        </w:rPr>
        <w:t>27 мая 2003 г. N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w:t>
      </w:r>
      <w:proofErr w:type="gramEnd"/>
      <w:r w:rsidRPr="00D72B96">
        <w:rPr>
          <w:rFonts w:ascii="Times New Roman" w:hAnsi="Times New Roman" w:cs="Times New Roman"/>
          <w:sz w:val="24"/>
          <w:szCs w:val="24"/>
        </w:rPr>
        <w:t xml:space="preserve"> российского общества и государства.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lastRenderedPageBreak/>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6. Кодекс призван повысить эффективность выполнения гражданскими служащими своих должностных обязанностей.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D72B96" w:rsidRPr="00D72B96" w:rsidRDefault="00D72B96" w:rsidP="00D72B96">
      <w:pPr>
        <w:pStyle w:val="ConsPlusNormal"/>
        <w:spacing w:line="300" w:lineRule="auto"/>
        <w:jc w:val="center"/>
        <w:rPr>
          <w:rFonts w:ascii="Times New Roman" w:hAnsi="Times New Roman" w:cs="Times New Roman"/>
          <w:sz w:val="24"/>
          <w:szCs w:val="24"/>
        </w:rPr>
      </w:pPr>
    </w:p>
    <w:p w:rsidR="00D72B96" w:rsidRPr="00D72B96" w:rsidRDefault="00D72B96" w:rsidP="00D72B96">
      <w:pPr>
        <w:pStyle w:val="ConsPlusTitle"/>
        <w:spacing w:line="300" w:lineRule="auto"/>
        <w:jc w:val="center"/>
        <w:outlineLvl w:val="1"/>
        <w:rPr>
          <w:rFonts w:ascii="Times New Roman" w:hAnsi="Times New Roman" w:cs="Times New Roman"/>
          <w:sz w:val="24"/>
          <w:szCs w:val="24"/>
        </w:rPr>
      </w:pPr>
      <w:r w:rsidRPr="00D72B96">
        <w:rPr>
          <w:rFonts w:ascii="Times New Roman" w:hAnsi="Times New Roman" w:cs="Times New Roman"/>
          <w:sz w:val="24"/>
          <w:szCs w:val="24"/>
        </w:rPr>
        <w:t>II. Основные принципы и правила служебного поведения</w:t>
      </w:r>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гражданских служащих федеральных судов общей юрисдикции,</w:t>
      </w:r>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 xml:space="preserve">федеральных арбитражных судов и управлений </w:t>
      </w:r>
      <w:proofErr w:type="gramStart"/>
      <w:r w:rsidRPr="00D72B96">
        <w:rPr>
          <w:rFonts w:ascii="Times New Roman" w:hAnsi="Times New Roman" w:cs="Times New Roman"/>
          <w:sz w:val="24"/>
          <w:szCs w:val="24"/>
        </w:rPr>
        <w:t>Судебного</w:t>
      </w:r>
      <w:proofErr w:type="gramEnd"/>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департамента в субъектах Российской Федерации</w:t>
      </w:r>
    </w:p>
    <w:p w:rsidR="00D72B96" w:rsidRPr="00D72B96" w:rsidRDefault="00D72B96" w:rsidP="00D72B96">
      <w:pPr>
        <w:pStyle w:val="ConsPlusNormal"/>
        <w:spacing w:line="300" w:lineRule="auto"/>
        <w:jc w:val="center"/>
        <w:rPr>
          <w:rFonts w:ascii="Times New Roman" w:hAnsi="Times New Roman" w:cs="Times New Roman"/>
          <w:sz w:val="24"/>
          <w:szCs w:val="24"/>
        </w:rPr>
      </w:pP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10. Гражданские служащие, сознавая ответственность перед государством, обществом и гражданами, призваны:</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D72B96">
        <w:rPr>
          <w:rFonts w:ascii="Times New Roman" w:hAnsi="Times New Roman" w:cs="Times New Roman"/>
          <w:sz w:val="24"/>
          <w:szCs w:val="24"/>
        </w:rPr>
        <w:t>деятельности</w:t>
      </w:r>
      <w:proofErr w:type="gramEnd"/>
      <w:r w:rsidRPr="00D72B96">
        <w:rPr>
          <w:rFonts w:ascii="Times New Roman" w:hAnsi="Times New Roman" w:cs="Times New Roman"/>
          <w:sz w:val="24"/>
          <w:szCs w:val="24"/>
        </w:rPr>
        <w:t xml:space="preserve"> как государственных органов, так и гражданских служащих;</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lastRenderedPageBreak/>
        <w:t>в) осуществлять свою деятельность в пределах полномочий аппаратов судов либо управлений Судебного департамента;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и) соблюдать нормы служебной, профессиональной этики и правила делового поведения;</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к) проявлять корректность и внимательность в обращении с гражданами и должностными лицами;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с) уважительно относиться к деятельности представителей средств массовой </w:t>
      </w:r>
      <w:r w:rsidRPr="00D72B96">
        <w:rPr>
          <w:rFonts w:ascii="Times New Roman" w:hAnsi="Times New Roman" w:cs="Times New Roman"/>
          <w:sz w:val="24"/>
          <w:szCs w:val="24"/>
        </w:rPr>
        <w:lastRenderedPageBreak/>
        <w:t>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D72B96">
        <w:rPr>
          <w:rFonts w:ascii="Times New Roman" w:hAnsi="Times New Roman" w:cs="Times New Roman"/>
          <w:sz w:val="24"/>
          <w:szCs w:val="24"/>
        </w:rPr>
        <w:t>объектов</w:t>
      </w:r>
      <w:proofErr w:type="gramEnd"/>
      <w:r w:rsidRPr="00D72B96">
        <w:rPr>
          <w:rFonts w:ascii="Times New Roman" w:hAnsi="Times New Roman" w:cs="Times New Roman"/>
          <w:sz w:val="24"/>
          <w:szCs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у) постоянно стремиться к обеспечению как можно более эффективного распоряжения ресурсами, находящимися в сфере его ответственности.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11. </w:t>
      </w:r>
      <w:proofErr w:type="gramStart"/>
      <w:r w:rsidRPr="00D72B96">
        <w:rPr>
          <w:rFonts w:ascii="Times New Roman" w:hAnsi="Times New Roman" w:cs="Times New Roman"/>
          <w:sz w:val="24"/>
          <w:szCs w:val="24"/>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15. </w:t>
      </w:r>
      <w:proofErr w:type="gramStart"/>
      <w:r w:rsidRPr="00D72B96">
        <w:rPr>
          <w:rFonts w:ascii="Times New Roman" w:hAnsi="Times New Roman" w:cs="Times New Roman"/>
          <w:sz w:val="24"/>
          <w:szCs w:val="24"/>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lastRenderedPageBreak/>
        <w:t>16. Гражданскому служащему запрещается:</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б) прекращать исполнение должностных обязанностей в целях урегулирования служебного спора.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18.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20.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23. Гражданский служащий, наделенный организационно-распорядительными полномочиями по отношению к другим гражданским служащим, призван:</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а) принимать меры по предотвращению и урегулированию конфликта интересов;</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б) принимать меры по предупреждению коррупции;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lastRenderedPageBreak/>
        <w:t>в) не допускать случаев принуждения гражданских служащих к участию в деятельности политических партий и общественных объединений.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D72B96">
        <w:rPr>
          <w:rFonts w:ascii="Times New Roman" w:hAnsi="Times New Roman" w:cs="Times New Roman"/>
          <w:sz w:val="24"/>
          <w:szCs w:val="24"/>
        </w:rPr>
        <w:t>коррупционно</w:t>
      </w:r>
      <w:proofErr w:type="spellEnd"/>
      <w:r w:rsidRPr="00D72B96">
        <w:rPr>
          <w:rFonts w:ascii="Times New Roman" w:hAnsi="Times New Roman" w:cs="Times New Roman"/>
          <w:sz w:val="24"/>
          <w:szCs w:val="24"/>
        </w:rPr>
        <w:t xml:space="preserve"> опасного поведения, своим личным поведением подавать пример честности, беспристрастности и справедливости.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p>
    <w:p w:rsidR="00D72B96" w:rsidRPr="00D72B96" w:rsidRDefault="00D72B96" w:rsidP="00D72B96">
      <w:pPr>
        <w:pStyle w:val="ConsPlusTitle"/>
        <w:spacing w:line="300" w:lineRule="auto"/>
        <w:jc w:val="center"/>
        <w:outlineLvl w:val="1"/>
        <w:rPr>
          <w:rFonts w:ascii="Times New Roman" w:hAnsi="Times New Roman" w:cs="Times New Roman"/>
          <w:sz w:val="24"/>
          <w:szCs w:val="24"/>
        </w:rPr>
      </w:pPr>
      <w:r w:rsidRPr="00D72B96">
        <w:rPr>
          <w:rFonts w:ascii="Times New Roman" w:hAnsi="Times New Roman" w:cs="Times New Roman"/>
          <w:sz w:val="24"/>
          <w:szCs w:val="24"/>
        </w:rPr>
        <w:t>III. Этические правила служебного поведения</w:t>
      </w:r>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гражданских служащих федеральных судов общей юрисдикции,</w:t>
      </w:r>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 xml:space="preserve">федеральных арбитражных судов и управлений </w:t>
      </w:r>
      <w:proofErr w:type="gramStart"/>
      <w:r w:rsidRPr="00D72B96">
        <w:rPr>
          <w:rFonts w:ascii="Times New Roman" w:hAnsi="Times New Roman" w:cs="Times New Roman"/>
          <w:sz w:val="24"/>
          <w:szCs w:val="24"/>
        </w:rPr>
        <w:t>Судебного</w:t>
      </w:r>
      <w:proofErr w:type="gramEnd"/>
    </w:p>
    <w:p w:rsidR="00D72B96" w:rsidRPr="00D72B96" w:rsidRDefault="00D72B96" w:rsidP="00D72B96">
      <w:pPr>
        <w:pStyle w:val="ConsPlusTitle"/>
        <w:spacing w:line="300" w:lineRule="auto"/>
        <w:jc w:val="center"/>
        <w:rPr>
          <w:rFonts w:ascii="Times New Roman" w:hAnsi="Times New Roman" w:cs="Times New Roman"/>
          <w:sz w:val="24"/>
          <w:szCs w:val="24"/>
        </w:rPr>
      </w:pPr>
      <w:r w:rsidRPr="00D72B96">
        <w:rPr>
          <w:rFonts w:ascii="Times New Roman" w:hAnsi="Times New Roman" w:cs="Times New Roman"/>
          <w:sz w:val="24"/>
          <w:szCs w:val="24"/>
        </w:rPr>
        <w:t>департамента в субъектах Российской Федерации</w:t>
      </w:r>
    </w:p>
    <w:p w:rsidR="00D72B96" w:rsidRPr="00D72B96" w:rsidRDefault="00D72B96" w:rsidP="00D72B96">
      <w:pPr>
        <w:pStyle w:val="ConsPlusNormal"/>
        <w:spacing w:line="300" w:lineRule="auto"/>
        <w:jc w:val="center"/>
        <w:rPr>
          <w:rFonts w:ascii="Times New Roman" w:hAnsi="Times New Roman" w:cs="Times New Roman"/>
          <w:sz w:val="24"/>
          <w:szCs w:val="24"/>
        </w:rPr>
      </w:pP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D72B96">
        <w:rPr>
          <w:rFonts w:ascii="Times New Roman" w:hAnsi="Times New Roman" w:cs="Times New Roman"/>
          <w:sz w:val="24"/>
          <w:szCs w:val="24"/>
        </w:rPr>
        <w:t>ценностью</w:t>
      </w:r>
      <w:proofErr w:type="gramEnd"/>
      <w:r w:rsidRPr="00D72B96">
        <w:rPr>
          <w:rFonts w:ascii="Times New Roman" w:hAnsi="Times New Roman" w:cs="Times New Roman"/>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27. В служебном поведении гражданский служащий воздерживается </w:t>
      </w:r>
      <w:proofErr w:type="gramStart"/>
      <w:r w:rsidRPr="00D72B96">
        <w:rPr>
          <w:rFonts w:ascii="Times New Roman" w:hAnsi="Times New Roman" w:cs="Times New Roman"/>
          <w:sz w:val="24"/>
          <w:szCs w:val="24"/>
        </w:rPr>
        <w:t>от</w:t>
      </w:r>
      <w:proofErr w:type="gramEnd"/>
      <w:r w:rsidRPr="00D72B96">
        <w:rPr>
          <w:rFonts w:ascii="Times New Roman" w:hAnsi="Times New Roman" w:cs="Times New Roman"/>
          <w:sz w:val="24"/>
          <w:szCs w:val="24"/>
        </w:rPr>
        <w:t>:</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б) грубости, проявлений пренебрежительного тона, заносчивости, предвзятых замечаний, предъявления неправомерных, незаслуженных обвинений;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в) угроз, оскорбительных выражений или реплик, действий, препятствующих нормальному общению или провоцирующих противоправное поведение;</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г) курения во время служебных совещаний, бесед, иного служебного общения с гражданами.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w:t>
      </w:r>
      <w:r w:rsidRPr="00D72B96">
        <w:rPr>
          <w:rFonts w:ascii="Times New Roman" w:hAnsi="Times New Roman" w:cs="Times New Roman"/>
          <w:sz w:val="24"/>
          <w:szCs w:val="24"/>
        </w:rPr>
        <w:lastRenderedPageBreak/>
        <w:t>соответствовать общепринятому деловому стилю, который отличают официальность, сдержанность, традиционность, аккуратность.</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p>
    <w:p w:rsidR="00D72B96" w:rsidRPr="00D72B96" w:rsidRDefault="00D72B96" w:rsidP="00D72B96">
      <w:pPr>
        <w:pStyle w:val="ConsPlusTitle"/>
        <w:spacing w:line="300" w:lineRule="auto"/>
        <w:jc w:val="center"/>
        <w:outlineLvl w:val="1"/>
        <w:rPr>
          <w:rFonts w:ascii="Times New Roman" w:hAnsi="Times New Roman" w:cs="Times New Roman"/>
          <w:sz w:val="24"/>
          <w:szCs w:val="24"/>
        </w:rPr>
      </w:pPr>
      <w:r w:rsidRPr="00D72B96">
        <w:rPr>
          <w:rFonts w:ascii="Times New Roman" w:hAnsi="Times New Roman" w:cs="Times New Roman"/>
          <w:sz w:val="24"/>
          <w:szCs w:val="24"/>
        </w:rPr>
        <w:t>IV. Ответственность за нарушение положений Кодекса</w:t>
      </w:r>
    </w:p>
    <w:p w:rsidR="00D72B96" w:rsidRPr="00D72B96" w:rsidRDefault="00D72B96" w:rsidP="00D72B96">
      <w:pPr>
        <w:pStyle w:val="ConsPlusNormal"/>
        <w:spacing w:line="300" w:lineRule="auto"/>
        <w:jc w:val="center"/>
        <w:rPr>
          <w:rFonts w:ascii="Times New Roman" w:hAnsi="Times New Roman" w:cs="Times New Roman"/>
          <w:sz w:val="24"/>
          <w:szCs w:val="24"/>
        </w:rPr>
      </w:pP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 xml:space="preserve">30. </w:t>
      </w:r>
      <w:proofErr w:type="gramStart"/>
      <w:r w:rsidRPr="00D72B96">
        <w:rPr>
          <w:rFonts w:ascii="Times New Roman" w:hAnsi="Times New Roman" w:cs="Times New Roman"/>
          <w:sz w:val="24"/>
          <w:szCs w:val="24"/>
        </w:rPr>
        <w:t>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r w:rsidRPr="00D72B96">
        <w:rPr>
          <w:rFonts w:ascii="Times New Roman" w:hAnsi="Times New Roman" w:cs="Times New Roman"/>
          <w:sz w:val="24"/>
          <w:szCs w:val="24"/>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p>
    <w:p w:rsidR="00D72B96" w:rsidRPr="00D72B96" w:rsidRDefault="00D72B96" w:rsidP="00D72B96">
      <w:pPr>
        <w:pStyle w:val="ConsPlusNormal"/>
        <w:spacing w:line="300" w:lineRule="auto"/>
        <w:ind w:firstLine="540"/>
        <w:jc w:val="both"/>
        <w:rPr>
          <w:rFonts w:ascii="Times New Roman" w:hAnsi="Times New Roman" w:cs="Times New Roman"/>
          <w:sz w:val="24"/>
          <w:szCs w:val="24"/>
        </w:rPr>
      </w:pPr>
    </w:p>
    <w:p w:rsidR="00D72B96" w:rsidRPr="00D72B96" w:rsidRDefault="00D72B96" w:rsidP="00D72B96">
      <w:pPr>
        <w:pStyle w:val="ConsPlusNormal"/>
        <w:pBdr>
          <w:bottom w:val="single" w:sz="6" w:space="0" w:color="auto"/>
        </w:pBdr>
        <w:spacing w:line="300" w:lineRule="auto"/>
        <w:jc w:val="both"/>
        <w:rPr>
          <w:rFonts w:ascii="Times New Roman" w:hAnsi="Times New Roman" w:cs="Times New Roman"/>
          <w:sz w:val="24"/>
          <w:szCs w:val="24"/>
        </w:rPr>
      </w:pPr>
    </w:p>
    <w:p w:rsidR="00FD0428" w:rsidRPr="00D72B96" w:rsidRDefault="00FD0428" w:rsidP="00D72B96">
      <w:pPr>
        <w:spacing w:after="0" w:line="300" w:lineRule="auto"/>
        <w:rPr>
          <w:rFonts w:ascii="Times New Roman" w:hAnsi="Times New Roman" w:cs="Times New Roman"/>
          <w:sz w:val="24"/>
          <w:szCs w:val="24"/>
        </w:rPr>
      </w:pPr>
    </w:p>
    <w:sectPr w:rsidR="00FD0428" w:rsidRPr="00D72B96" w:rsidSect="00DE4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96"/>
    <w:rsid w:val="00D72B96"/>
    <w:rsid w:val="00FD0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B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2B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2B9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B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2B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2B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2479</Words>
  <Characters>14132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2026-02-03T03:12:00Z</dcterms:created>
  <dcterms:modified xsi:type="dcterms:W3CDTF">2026-02-03T03:17:00Z</dcterms:modified>
</cp:coreProperties>
</file>