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B9" w:rsidRPr="006A46D2" w:rsidRDefault="00AD10B9" w:rsidP="005B2F13">
      <w:pPr>
        <w:pStyle w:val="22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bookmarkStart w:id="0" w:name="_GoBack"/>
      <w:bookmarkEnd w:id="0"/>
    </w:p>
    <w:p w:rsidR="00AD10B9" w:rsidRPr="006A46D2" w:rsidRDefault="00E62419" w:rsidP="001947E2">
      <w:pPr>
        <w:pStyle w:val="22"/>
        <w:shd w:val="clear" w:color="auto" w:fill="auto"/>
        <w:spacing w:after="0" w:line="240" w:lineRule="auto"/>
        <w:ind w:left="20" w:right="20" w:firstLine="70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D10B9" w:rsidRPr="006A46D2" w:rsidRDefault="00AD10B9" w:rsidP="001947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6D2"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AD10B9" w:rsidRPr="006A46D2" w:rsidRDefault="00AD10B9" w:rsidP="001947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6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3706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A46D2">
        <w:rPr>
          <w:rFonts w:ascii="Times New Roman" w:hAnsi="Times New Roman" w:cs="Times New Roman"/>
          <w:sz w:val="28"/>
          <w:szCs w:val="28"/>
        </w:rPr>
        <w:t xml:space="preserve"> Верховного Суда РС (Я) </w:t>
      </w:r>
    </w:p>
    <w:p w:rsidR="00AE6D98" w:rsidRPr="006A46D2" w:rsidRDefault="00AC1D85" w:rsidP="001947E2">
      <w:pPr>
        <w:pStyle w:val="22"/>
        <w:shd w:val="clear" w:color="auto" w:fill="auto"/>
        <w:spacing w:after="0" w:line="240" w:lineRule="auto"/>
        <w:ind w:left="20" w:right="20" w:firstLine="700"/>
        <w:jc w:val="right"/>
        <w:rPr>
          <w:sz w:val="28"/>
          <w:szCs w:val="28"/>
        </w:rPr>
      </w:pPr>
      <w:r>
        <w:rPr>
          <w:sz w:val="28"/>
          <w:szCs w:val="28"/>
        </w:rPr>
        <w:t>от 13</w:t>
      </w:r>
      <w:r w:rsidR="00D54DF5" w:rsidRPr="006A46D2">
        <w:rPr>
          <w:sz w:val="28"/>
          <w:szCs w:val="28"/>
        </w:rPr>
        <w:t xml:space="preserve"> </w:t>
      </w:r>
      <w:r w:rsidR="00AD10B9" w:rsidRPr="006A46D2">
        <w:rPr>
          <w:sz w:val="28"/>
          <w:szCs w:val="28"/>
        </w:rPr>
        <w:t>февраля</w:t>
      </w:r>
      <w:r w:rsidR="00D54DF5" w:rsidRPr="006A46D2">
        <w:rPr>
          <w:sz w:val="28"/>
          <w:szCs w:val="28"/>
        </w:rPr>
        <w:t xml:space="preserve"> 202</w:t>
      </w:r>
      <w:r w:rsidR="00AD10B9" w:rsidRPr="006A46D2">
        <w:rPr>
          <w:sz w:val="28"/>
          <w:szCs w:val="28"/>
        </w:rPr>
        <w:t>4</w:t>
      </w:r>
      <w:r w:rsidR="00D54DF5" w:rsidRPr="006A46D2">
        <w:rPr>
          <w:sz w:val="28"/>
          <w:szCs w:val="28"/>
        </w:rPr>
        <w:t xml:space="preserve"> г. № </w:t>
      </w:r>
      <w:r w:rsidR="00AD10B9" w:rsidRPr="006A46D2">
        <w:rPr>
          <w:sz w:val="28"/>
          <w:szCs w:val="28"/>
        </w:rPr>
        <w:t>1/1</w:t>
      </w:r>
      <w:r>
        <w:rPr>
          <w:sz w:val="28"/>
          <w:szCs w:val="28"/>
        </w:rPr>
        <w:t>3</w:t>
      </w:r>
    </w:p>
    <w:p w:rsidR="00AD10B9" w:rsidRPr="006A46D2" w:rsidRDefault="00E62419" w:rsidP="00395518">
      <w:pPr>
        <w:pStyle w:val="22"/>
        <w:shd w:val="clear" w:color="auto" w:fill="auto"/>
        <w:spacing w:after="0" w:line="240" w:lineRule="auto"/>
        <w:ind w:left="20" w:right="20" w:firstLine="700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395518">
        <w:rPr>
          <w:sz w:val="28"/>
          <w:szCs w:val="28"/>
        </w:rPr>
        <w:t>в редакции от 15.05.2024 г. № 1/49)</w:t>
      </w:r>
    </w:p>
    <w:p w:rsidR="00AD10B9" w:rsidRPr="006A46D2" w:rsidRDefault="00AD10B9" w:rsidP="005B2F13">
      <w:pPr>
        <w:pStyle w:val="22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</w:p>
    <w:p w:rsidR="00AD10B9" w:rsidRDefault="00AD10B9" w:rsidP="001947E2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bookmarkStart w:id="1" w:name="bookmark2"/>
      <w:r w:rsidRPr="006A46D2">
        <w:rPr>
          <w:sz w:val="28"/>
          <w:szCs w:val="28"/>
        </w:rPr>
        <w:t xml:space="preserve">Правила пребывания посетителей в </w:t>
      </w:r>
      <w:r w:rsidR="00F5231E">
        <w:rPr>
          <w:sz w:val="28"/>
          <w:szCs w:val="28"/>
        </w:rPr>
        <w:t>Верховном С</w:t>
      </w:r>
      <w:r w:rsidRPr="006A46D2">
        <w:rPr>
          <w:sz w:val="28"/>
          <w:szCs w:val="28"/>
        </w:rPr>
        <w:t>уде</w:t>
      </w:r>
    </w:p>
    <w:p w:rsidR="00F5231E" w:rsidRDefault="00F5231E" w:rsidP="001947E2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Республики Саха (Якутия)</w:t>
      </w:r>
    </w:p>
    <w:p w:rsidR="001947E2" w:rsidRPr="006A46D2" w:rsidRDefault="001947E2" w:rsidP="001947E2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AE6D98" w:rsidRDefault="00D54DF5" w:rsidP="001947E2">
      <w:pPr>
        <w:pStyle w:val="32"/>
        <w:keepNext/>
        <w:keepLines/>
        <w:numPr>
          <w:ilvl w:val="0"/>
          <w:numId w:val="12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6A46D2">
        <w:rPr>
          <w:sz w:val="28"/>
          <w:szCs w:val="28"/>
        </w:rPr>
        <w:t>Общие положения</w:t>
      </w:r>
      <w:bookmarkEnd w:id="1"/>
    </w:p>
    <w:p w:rsidR="001947E2" w:rsidRPr="006A46D2" w:rsidRDefault="001947E2" w:rsidP="001947E2">
      <w:pPr>
        <w:pStyle w:val="32"/>
        <w:keepNext/>
        <w:keepLines/>
        <w:shd w:val="clear" w:color="auto" w:fill="auto"/>
        <w:spacing w:before="0" w:after="0" w:line="240" w:lineRule="auto"/>
        <w:ind w:left="710"/>
        <w:jc w:val="left"/>
        <w:rPr>
          <w:sz w:val="28"/>
          <w:szCs w:val="28"/>
        </w:rPr>
      </w:pPr>
    </w:p>
    <w:p w:rsidR="007D13E8" w:rsidRPr="006A46D2" w:rsidRDefault="00AD10B9" w:rsidP="005B2F13">
      <w:pPr>
        <w:pStyle w:val="22"/>
        <w:numPr>
          <w:ilvl w:val="0"/>
          <w:numId w:val="4"/>
        </w:numPr>
        <w:shd w:val="clear" w:color="auto" w:fill="auto"/>
        <w:tabs>
          <w:tab w:val="left" w:pos="1263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</w:t>
      </w:r>
      <w:r w:rsidR="00D54DF5" w:rsidRPr="006A46D2">
        <w:rPr>
          <w:sz w:val="28"/>
          <w:szCs w:val="28"/>
        </w:rPr>
        <w:t>равила пребывания временно находящихся в здании (помещении) суд</w:t>
      </w:r>
      <w:r w:rsidRPr="006A46D2">
        <w:rPr>
          <w:sz w:val="28"/>
          <w:szCs w:val="28"/>
        </w:rPr>
        <w:t>а</w:t>
      </w:r>
      <w:r w:rsidR="00D54DF5" w:rsidRPr="006A46D2">
        <w:rPr>
          <w:sz w:val="28"/>
          <w:szCs w:val="28"/>
        </w:rPr>
        <w:t xml:space="preserve"> физических лиц, для которых суд не является местом работы (</w:t>
      </w:r>
      <w:r w:rsidRPr="006A46D2">
        <w:rPr>
          <w:sz w:val="28"/>
          <w:szCs w:val="28"/>
        </w:rPr>
        <w:t>далее - посетители), разработаны</w:t>
      </w:r>
      <w:r w:rsidR="00D54DF5" w:rsidRPr="006A46D2">
        <w:rPr>
          <w:sz w:val="28"/>
          <w:szCs w:val="28"/>
        </w:rPr>
        <w:t xml:space="preserve">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</w:t>
      </w:r>
      <w:r w:rsidR="007D13E8" w:rsidRPr="006A46D2">
        <w:rPr>
          <w:sz w:val="28"/>
          <w:szCs w:val="28"/>
        </w:rPr>
        <w:t>ости судей, работников аппарата суда.</w:t>
      </w:r>
    </w:p>
    <w:p w:rsidR="00AE6D98" w:rsidRPr="006A46D2" w:rsidRDefault="00AD10B9" w:rsidP="005B2F13">
      <w:pPr>
        <w:pStyle w:val="22"/>
        <w:numPr>
          <w:ilvl w:val="0"/>
          <w:numId w:val="4"/>
        </w:numPr>
        <w:shd w:val="clear" w:color="auto" w:fill="auto"/>
        <w:tabs>
          <w:tab w:val="left" w:pos="1263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</w:t>
      </w:r>
      <w:r w:rsidR="00D54DF5" w:rsidRPr="006A46D2">
        <w:rPr>
          <w:sz w:val="28"/>
          <w:szCs w:val="28"/>
        </w:rPr>
        <w:t>равила пребывания посетителей в суд</w:t>
      </w:r>
      <w:r w:rsidRPr="006A46D2">
        <w:rPr>
          <w:sz w:val="28"/>
          <w:szCs w:val="28"/>
        </w:rPr>
        <w:t>е</w:t>
      </w:r>
      <w:r w:rsidR="00D54DF5" w:rsidRPr="006A46D2">
        <w:rPr>
          <w:sz w:val="28"/>
          <w:szCs w:val="28"/>
        </w:rPr>
        <w:t xml:space="preserve"> направлены на: реализацию конституционного права граждан на судебную защиту; обеспечение установленного порядка деятельности судов; поддержание общественного порядка в здании (помещении) суда и осуществление его охраны;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AE6D98" w:rsidRPr="006A46D2" w:rsidRDefault="00D54DF5" w:rsidP="005B2F13">
      <w:pPr>
        <w:pStyle w:val="22"/>
        <w:numPr>
          <w:ilvl w:val="0"/>
          <w:numId w:val="4"/>
        </w:numPr>
        <w:shd w:val="clear" w:color="auto" w:fill="auto"/>
        <w:tabs>
          <w:tab w:val="left" w:pos="1182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Проход в здание (помещение) суда осуществляется по следующим документам: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firstLine="560"/>
        <w:rPr>
          <w:sz w:val="28"/>
          <w:szCs w:val="28"/>
        </w:rPr>
      </w:pPr>
      <w:r w:rsidRPr="006A46D2">
        <w:rPr>
          <w:sz w:val="28"/>
          <w:szCs w:val="28"/>
        </w:rPr>
        <w:t>паспорт гражданина Российской Федерации;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временное удостоверение личности гражданина Российской Федерации (форма № 2);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firstLine="560"/>
        <w:rPr>
          <w:sz w:val="28"/>
          <w:szCs w:val="28"/>
        </w:rPr>
      </w:pPr>
      <w:r w:rsidRPr="006A46D2">
        <w:rPr>
          <w:sz w:val="28"/>
          <w:szCs w:val="28"/>
        </w:rPr>
        <w:t>дипломатический паспорт гражданина Российской Федерации;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служебный паспорт гражданина Российской Федерации; удостоверение личности военнослужащего Российской Федерации или военный билет;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firstLine="560"/>
        <w:rPr>
          <w:sz w:val="28"/>
          <w:szCs w:val="28"/>
        </w:rPr>
      </w:pPr>
      <w:r w:rsidRPr="006A46D2">
        <w:rPr>
          <w:sz w:val="28"/>
          <w:szCs w:val="28"/>
        </w:rPr>
        <w:t>удостоверение личности моряка;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свидетельство о рождении (для граждан Российской Федерации до 14 лет);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580" w:right="20"/>
        <w:rPr>
          <w:sz w:val="28"/>
          <w:szCs w:val="28"/>
        </w:rPr>
      </w:pPr>
      <w:r w:rsidRPr="006A46D2">
        <w:rPr>
          <w:sz w:val="28"/>
          <w:szCs w:val="28"/>
        </w:rPr>
        <w:t xml:space="preserve">водительское удостоверение; служебное удостоверение; удостоверение </w:t>
      </w:r>
      <w:r w:rsidRPr="006A46D2">
        <w:rPr>
          <w:sz w:val="28"/>
          <w:szCs w:val="28"/>
        </w:rPr>
        <w:lastRenderedPageBreak/>
        <w:t>адвоката;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AE6D98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B940BA" w:rsidRPr="006A46D2" w:rsidRDefault="00B940BA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</w:p>
    <w:p w:rsidR="00AE6D98" w:rsidRDefault="00D54DF5" w:rsidP="005B2F13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40" w:lineRule="auto"/>
        <w:ind w:left="284"/>
        <w:jc w:val="both"/>
        <w:rPr>
          <w:sz w:val="28"/>
          <w:szCs w:val="28"/>
        </w:rPr>
      </w:pPr>
      <w:bookmarkStart w:id="2" w:name="bookmark3"/>
      <w:r w:rsidRPr="006A46D2">
        <w:rPr>
          <w:sz w:val="28"/>
          <w:szCs w:val="28"/>
        </w:rPr>
        <w:t>Организация допуска посетителей в здание (помещение) суда</w:t>
      </w:r>
      <w:bookmarkEnd w:id="2"/>
    </w:p>
    <w:p w:rsidR="00B940BA" w:rsidRPr="006A46D2" w:rsidRDefault="00B940BA" w:rsidP="00B940BA">
      <w:pPr>
        <w:pStyle w:val="32"/>
        <w:keepNext/>
        <w:keepLines/>
        <w:shd w:val="clear" w:color="auto" w:fill="auto"/>
        <w:tabs>
          <w:tab w:val="left" w:pos="567"/>
        </w:tabs>
        <w:spacing w:before="0" w:after="0" w:line="240" w:lineRule="auto"/>
        <w:ind w:left="284"/>
        <w:jc w:val="both"/>
        <w:rPr>
          <w:sz w:val="28"/>
          <w:szCs w:val="28"/>
        </w:rPr>
      </w:pPr>
    </w:p>
    <w:p w:rsidR="00AE6D98" w:rsidRPr="006A46D2" w:rsidRDefault="00D54DF5" w:rsidP="005B2F13">
      <w:pPr>
        <w:pStyle w:val="22"/>
        <w:numPr>
          <w:ilvl w:val="1"/>
          <w:numId w:val="5"/>
        </w:numPr>
        <w:shd w:val="clear" w:color="auto" w:fill="auto"/>
        <w:tabs>
          <w:tab w:val="left" w:pos="1249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</w:t>
      </w:r>
      <w:r w:rsidR="007D13E8" w:rsidRPr="006A46D2">
        <w:rPr>
          <w:sz w:val="28"/>
          <w:szCs w:val="28"/>
        </w:rPr>
        <w:t>а</w:t>
      </w:r>
      <w:r w:rsidRPr="006A46D2">
        <w:rPr>
          <w:sz w:val="28"/>
          <w:szCs w:val="28"/>
        </w:rPr>
        <w:t>, судебными приставами по обеспечению установленного порядка деятельности суд</w:t>
      </w:r>
      <w:r w:rsidR="007D13E8" w:rsidRPr="006A46D2">
        <w:rPr>
          <w:sz w:val="28"/>
          <w:szCs w:val="28"/>
        </w:rPr>
        <w:t>а</w:t>
      </w:r>
      <w:r w:rsidRPr="006A46D2">
        <w:rPr>
          <w:sz w:val="28"/>
          <w:szCs w:val="28"/>
        </w:rPr>
        <w:t xml:space="preserve">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</w:t>
      </w:r>
      <w:r w:rsidR="000A5089">
        <w:rPr>
          <w:sz w:val="28"/>
          <w:szCs w:val="28"/>
        </w:rPr>
        <w:t xml:space="preserve">ных в пунктах 2.3 и 2.4 </w:t>
      </w:r>
      <w:r w:rsidRPr="006A46D2">
        <w:rPr>
          <w:sz w:val="28"/>
          <w:szCs w:val="28"/>
        </w:rPr>
        <w:t>правил.</w:t>
      </w:r>
    </w:p>
    <w:p w:rsidR="00AE6D98" w:rsidRPr="006A46D2" w:rsidRDefault="00D54DF5" w:rsidP="005B2F13">
      <w:pPr>
        <w:pStyle w:val="22"/>
        <w:numPr>
          <w:ilvl w:val="1"/>
          <w:numId w:val="5"/>
        </w:numPr>
        <w:shd w:val="clear" w:color="auto" w:fill="auto"/>
        <w:tabs>
          <w:tab w:val="left" w:pos="1066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AE6D98" w:rsidRPr="006A46D2" w:rsidRDefault="00D54DF5" w:rsidP="005B2F13">
      <w:pPr>
        <w:pStyle w:val="22"/>
        <w:numPr>
          <w:ilvl w:val="1"/>
          <w:numId w:val="5"/>
        </w:numPr>
        <w:shd w:val="clear" w:color="auto" w:fill="auto"/>
        <w:tabs>
          <w:tab w:val="left" w:pos="1124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 xml:space="preserve"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</w:t>
      </w:r>
      <w:r w:rsidRPr="006A46D2">
        <w:rPr>
          <w:sz w:val="28"/>
          <w:szCs w:val="28"/>
        </w:rPr>
        <w:lastRenderedPageBreak/>
        <w:t>государственной охране».</w:t>
      </w:r>
    </w:p>
    <w:p w:rsidR="00AE6D98" w:rsidRPr="006A46D2" w:rsidRDefault="00D54DF5" w:rsidP="005B2F13">
      <w:pPr>
        <w:pStyle w:val="22"/>
        <w:numPr>
          <w:ilvl w:val="1"/>
          <w:numId w:val="5"/>
        </w:numPr>
        <w:shd w:val="clear" w:color="auto" w:fill="auto"/>
        <w:tabs>
          <w:tab w:val="left" w:pos="1076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При предъявлении служебного удостоверения в здание (помещение) суда проходят: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firstLine="560"/>
        <w:rPr>
          <w:sz w:val="28"/>
          <w:szCs w:val="28"/>
        </w:rPr>
      </w:pPr>
      <w:r w:rsidRPr="006A46D2">
        <w:rPr>
          <w:sz w:val="28"/>
          <w:szCs w:val="28"/>
        </w:rPr>
        <w:t>судьи, в том числе пребывающие в отставке;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AE6D98" w:rsidRPr="006A46D2" w:rsidRDefault="00D54DF5" w:rsidP="005B2F13">
      <w:pPr>
        <w:pStyle w:val="22"/>
        <w:numPr>
          <w:ilvl w:val="1"/>
          <w:numId w:val="5"/>
        </w:numPr>
        <w:shd w:val="clear" w:color="auto" w:fill="auto"/>
        <w:tabs>
          <w:tab w:val="left" w:pos="1182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</w:t>
      </w:r>
      <w:r w:rsidR="007D13E8" w:rsidRPr="006A46D2">
        <w:rPr>
          <w:sz w:val="28"/>
          <w:szCs w:val="28"/>
        </w:rPr>
        <w:t>докладывается председателю суда</w:t>
      </w:r>
      <w:r w:rsidRPr="006A46D2">
        <w:rPr>
          <w:sz w:val="28"/>
          <w:szCs w:val="28"/>
        </w:rPr>
        <w:t>.</w:t>
      </w:r>
    </w:p>
    <w:p w:rsidR="00AE6D98" w:rsidRPr="006A46D2" w:rsidRDefault="00D54DF5" w:rsidP="005B2F13">
      <w:pPr>
        <w:pStyle w:val="22"/>
        <w:numPr>
          <w:ilvl w:val="1"/>
          <w:numId w:val="5"/>
        </w:numPr>
        <w:shd w:val="clear" w:color="auto" w:fill="auto"/>
        <w:tabs>
          <w:tab w:val="left" w:pos="1074"/>
        </w:tabs>
        <w:spacing w:after="0" w:line="240" w:lineRule="auto"/>
        <w:ind w:left="20" w:firstLine="560"/>
        <w:rPr>
          <w:sz w:val="28"/>
          <w:szCs w:val="28"/>
        </w:rPr>
      </w:pPr>
      <w:r w:rsidRPr="006A46D2">
        <w:rPr>
          <w:sz w:val="28"/>
          <w:szCs w:val="28"/>
        </w:rPr>
        <w:t>Доступ в здание (помещение) суда предоставляется: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 xml:space="preserve">работникам строительных (подрядных) или клининговых организаций на основании </w:t>
      </w:r>
      <w:r w:rsidR="001517D1" w:rsidRPr="006A46D2">
        <w:rPr>
          <w:sz w:val="28"/>
          <w:szCs w:val="28"/>
        </w:rPr>
        <w:t>пропусков</w:t>
      </w:r>
      <w:r w:rsidRPr="006A46D2">
        <w:rPr>
          <w:sz w:val="28"/>
          <w:szCs w:val="28"/>
        </w:rPr>
        <w:t xml:space="preserve">, </w:t>
      </w:r>
      <w:r w:rsidR="00EA0C8A" w:rsidRPr="006A46D2">
        <w:rPr>
          <w:sz w:val="28"/>
          <w:szCs w:val="28"/>
        </w:rPr>
        <w:t xml:space="preserve">подписанных Председателем </w:t>
      </w:r>
      <w:r w:rsidR="00F5231E">
        <w:rPr>
          <w:sz w:val="28"/>
          <w:szCs w:val="28"/>
        </w:rPr>
        <w:t>с</w:t>
      </w:r>
      <w:r w:rsidR="00EA0C8A" w:rsidRPr="006A46D2">
        <w:rPr>
          <w:sz w:val="28"/>
          <w:szCs w:val="28"/>
        </w:rPr>
        <w:t>уда</w:t>
      </w:r>
      <w:r w:rsidR="00F5231E">
        <w:rPr>
          <w:sz w:val="28"/>
          <w:szCs w:val="28"/>
        </w:rPr>
        <w:t xml:space="preserve">, </w:t>
      </w:r>
      <w:r w:rsidR="00785ECB">
        <w:rPr>
          <w:sz w:val="28"/>
          <w:szCs w:val="28"/>
        </w:rPr>
        <w:t xml:space="preserve">или </w:t>
      </w:r>
      <w:r w:rsidR="00F20029">
        <w:rPr>
          <w:sz w:val="28"/>
          <w:szCs w:val="28"/>
        </w:rPr>
        <w:t>лицом его замещающим</w:t>
      </w:r>
      <w:r w:rsidR="006A46D2" w:rsidRPr="006A46D2">
        <w:rPr>
          <w:sz w:val="28"/>
          <w:szCs w:val="28"/>
        </w:rPr>
        <w:t>.</w:t>
      </w:r>
    </w:p>
    <w:p w:rsidR="00AE6D98" w:rsidRPr="006A46D2" w:rsidRDefault="00D54DF5" w:rsidP="005B2F13">
      <w:pPr>
        <w:pStyle w:val="22"/>
        <w:numPr>
          <w:ilvl w:val="1"/>
          <w:numId w:val="5"/>
        </w:numPr>
        <w:shd w:val="clear" w:color="auto" w:fill="auto"/>
        <w:tabs>
          <w:tab w:val="left" w:pos="1287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При ликвидации чрезвычайной ситуации или производстве аварийно</w:t>
      </w:r>
      <w:r w:rsidRPr="006A46D2">
        <w:rPr>
          <w:sz w:val="28"/>
          <w:szCs w:val="28"/>
        </w:rPr>
        <w:softHyphen/>
        <w:t>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AA3BC6" w:rsidRDefault="00D54DF5" w:rsidP="00AA3BC6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</w:t>
      </w:r>
      <w:r w:rsidR="00AA3BC6" w:rsidRPr="00AA3BC6">
        <w:rPr>
          <w:color w:val="auto"/>
          <w:sz w:val="28"/>
          <w:szCs w:val="28"/>
        </w:rPr>
        <w:t xml:space="preserve"> </w:t>
      </w:r>
      <w:r w:rsidR="00AA3BC6" w:rsidRPr="00F20029">
        <w:rPr>
          <w:color w:val="auto"/>
          <w:sz w:val="28"/>
          <w:szCs w:val="28"/>
        </w:rPr>
        <w:t>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  <w:r w:rsidRPr="006A46D2">
        <w:rPr>
          <w:sz w:val="28"/>
          <w:szCs w:val="28"/>
        </w:rPr>
        <w:t xml:space="preserve"> </w:t>
      </w:r>
    </w:p>
    <w:p w:rsidR="00B30B7A" w:rsidRDefault="00F20029" w:rsidP="00AA3BC6">
      <w:pPr>
        <w:pStyle w:val="22"/>
        <w:shd w:val="clear" w:color="auto" w:fill="auto"/>
        <w:spacing w:after="0" w:line="240" w:lineRule="auto"/>
        <w:ind w:left="20" w:right="20" w:firstLine="560"/>
        <w:rPr>
          <w:color w:val="auto"/>
          <w:sz w:val="28"/>
          <w:szCs w:val="28"/>
        </w:rPr>
      </w:pPr>
      <w:r w:rsidRPr="00B30B7A">
        <w:rPr>
          <w:color w:val="auto"/>
          <w:sz w:val="28"/>
          <w:szCs w:val="28"/>
        </w:rPr>
        <w:t>Внесение</w:t>
      </w:r>
      <w:r w:rsidRPr="00B30B7A">
        <w:rPr>
          <w:color w:val="FF0000"/>
          <w:sz w:val="28"/>
          <w:szCs w:val="28"/>
        </w:rPr>
        <w:t xml:space="preserve"> </w:t>
      </w:r>
      <w:r w:rsidR="00B30B7A" w:rsidRPr="00DC466B">
        <w:rPr>
          <w:color w:val="auto"/>
          <w:sz w:val="28"/>
          <w:szCs w:val="28"/>
        </w:rPr>
        <w:t xml:space="preserve">представителями средств массовой информации </w:t>
      </w:r>
      <w:r w:rsidRPr="00DC466B">
        <w:rPr>
          <w:color w:val="auto"/>
          <w:sz w:val="28"/>
          <w:szCs w:val="28"/>
        </w:rPr>
        <w:t>в здание (помещение) суда усилительной и радио-, теле-, кино - фотоаппаратуры осуществляется при предъявлении документов удо</w:t>
      </w:r>
      <w:r w:rsidR="00AA3BC6" w:rsidRPr="00DC466B">
        <w:rPr>
          <w:color w:val="auto"/>
          <w:sz w:val="28"/>
          <w:szCs w:val="28"/>
        </w:rPr>
        <w:t>стоверяющих личность</w:t>
      </w:r>
      <w:r w:rsidRPr="00DC466B">
        <w:rPr>
          <w:color w:val="auto"/>
          <w:sz w:val="28"/>
          <w:szCs w:val="28"/>
        </w:rPr>
        <w:t xml:space="preserve">, </w:t>
      </w:r>
      <w:r w:rsidR="00B30B7A" w:rsidRPr="00DC466B">
        <w:rPr>
          <w:color w:val="auto"/>
          <w:sz w:val="28"/>
          <w:szCs w:val="28"/>
        </w:rPr>
        <w:t xml:space="preserve">их </w:t>
      </w:r>
      <w:r w:rsidRPr="00DC466B">
        <w:rPr>
          <w:color w:val="auto"/>
          <w:sz w:val="28"/>
          <w:szCs w:val="28"/>
        </w:rPr>
        <w:t>сопровождени</w:t>
      </w:r>
      <w:r w:rsidR="00B30B7A" w:rsidRPr="00DC466B">
        <w:rPr>
          <w:color w:val="auto"/>
          <w:sz w:val="28"/>
          <w:szCs w:val="28"/>
        </w:rPr>
        <w:t xml:space="preserve">е осуществляется </w:t>
      </w:r>
      <w:r w:rsidRPr="00DC466B">
        <w:rPr>
          <w:color w:val="auto"/>
          <w:sz w:val="28"/>
          <w:szCs w:val="28"/>
        </w:rPr>
        <w:t>работником</w:t>
      </w:r>
      <w:r w:rsidRPr="00F20029">
        <w:rPr>
          <w:color w:val="auto"/>
          <w:sz w:val="28"/>
          <w:szCs w:val="28"/>
        </w:rPr>
        <w:t xml:space="preserve"> аппарата суда, ответственным за взаимодействие со СМИ по решению Председателя суда или лица, его заменяющего. </w:t>
      </w:r>
    </w:p>
    <w:p w:rsidR="00B30B7A" w:rsidRPr="006A46D2" w:rsidRDefault="00B30B7A" w:rsidP="00B30B7A">
      <w:pPr>
        <w:pStyle w:val="22"/>
        <w:numPr>
          <w:ilvl w:val="1"/>
          <w:numId w:val="5"/>
        </w:numPr>
        <w:shd w:val="clear" w:color="auto" w:fill="auto"/>
        <w:tabs>
          <w:tab w:val="left" w:pos="1138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AE6D98" w:rsidRPr="006A46D2" w:rsidRDefault="00D54DF5" w:rsidP="005B2F13">
      <w:pPr>
        <w:pStyle w:val="22"/>
        <w:numPr>
          <w:ilvl w:val="1"/>
          <w:numId w:val="5"/>
        </w:numPr>
        <w:shd w:val="clear" w:color="auto" w:fill="auto"/>
        <w:tabs>
          <w:tab w:val="left" w:pos="1201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AE6D98" w:rsidRPr="006A46D2" w:rsidRDefault="00D54DF5" w:rsidP="005B2F13">
      <w:pPr>
        <w:pStyle w:val="22"/>
        <w:numPr>
          <w:ilvl w:val="1"/>
          <w:numId w:val="5"/>
        </w:numPr>
        <w:shd w:val="clear" w:color="auto" w:fill="auto"/>
        <w:tabs>
          <w:tab w:val="left" w:pos="1345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AE6D98" w:rsidRPr="006A46D2" w:rsidRDefault="00D54DF5" w:rsidP="005B2F13">
      <w:pPr>
        <w:pStyle w:val="22"/>
        <w:numPr>
          <w:ilvl w:val="1"/>
          <w:numId w:val="5"/>
        </w:numPr>
        <w:shd w:val="clear" w:color="auto" w:fill="auto"/>
        <w:tabs>
          <w:tab w:val="left" w:pos="1214"/>
        </w:tabs>
        <w:spacing w:after="0" w:line="240" w:lineRule="auto"/>
        <w:ind w:left="20" w:firstLine="560"/>
        <w:rPr>
          <w:sz w:val="28"/>
          <w:szCs w:val="28"/>
        </w:rPr>
      </w:pPr>
      <w:r w:rsidRPr="006A46D2">
        <w:rPr>
          <w:sz w:val="28"/>
          <w:szCs w:val="28"/>
        </w:rPr>
        <w:t>Основаниями для отказа в допуске в здание (помещение) суда являются: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firstLine="560"/>
        <w:rPr>
          <w:sz w:val="28"/>
          <w:szCs w:val="28"/>
        </w:rPr>
      </w:pPr>
      <w:r w:rsidRPr="006A46D2">
        <w:rPr>
          <w:sz w:val="28"/>
          <w:szCs w:val="28"/>
        </w:rPr>
        <w:t>отсутствие или отказ предъявить документы, удостоверяющие личность;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firstLine="560"/>
        <w:rPr>
          <w:sz w:val="28"/>
          <w:szCs w:val="28"/>
        </w:rPr>
      </w:pPr>
      <w:r w:rsidRPr="006A46D2">
        <w:rPr>
          <w:sz w:val="28"/>
          <w:szCs w:val="28"/>
        </w:rPr>
        <w:t>отказ от прохождения проверки с использованием стационарного или</w:t>
      </w:r>
      <w:r w:rsidR="007D13E8" w:rsidRPr="006A46D2">
        <w:rPr>
          <w:sz w:val="28"/>
          <w:szCs w:val="28"/>
        </w:rPr>
        <w:t xml:space="preserve"> </w:t>
      </w:r>
      <w:r w:rsidRPr="006A46D2">
        <w:rPr>
          <w:sz w:val="28"/>
          <w:szCs w:val="28"/>
        </w:rPr>
        <w:t>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прибытие в суд лиц, имеющих внешний вид, не отвечающий санитарно-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7D13E8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1947E2" w:rsidRPr="006A46D2" w:rsidRDefault="001947E2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</w:p>
    <w:p w:rsidR="00C443F9" w:rsidRDefault="00D54DF5" w:rsidP="005B2F13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3718"/>
        </w:tabs>
        <w:spacing w:before="0" w:after="0" w:line="240" w:lineRule="auto"/>
        <w:ind w:left="3440"/>
        <w:jc w:val="both"/>
        <w:rPr>
          <w:sz w:val="28"/>
          <w:szCs w:val="28"/>
        </w:rPr>
      </w:pPr>
      <w:bookmarkStart w:id="3" w:name="bookmark4"/>
      <w:r w:rsidRPr="006A46D2">
        <w:rPr>
          <w:sz w:val="28"/>
          <w:szCs w:val="28"/>
        </w:rPr>
        <w:t>Меры безопасности в суде</w:t>
      </w:r>
      <w:bookmarkEnd w:id="3"/>
    </w:p>
    <w:p w:rsidR="001947E2" w:rsidRPr="006A46D2" w:rsidRDefault="001947E2" w:rsidP="001947E2">
      <w:pPr>
        <w:pStyle w:val="32"/>
        <w:keepNext/>
        <w:keepLines/>
        <w:shd w:val="clear" w:color="auto" w:fill="auto"/>
        <w:tabs>
          <w:tab w:val="left" w:pos="3718"/>
        </w:tabs>
        <w:spacing w:before="0" w:after="0" w:line="240" w:lineRule="auto"/>
        <w:ind w:left="3440"/>
        <w:jc w:val="both"/>
        <w:rPr>
          <w:sz w:val="28"/>
          <w:szCs w:val="28"/>
        </w:rPr>
      </w:pPr>
    </w:p>
    <w:p w:rsidR="00AE6D98" w:rsidRPr="006A46D2" w:rsidRDefault="00D54DF5" w:rsidP="005B2F13">
      <w:pPr>
        <w:pStyle w:val="22"/>
        <w:numPr>
          <w:ilvl w:val="1"/>
          <w:numId w:val="5"/>
        </w:numPr>
        <w:shd w:val="clear" w:color="auto" w:fill="auto"/>
        <w:tabs>
          <w:tab w:val="left" w:pos="1138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проносить в здание и служебные помещения суда предметы, перечисл</w:t>
      </w:r>
      <w:r w:rsidR="007D13E8" w:rsidRPr="006A46D2">
        <w:rPr>
          <w:sz w:val="28"/>
          <w:szCs w:val="28"/>
        </w:rPr>
        <w:t>енные в приложении к настоящим П</w:t>
      </w:r>
      <w:r w:rsidRPr="006A46D2">
        <w:rPr>
          <w:sz w:val="28"/>
          <w:szCs w:val="28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 xml:space="preserve">изымать образцы судебных документов с информационных стендов суда либо размещать на них объявления личного и рекламного характера; </w:t>
      </w:r>
    </w:p>
    <w:p w:rsidR="00AE6D98" w:rsidRPr="006A46D2" w:rsidRDefault="00D54DF5" w:rsidP="005B2F13">
      <w:pPr>
        <w:pStyle w:val="22"/>
        <w:shd w:val="clear" w:color="auto" w:fill="auto"/>
        <w:spacing w:after="0" w:line="240" w:lineRule="auto"/>
        <w:ind w:left="23" w:right="23" w:firstLine="561"/>
        <w:rPr>
          <w:sz w:val="28"/>
          <w:szCs w:val="28"/>
        </w:rPr>
      </w:pPr>
      <w:r w:rsidRPr="006A46D2">
        <w:rPr>
          <w:sz w:val="28"/>
          <w:szCs w:val="28"/>
        </w:rPr>
        <w:t>осуществлять несанкционированную торговлю и (или) распространение печатной и иной продукции, в</w:t>
      </w:r>
      <w:r w:rsidR="00F24DFA" w:rsidRPr="006A46D2">
        <w:rPr>
          <w:sz w:val="28"/>
          <w:szCs w:val="28"/>
        </w:rPr>
        <w:t xml:space="preserve"> том числе рекламного характера;</w:t>
      </w:r>
    </w:p>
    <w:p w:rsidR="00F24DFA" w:rsidRPr="006A46D2" w:rsidRDefault="00F24DFA" w:rsidP="005B2F13">
      <w:pPr>
        <w:pStyle w:val="22"/>
        <w:shd w:val="clear" w:color="auto" w:fill="auto"/>
        <w:spacing w:after="0" w:line="240" w:lineRule="auto"/>
        <w:ind w:left="23" w:right="23" w:firstLine="561"/>
        <w:rPr>
          <w:sz w:val="28"/>
          <w:szCs w:val="28"/>
        </w:rPr>
      </w:pPr>
      <w:r w:rsidRPr="006A46D2">
        <w:rPr>
          <w:sz w:val="28"/>
          <w:szCs w:val="28"/>
        </w:rPr>
        <w:t>курить табачные изделия или использовать электронные имитаторы курения</w:t>
      </w:r>
      <w:r w:rsidR="009B6AF1" w:rsidRPr="006A46D2">
        <w:rPr>
          <w:sz w:val="28"/>
          <w:szCs w:val="28"/>
        </w:rPr>
        <w:t>.</w:t>
      </w:r>
    </w:p>
    <w:p w:rsidR="009B6AF1" w:rsidRPr="006A46D2" w:rsidRDefault="009B6AF1" w:rsidP="005B2F13">
      <w:pPr>
        <w:pStyle w:val="22"/>
        <w:shd w:val="clear" w:color="auto" w:fill="auto"/>
        <w:spacing w:after="0" w:line="240" w:lineRule="auto"/>
        <w:ind w:left="23" w:right="23" w:firstLine="561"/>
        <w:rPr>
          <w:sz w:val="28"/>
          <w:szCs w:val="28"/>
        </w:rPr>
      </w:pPr>
      <w:r w:rsidRPr="006A46D2">
        <w:rPr>
          <w:sz w:val="28"/>
          <w:szCs w:val="28"/>
        </w:rPr>
        <w:t>Порядок организации пропускного режима посетителей суда осуществляется с использованием систем</w:t>
      </w:r>
      <w:r w:rsidR="0039005E" w:rsidRPr="006A46D2">
        <w:rPr>
          <w:sz w:val="28"/>
          <w:szCs w:val="28"/>
        </w:rPr>
        <w:t>ы</w:t>
      </w:r>
      <w:r w:rsidRPr="006A46D2">
        <w:rPr>
          <w:sz w:val="28"/>
          <w:szCs w:val="28"/>
        </w:rPr>
        <w:t xml:space="preserve"> видеонаблюдения и регистрации записи системой видеорегистратора</w:t>
      </w:r>
      <w:r w:rsidR="00D25064">
        <w:rPr>
          <w:sz w:val="28"/>
          <w:szCs w:val="28"/>
        </w:rPr>
        <w:t>.</w:t>
      </w:r>
    </w:p>
    <w:p w:rsidR="00F24DFA" w:rsidRPr="006A46D2" w:rsidRDefault="00F24DFA" w:rsidP="005B2F13">
      <w:pPr>
        <w:pStyle w:val="22"/>
        <w:shd w:val="clear" w:color="auto" w:fill="auto"/>
        <w:spacing w:after="0" w:line="240" w:lineRule="auto"/>
        <w:ind w:left="23" w:right="23" w:firstLine="561"/>
        <w:rPr>
          <w:sz w:val="28"/>
          <w:szCs w:val="28"/>
        </w:rPr>
      </w:pPr>
    </w:p>
    <w:p w:rsidR="00AE6D98" w:rsidRDefault="00D54DF5" w:rsidP="005B2F13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3203"/>
        </w:tabs>
        <w:spacing w:before="0" w:after="0" w:line="240" w:lineRule="auto"/>
        <w:ind w:left="2920"/>
        <w:jc w:val="both"/>
        <w:rPr>
          <w:sz w:val="28"/>
          <w:szCs w:val="28"/>
        </w:rPr>
      </w:pPr>
      <w:bookmarkStart w:id="4" w:name="bookmark5"/>
      <w:r w:rsidRPr="006A46D2">
        <w:rPr>
          <w:sz w:val="28"/>
          <w:szCs w:val="28"/>
        </w:rPr>
        <w:t>Ответственность посетителей суда</w:t>
      </w:r>
      <w:bookmarkEnd w:id="4"/>
    </w:p>
    <w:p w:rsidR="00F84A1E" w:rsidRPr="006A46D2" w:rsidRDefault="00F84A1E" w:rsidP="00F84A1E">
      <w:pPr>
        <w:pStyle w:val="32"/>
        <w:keepNext/>
        <w:keepLines/>
        <w:shd w:val="clear" w:color="auto" w:fill="auto"/>
        <w:tabs>
          <w:tab w:val="left" w:pos="3203"/>
        </w:tabs>
        <w:spacing w:before="0" w:after="0" w:line="240" w:lineRule="auto"/>
        <w:ind w:left="2920"/>
        <w:jc w:val="both"/>
        <w:rPr>
          <w:sz w:val="28"/>
          <w:szCs w:val="28"/>
        </w:rPr>
      </w:pPr>
    </w:p>
    <w:p w:rsidR="00AE6D98" w:rsidRDefault="00D54DF5" w:rsidP="005B2F13">
      <w:pPr>
        <w:pStyle w:val="22"/>
        <w:numPr>
          <w:ilvl w:val="1"/>
          <w:numId w:val="5"/>
        </w:numPr>
        <w:shd w:val="clear" w:color="auto" w:fill="auto"/>
        <w:tabs>
          <w:tab w:val="left" w:pos="1153"/>
        </w:tabs>
        <w:spacing w:after="0" w:line="240" w:lineRule="auto"/>
        <w:ind w:left="20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5816EC" w:rsidRPr="001112A5" w:rsidRDefault="005816EC" w:rsidP="00EA5571">
      <w:pPr>
        <w:pStyle w:val="22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312" w:lineRule="exact"/>
        <w:ind w:left="20" w:right="100" w:firstLine="560"/>
        <w:rPr>
          <w:sz w:val="28"/>
          <w:szCs w:val="28"/>
        </w:rPr>
      </w:pPr>
      <w:r w:rsidRPr="001112A5">
        <w:rPr>
          <w:sz w:val="28"/>
          <w:szCs w:val="28"/>
        </w:rPr>
        <w:t xml:space="preserve"> В случае нарушения посетителями установленных в суде правил председатель суда, лицо, его замещающее, судьи, администратор суда, работники аппарата суда, судебные приставы по ОУПДС в залах судебных заседаний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5816EC" w:rsidRPr="001112A5" w:rsidRDefault="005816EC" w:rsidP="00701136">
      <w:pPr>
        <w:pStyle w:val="22"/>
        <w:numPr>
          <w:ilvl w:val="1"/>
          <w:numId w:val="10"/>
        </w:numPr>
        <w:shd w:val="clear" w:color="auto" w:fill="auto"/>
        <w:tabs>
          <w:tab w:val="left" w:pos="1153"/>
          <w:tab w:val="left" w:pos="1223"/>
          <w:tab w:val="left" w:pos="1319"/>
        </w:tabs>
        <w:spacing w:after="0" w:line="312" w:lineRule="exact"/>
        <w:ind w:left="0" w:right="100" w:firstLine="567"/>
        <w:rPr>
          <w:sz w:val="28"/>
          <w:szCs w:val="28"/>
        </w:rPr>
      </w:pPr>
      <w:r w:rsidRPr="001112A5">
        <w:rPr>
          <w:sz w:val="28"/>
          <w:szCs w:val="28"/>
        </w:rPr>
        <w:t>В случаях выявления фактов нарушения общественного порядка посетителями в здании (помещении) они могут быть удалены, задержаны и переданы судебными приставами по ОУПДС или работниками охраны в органы внутренних дел с составлением протокола об административном правонарушении.</w:t>
      </w:r>
    </w:p>
    <w:p w:rsidR="002A0ABF" w:rsidRDefault="002A0ABF" w:rsidP="002A0ABF">
      <w:pPr>
        <w:pStyle w:val="22"/>
        <w:shd w:val="clear" w:color="auto" w:fill="auto"/>
        <w:tabs>
          <w:tab w:val="left" w:pos="1153"/>
          <w:tab w:val="left" w:pos="1223"/>
          <w:tab w:val="left" w:pos="1319"/>
        </w:tabs>
        <w:spacing w:after="0" w:line="312" w:lineRule="exact"/>
        <w:ind w:left="567" w:right="100"/>
      </w:pPr>
    </w:p>
    <w:p w:rsidR="00427604" w:rsidRPr="001947E2" w:rsidRDefault="00427604" w:rsidP="001947E2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rPr>
          <w:sz w:val="28"/>
          <w:szCs w:val="28"/>
        </w:rPr>
      </w:pPr>
      <w:r w:rsidRPr="001947E2">
        <w:rPr>
          <w:sz w:val="28"/>
          <w:szCs w:val="28"/>
        </w:rPr>
        <w:t>Режим использования наземной стоянки</w:t>
      </w:r>
      <w:r w:rsidR="001947E2">
        <w:rPr>
          <w:sz w:val="28"/>
          <w:szCs w:val="28"/>
        </w:rPr>
        <w:t xml:space="preserve"> на территории суда</w:t>
      </w:r>
    </w:p>
    <w:p w:rsidR="0039005E" w:rsidRPr="006A46D2" w:rsidRDefault="0039005E" w:rsidP="005B2F13">
      <w:pPr>
        <w:pStyle w:val="22"/>
        <w:shd w:val="clear" w:color="auto" w:fill="auto"/>
        <w:tabs>
          <w:tab w:val="left" w:pos="1153"/>
        </w:tabs>
        <w:spacing w:after="0" w:line="240" w:lineRule="auto"/>
        <w:ind w:right="20"/>
        <w:rPr>
          <w:sz w:val="28"/>
          <w:szCs w:val="28"/>
        </w:rPr>
      </w:pPr>
    </w:p>
    <w:p w:rsidR="00E76FD8" w:rsidRPr="006A46D2" w:rsidRDefault="006A1B91" w:rsidP="00F84A1E">
      <w:pPr>
        <w:pStyle w:val="22"/>
        <w:numPr>
          <w:ilvl w:val="1"/>
          <w:numId w:val="5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6A46D2">
        <w:rPr>
          <w:sz w:val="28"/>
          <w:szCs w:val="28"/>
        </w:rPr>
        <w:t>Ограничение въезда и парковки автотранспорта на территорию суда связано с безопасностью здания суда, пре</w:t>
      </w:r>
      <w:r w:rsidR="00E76FD8" w:rsidRPr="006A46D2">
        <w:rPr>
          <w:sz w:val="28"/>
          <w:szCs w:val="28"/>
        </w:rPr>
        <w:t>дупреждением чрезвычайных ситуаций, происшествий, безопасностью участников судебных процессов, а также для беспрепятственного проезда автотранспорта спецслужб, МЧС, пожарных автомобилей, скорой помощи.</w:t>
      </w:r>
    </w:p>
    <w:p w:rsidR="00AE097A" w:rsidRDefault="00E76FD8" w:rsidP="00F84A1E">
      <w:pPr>
        <w:pStyle w:val="22"/>
        <w:numPr>
          <w:ilvl w:val="1"/>
          <w:numId w:val="5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6A46D2">
        <w:rPr>
          <w:sz w:val="28"/>
          <w:szCs w:val="28"/>
        </w:rPr>
        <w:t>Въезд на парковку разрешен только посетителям относящи</w:t>
      </w:r>
      <w:r w:rsidR="00F20029">
        <w:rPr>
          <w:sz w:val="28"/>
          <w:szCs w:val="28"/>
        </w:rPr>
        <w:t>м</w:t>
      </w:r>
      <w:r w:rsidRPr="006A46D2">
        <w:rPr>
          <w:sz w:val="28"/>
          <w:szCs w:val="28"/>
        </w:rPr>
        <w:t>ся к малом</w:t>
      </w:r>
      <w:r w:rsidR="00677E42" w:rsidRPr="006A46D2">
        <w:rPr>
          <w:sz w:val="28"/>
          <w:szCs w:val="28"/>
        </w:rPr>
        <w:t>о</w:t>
      </w:r>
      <w:r w:rsidRPr="006A46D2">
        <w:rPr>
          <w:sz w:val="28"/>
          <w:szCs w:val="28"/>
        </w:rPr>
        <w:t>бильной группе населения</w:t>
      </w:r>
      <w:r w:rsidR="004168A6">
        <w:rPr>
          <w:sz w:val="28"/>
          <w:szCs w:val="28"/>
        </w:rPr>
        <w:t>,</w:t>
      </w:r>
      <w:r w:rsidRPr="006A46D2">
        <w:rPr>
          <w:sz w:val="28"/>
          <w:szCs w:val="28"/>
        </w:rPr>
        <w:t xml:space="preserve"> </w:t>
      </w:r>
      <w:r w:rsidR="00E5406F" w:rsidRPr="006A46D2">
        <w:rPr>
          <w:sz w:val="28"/>
          <w:szCs w:val="28"/>
        </w:rPr>
        <w:t>служебному транспорту</w:t>
      </w:r>
      <w:r w:rsidR="00300527">
        <w:rPr>
          <w:sz w:val="28"/>
          <w:szCs w:val="28"/>
        </w:rPr>
        <w:t xml:space="preserve"> по оформл</w:t>
      </w:r>
      <w:r w:rsidR="0070619B">
        <w:rPr>
          <w:sz w:val="28"/>
          <w:szCs w:val="28"/>
        </w:rPr>
        <w:t>ен</w:t>
      </w:r>
      <w:r w:rsidR="00300527">
        <w:rPr>
          <w:sz w:val="28"/>
          <w:szCs w:val="28"/>
        </w:rPr>
        <w:t>ным пропускам</w:t>
      </w:r>
      <w:r w:rsidR="007D6355">
        <w:rPr>
          <w:sz w:val="28"/>
          <w:szCs w:val="28"/>
        </w:rPr>
        <w:t xml:space="preserve"> на основании Положения «О порядке эксплуатации </w:t>
      </w:r>
      <w:r w:rsidR="007D6355" w:rsidRPr="009B52D1">
        <w:rPr>
          <w:sz w:val="28"/>
          <w:szCs w:val="28"/>
        </w:rPr>
        <w:t>ав</w:t>
      </w:r>
      <w:r w:rsidR="008E505E">
        <w:rPr>
          <w:sz w:val="28"/>
          <w:szCs w:val="28"/>
        </w:rPr>
        <w:t>томобильной стоянки Верховного С</w:t>
      </w:r>
      <w:r w:rsidR="007D6355" w:rsidRPr="009B52D1">
        <w:rPr>
          <w:sz w:val="28"/>
          <w:szCs w:val="28"/>
        </w:rPr>
        <w:t>уда Республики Саха (Якутии)</w:t>
      </w:r>
      <w:r w:rsidR="007D6355">
        <w:rPr>
          <w:sz w:val="28"/>
          <w:szCs w:val="28"/>
        </w:rPr>
        <w:t>»</w:t>
      </w:r>
      <w:r w:rsidR="00AC1D85">
        <w:rPr>
          <w:sz w:val="28"/>
          <w:szCs w:val="28"/>
        </w:rPr>
        <w:t xml:space="preserve"> от 12</w:t>
      </w:r>
    </w:p>
    <w:p w:rsidR="0039005E" w:rsidRPr="00AE097A" w:rsidRDefault="00AE097A" w:rsidP="00AE097A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  <w:sectPr w:rsidR="0039005E" w:rsidRPr="00AE097A" w:rsidSect="00C37064">
          <w:headerReference w:type="even" r:id="rId9"/>
          <w:headerReference w:type="default" r:id="rId10"/>
          <w:type w:val="continuous"/>
          <w:pgSz w:w="11909" w:h="16838"/>
          <w:pgMar w:top="683" w:right="1136" w:bottom="1129" w:left="1418" w:header="0" w:footer="3" w:gutter="0"/>
          <w:pgNumType w:start="1"/>
          <w:cols w:space="720"/>
          <w:noEndnote/>
          <w:titlePg/>
          <w:docGrid w:linePitch="360"/>
        </w:sectPr>
      </w:pPr>
      <w:r>
        <w:rPr>
          <w:sz w:val="28"/>
          <w:szCs w:val="28"/>
        </w:rPr>
        <w:t>февраля 2024 года.</w:t>
      </w:r>
      <w:r w:rsidR="00E5406F" w:rsidRPr="00AE097A">
        <w:rPr>
          <w:sz w:val="28"/>
          <w:szCs w:val="28"/>
        </w:rPr>
        <w:t xml:space="preserve"> </w:t>
      </w:r>
    </w:p>
    <w:p w:rsidR="007D13E8" w:rsidRPr="006A46D2" w:rsidRDefault="007D13E8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7D13E8" w:rsidRPr="006A46D2" w:rsidRDefault="007D13E8" w:rsidP="005B2F13">
      <w:pPr>
        <w:pStyle w:val="22"/>
        <w:shd w:val="clear" w:color="auto" w:fill="auto"/>
        <w:spacing w:after="0" w:line="240" w:lineRule="auto"/>
        <w:ind w:right="20"/>
        <w:rPr>
          <w:i/>
          <w:sz w:val="28"/>
          <w:szCs w:val="28"/>
        </w:rPr>
      </w:pPr>
    </w:p>
    <w:p w:rsidR="007D13E8" w:rsidRPr="006A46D2" w:rsidRDefault="007D13E8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7D13E8" w:rsidRPr="006A46D2" w:rsidRDefault="007D13E8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7D13E8" w:rsidRDefault="007D13E8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F622A1" w:rsidRDefault="00F622A1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F622A1" w:rsidRDefault="00F622A1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F622A1" w:rsidRDefault="00F622A1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F622A1" w:rsidRDefault="00F622A1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F622A1" w:rsidRDefault="00F622A1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F622A1" w:rsidRDefault="00F622A1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F622A1" w:rsidRDefault="00F622A1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F622A1" w:rsidRDefault="00F622A1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F622A1" w:rsidRPr="006A46D2" w:rsidRDefault="00F622A1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7D13E8" w:rsidRPr="006A46D2" w:rsidRDefault="007D13E8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AE6D98" w:rsidRPr="006A46D2" w:rsidRDefault="00D54DF5" w:rsidP="00E45967">
      <w:pPr>
        <w:pStyle w:val="22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A46D2">
        <w:rPr>
          <w:sz w:val="28"/>
          <w:szCs w:val="28"/>
        </w:rPr>
        <w:t>Приложение</w:t>
      </w:r>
    </w:p>
    <w:p w:rsidR="00C443F9" w:rsidRPr="006A46D2" w:rsidRDefault="00C443F9" w:rsidP="005B2F13">
      <w:pPr>
        <w:pStyle w:val="22"/>
        <w:shd w:val="clear" w:color="auto" w:fill="auto"/>
        <w:spacing w:after="0" w:line="240" w:lineRule="auto"/>
        <w:ind w:right="20"/>
        <w:rPr>
          <w:sz w:val="28"/>
          <w:szCs w:val="28"/>
        </w:rPr>
      </w:pPr>
    </w:p>
    <w:p w:rsidR="00AE6D98" w:rsidRDefault="00395518" w:rsidP="00395518">
      <w:pPr>
        <w:pStyle w:val="32"/>
        <w:keepNext/>
        <w:keepLines/>
        <w:shd w:val="clear" w:color="auto" w:fill="auto"/>
        <w:spacing w:before="0" w:after="0" w:line="240" w:lineRule="auto"/>
        <w:ind w:right="-146"/>
        <w:rPr>
          <w:sz w:val="28"/>
          <w:szCs w:val="28"/>
        </w:rPr>
      </w:pPr>
      <w:bookmarkStart w:id="5" w:name="bookmark6"/>
      <w:r>
        <w:rPr>
          <w:sz w:val="28"/>
          <w:szCs w:val="28"/>
        </w:rPr>
        <w:t xml:space="preserve">      П</w:t>
      </w:r>
      <w:r w:rsidR="00D54DF5" w:rsidRPr="006A46D2">
        <w:rPr>
          <w:sz w:val="28"/>
          <w:szCs w:val="28"/>
        </w:rPr>
        <w:t>еречень предметов, запрещенных к вносу в здание (помещение) суда</w:t>
      </w:r>
      <w:bookmarkEnd w:id="5"/>
    </w:p>
    <w:p w:rsidR="00E45967" w:rsidRPr="006A46D2" w:rsidRDefault="00E45967" w:rsidP="00395518">
      <w:pPr>
        <w:pStyle w:val="32"/>
        <w:keepNext/>
        <w:keepLines/>
        <w:shd w:val="clear" w:color="auto" w:fill="auto"/>
        <w:spacing w:before="0" w:after="0" w:line="240" w:lineRule="auto"/>
        <w:ind w:left="284" w:right="560"/>
        <w:rPr>
          <w:sz w:val="28"/>
          <w:szCs w:val="28"/>
        </w:rPr>
      </w:pPr>
    </w:p>
    <w:p w:rsidR="00AE6D98" w:rsidRPr="006A46D2" w:rsidRDefault="00D54DF5" w:rsidP="00E45967">
      <w:pPr>
        <w:pStyle w:val="22"/>
        <w:numPr>
          <w:ilvl w:val="0"/>
          <w:numId w:val="6"/>
        </w:numPr>
        <w:shd w:val="clear" w:color="auto" w:fill="auto"/>
        <w:tabs>
          <w:tab w:val="left" w:pos="913"/>
        </w:tabs>
        <w:spacing w:after="0" w:line="240" w:lineRule="auto"/>
        <w:ind w:left="284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 xml:space="preserve">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r w:rsidR="002B4354">
        <w:rPr>
          <w:sz w:val="28"/>
          <w:szCs w:val="28"/>
        </w:rPr>
        <w:t>пункте 2.3</w:t>
      </w:r>
      <w:r w:rsidRPr="006A46D2">
        <w:rPr>
          <w:sz w:val="28"/>
          <w:szCs w:val="28"/>
        </w:rPr>
        <w:t xml:space="preserve"> правил) и боеприпасы.</w:t>
      </w:r>
    </w:p>
    <w:p w:rsidR="00AE6D98" w:rsidRPr="006A46D2" w:rsidRDefault="00D54DF5" w:rsidP="00E45967">
      <w:pPr>
        <w:pStyle w:val="22"/>
        <w:numPr>
          <w:ilvl w:val="0"/>
          <w:numId w:val="6"/>
        </w:numPr>
        <w:shd w:val="clear" w:color="auto" w:fill="auto"/>
        <w:tabs>
          <w:tab w:val="left" w:pos="858"/>
        </w:tabs>
        <w:spacing w:after="0" w:line="240" w:lineRule="auto"/>
        <w:ind w:left="284" w:firstLine="560"/>
        <w:rPr>
          <w:sz w:val="28"/>
          <w:szCs w:val="28"/>
        </w:rPr>
      </w:pPr>
      <w:r w:rsidRPr="006A46D2">
        <w:rPr>
          <w:sz w:val="28"/>
          <w:szCs w:val="28"/>
        </w:rPr>
        <w:t>Взрывчатые вещества, взрывные устройства.</w:t>
      </w:r>
    </w:p>
    <w:p w:rsidR="00AE6D98" w:rsidRPr="006A46D2" w:rsidRDefault="00D54DF5" w:rsidP="00E45967">
      <w:pPr>
        <w:pStyle w:val="22"/>
        <w:numPr>
          <w:ilvl w:val="0"/>
          <w:numId w:val="6"/>
        </w:numPr>
        <w:shd w:val="clear" w:color="auto" w:fill="auto"/>
        <w:tabs>
          <w:tab w:val="left" w:pos="854"/>
        </w:tabs>
        <w:spacing w:after="0" w:line="240" w:lineRule="auto"/>
        <w:ind w:left="284" w:firstLine="560"/>
        <w:rPr>
          <w:sz w:val="28"/>
          <w:szCs w:val="28"/>
        </w:rPr>
      </w:pPr>
      <w:r w:rsidRPr="006A46D2">
        <w:rPr>
          <w:sz w:val="28"/>
          <w:szCs w:val="28"/>
        </w:rPr>
        <w:t>Наркотические средства, психотропные вещества и их аналоги.</w:t>
      </w:r>
    </w:p>
    <w:p w:rsidR="00AE6D98" w:rsidRPr="006A46D2" w:rsidRDefault="00D54DF5" w:rsidP="00E45967">
      <w:pPr>
        <w:pStyle w:val="22"/>
        <w:numPr>
          <w:ilvl w:val="0"/>
          <w:numId w:val="6"/>
        </w:numPr>
        <w:shd w:val="clear" w:color="auto" w:fill="auto"/>
        <w:tabs>
          <w:tab w:val="left" w:pos="858"/>
        </w:tabs>
        <w:spacing w:after="0" w:line="240" w:lineRule="auto"/>
        <w:ind w:left="284" w:firstLine="560"/>
        <w:rPr>
          <w:sz w:val="28"/>
          <w:szCs w:val="28"/>
        </w:rPr>
      </w:pPr>
      <w:r w:rsidRPr="006A46D2">
        <w:rPr>
          <w:sz w:val="28"/>
          <w:szCs w:val="28"/>
        </w:rPr>
        <w:t>Токсические (ядовитые), радиоактивные вещества.</w:t>
      </w:r>
    </w:p>
    <w:p w:rsidR="00AE6D98" w:rsidRPr="006A46D2" w:rsidRDefault="00D54DF5" w:rsidP="00E45967">
      <w:pPr>
        <w:pStyle w:val="22"/>
        <w:numPr>
          <w:ilvl w:val="0"/>
          <w:numId w:val="6"/>
        </w:numPr>
        <w:shd w:val="clear" w:color="auto" w:fill="auto"/>
        <w:tabs>
          <w:tab w:val="left" w:pos="854"/>
        </w:tabs>
        <w:spacing w:after="0" w:line="240" w:lineRule="auto"/>
        <w:ind w:left="284" w:firstLine="560"/>
        <w:rPr>
          <w:sz w:val="28"/>
          <w:szCs w:val="28"/>
        </w:rPr>
      </w:pPr>
      <w:r w:rsidRPr="006A46D2">
        <w:rPr>
          <w:sz w:val="28"/>
          <w:szCs w:val="28"/>
        </w:rPr>
        <w:t>Легковоспламеняющиеся вещества (жидкости).</w:t>
      </w:r>
    </w:p>
    <w:p w:rsidR="00AE6D98" w:rsidRPr="006A46D2" w:rsidRDefault="00D54DF5" w:rsidP="00E45967">
      <w:pPr>
        <w:pStyle w:val="22"/>
        <w:numPr>
          <w:ilvl w:val="0"/>
          <w:numId w:val="6"/>
        </w:numPr>
        <w:shd w:val="clear" w:color="auto" w:fill="auto"/>
        <w:tabs>
          <w:tab w:val="left" w:pos="854"/>
        </w:tabs>
        <w:spacing w:after="0" w:line="240" w:lineRule="auto"/>
        <w:ind w:left="284" w:firstLine="560"/>
        <w:rPr>
          <w:sz w:val="28"/>
          <w:szCs w:val="28"/>
        </w:rPr>
      </w:pPr>
      <w:r w:rsidRPr="006A46D2">
        <w:rPr>
          <w:sz w:val="28"/>
          <w:szCs w:val="28"/>
        </w:rPr>
        <w:t>Бытовые газовые баллоны.</w:t>
      </w:r>
    </w:p>
    <w:p w:rsidR="00AE6D98" w:rsidRPr="006A46D2" w:rsidRDefault="00D54DF5" w:rsidP="00E45967">
      <w:pPr>
        <w:pStyle w:val="22"/>
        <w:numPr>
          <w:ilvl w:val="0"/>
          <w:numId w:val="6"/>
        </w:numPr>
        <w:shd w:val="clear" w:color="auto" w:fill="auto"/>
        <w:tabs>
          <w:tab w:val="left" w:pos="849"/>
        </w:tabs>
        <w:spacing w:after="0" w:line="240" w:lineRule="auto"/>
        <w:ind w:left="284" w:firstLine="560"/>
        <w:rPr>
          <w:sz w:val="28"/>
          <w:szCs w:val="28"/>
        </w:rPr>
      </w:pPr>
      <w:r w:rsidRPr="006A46D2">
        <w:rPr>
          <w:sz w:val="28"/>
          <w:szCs w:val="28"/>
        </w:rPr>
        <w:t>Алкогольная и спиртосодержащая продукция.</w:t>
      </w:r>
    </w:p>
    <w:p w:rsidR="00AE6D98" w:rsidRPr="006A46D2" w:rsidRDefault="00D54DF5" w:rsidP="00E45967">
      <w:pPr>
        <w:pStyle w:val="22"/>
        <w:numPr>
          <w:ilvl w:val="0"/>
          <w:numId w:val="6"/>
        </w:numPr>
        <w:shd w:val="clear" w:color="auto" w:fill="auto"/>
        <w:tabs>
          <w:tab w:val="left" w:pos="879"/>
        </w:tabs>
        <w:spacing w:after="0" w:line="240" w:lineRule="auto"/>
        <w:ind w:left="284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AE6D98" w:rsidRPr="006A46D2" w:rsidRDefault="00D54DF5" w:rsidP="00E45967">
      <w:pPr>
        <w:pStyle w:val="22"/>
        <w:numPr>
          <w:ilvl w:val="0"/>
          <w:numId w:val="6"/>
        </w:numPr>
        <w:shd w:val="clear" w:color="auto" w:fill="auto"/>
        <w:tabs>
          <w:tab w:val="left" w:pos="908"/>
        </w:tabs>
        <w:spacing w:after="0" w:line="240" w:lineRule="auto"/>
        <w:ind w:left="284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Предметы, материалы агитационного характера (плакаты, транспаранты, флаги, листовки).</w:t>
      </w:r>
    </w:p>
    <w:p w:rsidR="00AE6D98" w:rsidRPr="006A46D2" w:rsidRDefault="00D54DF5" w:rsidP="00E45967">
      <w:pPr>
        <w:pStyle w:val="22"/>
        <w:numPr>
          <w:ilvl w:val="0"/>
          <w:numId w:val="6"/>
        </w:numPr>
        <w:shd w:val="clear" w:color="auto" w:fill="auto"/>
        <w:tabs>
          <w:tab w:val="left" w:pos="1124"/>
        </w:tabs>
        <w:spacing w:after="0" w:line="240" w:lineRule="auto"/>
        <w:ind w:left="284" w:right="20" w:firstLine="560"/>
        <w:rPr>
          <w:sz w:val="28"/>
          <w:szCs w:val="28"/>
        </w:rPr>
      </w:pPr>
      <w:r w:rsidRPr="006A46D2">
        <w:rPr>
          <w:sz w:val="28"/>
          <w:szCs w:val="28"/>
        </w:rPr>
        <w:t>Иные предметы, вещества и средства, представляющие угрозу для безопасности окружающих.</w:t>
      </w:r>
    </w:p>
    <w:sectPr w:rsidR="00AE6D98" w:rsidRPr="006A46D2" w:rsidSect="00395518">
      <w:type w:val="continuous"/>
      <w:pgSz w:w="11909" w:h="16838"/>
      <w:pgMar w:top="568" w:right="994" w:bottom="7583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4E" w:rsidRDefault="0060494E" w:rsidP="00AE6D98">
      <w:r>
        <w:separator/>
      </w:r>
    </w:p>
  </w:endnote>
  <w:endnote w:type="continuationSeparator" w:id="0">
    <w:p w:rsidR="0060494E" w:rsidRDefault="0060494E" w:rsidP="00AE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4E" w:rsidRDefault="0060494E"/>
  </w:footnote>
  <w:footnote w:type="continuationSeparator" w:id="0">
    <w:p w:rsidR="0060494E" w:rsidRDefault="006049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85" w:rsidRDefault="00032E7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5.05pt;margin-top:55.55pt;width:4.3pt;height:7.2pt;z-index:-188744061;mso-wrap-style:none;mso-wrap-distance-left:5pt;mso-wrap-distance-right:5pt;mso-position-horizontal-relative:page;mso-position-vertical-relative:page" wrapcoords="0 0" filled="f" stroked="f">
          <v:textbox style="mso-next-textbox:#_x0000_s1032;mso-fit-shape-to-text:t" inset="0,0,0,0">
            <w:txbxContent>
              <w:p w:rsidR="00AC1D85" w:rsidRDefault="00AC1D85">
                <w:pPr>
                  <w:pStyle w:val="a6"/>
                  <w:shd w:val="clear" w:color="auto" w:fill="auto"/>
                  <w:spacing w:line="240" w:lineRule="auto"/>
                </w:pPr>
              </w:p>
              <w:p w:rsidR="00AC1D85" w:rsidRDefault="00AC1D85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85" w:rsidRDefault="00032E7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5.05pt;margin-top:55.55pt;width:4.3pt;height:7.2pt;z-index:-188744060;mso-wrap-style:none;mso-wrap-distance-left:5pt;mso-wrap-distance-right:5pt;mso-position-horizontal-relative:page;mso-position-vertical-relative:page" wrapcoords="0 0" filled="f" stroked="f">
          <v:textbox style="mso-next-textbox:#_x0000_s1033;mso-fit-shape-to-text:t" inset="0,0,0,0">
            <w:txbxContent>
              <w:p w:rsidR="00AC1D85" w:rsidRDefault="00AC1D85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1E7B"/>
    <w:multiLevelType w:val="multilevel"/>
    <w:tmpl w:val="1DE4FAF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1F46015A"/>
    <w:multiLevelType w:val="multilevel"/>
    <w:tmpl w:val="94A61FFC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B96B3F"/>
    <w:multiLevelType w:val="multilevel"/>
    <w:tmpl w:val="18D61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131FB1"/>
    <w:multiLevelType w:val="multilevel"/>
    <w:tmpl w:val="F36C0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645D3A"/>
    <w:multiLevelType w:val="multilevel"/>
    <w:tmpl w:val="6EE82334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0820D2"/>
    <w:multiLevelType w:val="multilevel"/>
    <w:tmpl w:val="C23623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C73618"/>
    <w:multiLevelType w:val="multilevel"/>
    <w:tmpl w:val="FEC8DF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600B42"/>
    <w:multiLevelType w:val="multilevel"/>
    <w:tmpl w:val="1F42B0D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8">
    <w:nsid w:val="4A822B11"/>
    <w:multiLevelType w:val="multilevel"/>
    <w:tmpl w:val="C23623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0D4CF2"/>
    <w:multiLevelType w:val="multilevel"/>
    <w:tmpl w:val="67A4860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ED5387"/>
    <w:multiLevelType w:val="multilevel"/>
    <w:tmpl w:val="32122D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76445C"/>
    <w:multiLevelType w:val="hybridMultilevel"/>
    <w:tmpl w:val="224E4CC6"/>
    <w:lvl w:ilvl="0" w:tplc="CF74497A">
      <w:start w:val="1"/>
      <w:numFmt w:val="decimal"/>
      <w:lvlText w:val="%1."/>
      <w:lvlJc w:val="left"/>
      <w:pPr>
        <w:ind w:left="7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E6D98"/>
    <w:rsid w:val="00032E79"/>
    <w:rsid w:val="000A0B7E"/>
    <w:rsid w:val="000A5089"/>
    <w:rsid w:val="000F61A0"/>
    <w:rsid w:val="001112A5"/>
    <w:rsid w:val="001324A8"/>
    <w:rsid w:val="001517D1"/>
    <w:rsid w:val="001947E2"/>
    <w:rsid w:val="002A0ABF"/>
    <w:rsid w:val="002A3B48"/>
    <w:rsid w:val="002B4354"/>
    <w:rsid w:val="00300527"/>
    <w:rsid w:val="00321EF7"/>
    <w:rsid w:val="00342EB5"/>
    <w:rsid w:val="0039005E"/>
    <w:rsid w:val="00395518"/>
    <w:rsid w:val="004168A6"/>
    <w:rsid w:val="00427604"/>
    <w:rsid w:val="00475870"/>
    <w:rsid w:val="004A6642"/>
    <w:rsid w:val="004D3AD1"/>
    <w:rsid w:val="004F23B1"/>
    <w:rsid w:val="005816EC"/>
    <w:rsid w:val="00587DDF"/>
    <w:rsid w:val="005B2F13"/>
    <w:rsid w:val="005B3E3C"/>
    <w:rsid w:val="0060494E"/>
    <w:rsid w:val="006238B8"/>
    <w:rsid w:val="006357DE"/>
    <w:rsid w:val="00663DA8"/>
    <w:rsid w:val="00674A24"/>
    <w:rsid w:val="00677E42"/>
    <w:rsid w:val="006930D9"/>
    <w:rsid w:val="0069684D"/>
    <w:rsid w:val="006A0C9F"/>
    <w:rsid w:val="006A1B91"/>
    <w:rsid w:val="006A46D2"/>
    <w:rsid w:val="006B117A"/>
    <w:rsid w:val="00701136"/>
    <w:rsid w:val="0070619B"/>
    <w:rsid w:val="00731518"/>
    <w:rsid w:val="00734BBE"/>
    <w:rsid w:val="0075094D"/>
    <w:rsid w:val="00752AA2"/>
    <w:rsid w:val="007678EF"/>
    <w:rsid w:val="00785ECB"/>
    <w:rsid w:val="00793FDF"/>
    <w:rsid w:val="007D13E8"/>
    <w:rsid w:val="007D6355"/>
    <w:rsid w:val="008359FD"/>
    <w:rsid w:val="008B5992"/>
    <w:rsid w:val="008E3D1F"/>
    <w:rsid w:val="008E505E"/>
    <w:rsid w:val="009125B2"/>
    <w:rsid w:val="00922CF1"/>
    <w:rsid w:val="00965B39"/>
    <w:rsid w:val="009A07D5"/>
    <w:rsid w:val="009B6AF1"/>
    <w:rsid w:val="009D4B73"/>
    <w:rsid w:val="009D604A"/>
    <w:rsid w:val="00A440F4"/>
    <w:rsid w:val="00A50550"/>
    <w:rsid w:val="00A951F6"/>
    <w:rsid w:val="00AA0144"/>
    <w:rsid w:val="00AA3BC6"/>
    <w:rsid w:val="00AC1D85"/>
    <w:rsid w:val="00AD10B9"/>
    <w:rsid w:val="00AE097A"/>
    <w:rsid w:val="00AE6D98"/>
    <w:rsid w:val="00B30B7A"/>
    <w:rsid w:val="00B4262F"/>
    <w:rsid w:val="00B56A1D"/>
    <w:rsid w:val="00B86A24"/>
    <w:rsid w:val="00B940BA"/>
    <w:rsid w:val="00BD3002"/>
    <w:rsid w:val="00BE6B26"/>
    <w:rsid w:val="00C05B07"/>
    <w:rsid w:val="00C37064"/>
    <w:rsid w:val="00C443F9"/>
    <w:rsid w:val="00CD515B"/>
    <w:rsid w:val="00D25064"/>
    <w:rsid w:val="00D30E96"/>
    <w:rsid w:val="00D4309C"/>
    <w:rsid w:val="00D54DF5"/>
    <w:rsid w:val="00DC466B"/>
    <w:rsid w:val="00E45967"/>
    <w:rsid w:val="00E5406F"/>
    <w:rsid w:val="00E62419"/>
    <w:rsid w:val="00E76B3B"/>
    <w:rsid w:val="00E76FD8"/>
    <w:rsid w:val="00E8058E"/>
    <w:rsid w:val="00EA0C8A"/>
    <w:rsid w:val="00EA5571"/>
    <w:rsid w:val="00F20029"/>
    <w:rsid w:val="00F24DFA"/>
    <w:rsid w:val="00F5231E"/>
    <w:rsid w:val="00F622A1"/>
    <w:rsid w:val="00F84A1E"/>
    <w:rsid w:val="00F8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6D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6D9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E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 + Полужирный"/>
    <w:basedOn w:val="2"/>
    <w:rsid w:val="00AE6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sid w:val="00AE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AE6D98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41"/>
      <w:szCs w:val="41"/>
      <w:u w:val="none"/>
    </w:rPr>
  </w:style>
  <w:style w:type="character" w:customStyle="1" w:styleId="11">
    <w:name w:val="Заголовок №1"/>
    <w:basedOn w:val="1"/>
    <w:rsid w:val="00AE6D98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41"/>
      <w:szCs w:val="41"/>
      <w:u w:val="single"/>
      <w:lang w:val="ru-RU"/>
    </w:rPr>
  </w:style>
  <w:style w:type="character" w:customStyle="1" w:styleId="a4">
    <w:name w:val="Основной текст_"/>
    <w:basedOn w:val="a0"/>
    <w:link w:val="22"/>
    <w:rsid w:val="00AE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sid w:val="00AE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3Exact">
    <w:name w:val="Основной текст (3) Exact"/>
    <w:basedOn w:val="a0"/>
    <w:rsid w:val="00AE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a5">
    <w:name w:val="Колонтитул_"/>
    <w:basedOn w:val="a0"/>
    <w:link w:val="a6"/>
    <w:rsid w:val="00AE6D9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AE6D9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3">
    <w:name w:val="Заголовок №2_"/>
    <w:basedOn w:val="a0"/>
    <w:link w:val="24"/>
    <w:rsid w:val="00AE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sid w:val="00AE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AE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Sylfaen125pt-1pt">
    <w:name w:val="Основной текст (4) + Sylfaen;12;5 pt;Курсив;Интервал -1 pt"/>
    <w:basedOn w:val="4"/>
    <w:rsid w:val="00AE6D9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en-US"/>
    </w:rPr>
  </w:style>
  <w:style w:type="character" w:customStyle="1" w:styleId="12">
    <w:name w:val="Основной текст1"/>
    <w:basedOn w:val="a4"/>
    <w:rsid w:val="00AE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Sylfaen125pt-1pt">
    <w:name w:val="Основной текст + Sylfaen;12;5 pt;Курсив;Интервал -1 pt"/>
    <w:basedOn w:val="a4"/>
    <w:rsid w:val="00AE6D9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en-US"/>
    </w:rPr>
  </w:style>
  <w:style w:type="character" w:customStyle="1" w:styleId="85pt">
    <w:name w:val="Колонтитул + 8;5 pt;Не полужирный"/>
    <w:basedOn w:val="a5"/>
    <w:rsid w:val="00AE6D9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AE6D9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Заголовок №3_"/>
    <w:basedOn w:val="a0"/>
    <w:link w:val="32"/>
    <w:rsid w:val="00AE6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AE6D98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AE6D98"/>
    <w:pPr>
      <w:shd w:val="clear" w:color="auto" w:fill="FFFFFF"/>
      <w:spacing w:after="120" w:line="22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rsid w:val="00AE6D98"/>
    <w:pPr>
      <w:shd w:val="clear" w:color="auto" w:fill="FFFFFF"/>
      <w:spacing w:before="120" w:after="240" w:line="0" w:lineRule="atLeast"/>
      <w:outlineLvl w:val="0"/>
    </w:pPr>
    <w:rPr>
      <w:rFonts w:ascii="Bookman Old Style" w:eastAsia="Bookman Old Style" w:hAnsi="Bookman Old Style" w:cs="Bookman Old Style"/>
      <w:b/>
      <w:bCs/>
      <w:i/>
      <w:iCs/>
      <w:sz w:val="41"/>
      <w:szCs w:val="41"/>
    </w:rPr>
  </w:style>
  <w:style w:type="paragraph" w:customStyle="1" w:styleId="22">
    <w:name w:val="Основной текст2"/>
    <w:basedOn w:val="a"/>
    <w:link w:val="a4"/>
    <w:rsid w:val="00AE6D98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AE6D9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24">
    <w:name w:val="Заголовок №2"/>
    <w:basedOn w:val="a"/>
    <w:link w:val="23"/>
    <w:rsid w:val="00AE6D98"/>
    <w:pPr>
      <w:shd w:val="clear" w:color="auto" w:fill="FFFFFF"/>
      <w:spacing w:after="120" w:line="355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rsid w:val="00AE6D98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AE6D98"/>
    <w:pPr>
      <w:shd w:val="clear" w:color="auto" w:fill="FFFFFF"/>
      <w:spacing w:after="420" w:line="0" w:lineRule="atLeast"/>
      <w:jc w:val="center"/>
    </w:pPr>
    <w:rPr>
      <w:rFonts w:ascii="Century Gothic" w:eastAsia="Century Gothic" w:hAnsi="Century Gothic" w:cs="Century Gothic"/>
      <w:sz w:val="25"/>
      <w:szCs w:val="25"/>
    </w:rPr>
  </w:style>
  <w:style w:type="paragraph" w:customStyle="1" w:styleId="32">
    <w:name w:val="Заголовок №3"/>
    <w:basedOn w:val="a"/>
    <w:link w:val="31"/>
    <w:rsid w:val="00AE6D98"/>
    <w:pPr>
      <w:shd w:val="clear" w:color="auto" w:fill="FFFFFF"/>
      <w:spacing w:before="1560" w:after="24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footer"/>
    <w:basedOn w:val="a"/>
    <w:link w:val="a9"/>
    <w:uiPriority w:val="99"/>
    <w:semiHidden/>
    <w:unhideWhenUsed/>
    <w:rsid w:val="00AD1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10B9"/>
    <w:rPr>
      <w:color w:val="000000"/>
    </w:rPr>
  </w:style>
  <w:style w:type="paragraph" w:styleId="aa">
    <w:name w:val="header"/>
    <w:basedOn w:val="a"/>
    <w:link w:val="ab"/>
    <w:uiPriority w:val="99"/>
    <w:semiHidden/>
    <w:unhideWhenUsed/>
    <w:rsid w:val="00AD10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D10B9"/>
    <w:rPr>
      <w:color w:val="000000"/>
    </w:rPr>
  </w:style>
  <w:style w:type="paragraph" w:customStyle="1" w:styleId="ConsPlusNormal">
    <w:name w:val="ConsPlusNormal"/>
    <w:rsid w:val="00AD10B9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581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42A5-1A4E-4D59-BD2D-6F9A5F18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Ирина</cp:lastModifiedBy>
  <cp:revision>2</cp:revision>
  <cp:lastPrinted>2024-05-17T05:49:00Z</cp:lastPrinted>
  <dcterms:created xsi:type="dcterms:W3CDTF">2024-05-21T01:19:00Z</dcterms:created>
  <dcterms:modified xsi:type="dcterms:W3CDTF">2024-05-21T01:19:00Z</dcterms:modified>
</cp:coreProperties>
</file>