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75521310" w:displacedByCustomXml="next"/>
    <w:bookmarkStart w:id="1" w:name="_Toc477174693" w:displacedByCustomXml="next"/>
    <w:bookmarkStart w:id="2" w:name="_Toc481676382" w:displacedByCustomXml="next"/>
    <w:bookmarkStart w:id="3" w:name="_Toc411847928" w:displacedByCustomXml="next"/>
    <w:bookmarkStart w:id="4" w:name="_Toc411848015" w:displacedByCustomXml="next"/>
    <w:bookmarkStart w:id="5" w:name="_Toc411848360" w:displacedByCustomXml="next"/>
    <w:bookmarkStart w:id="6" w:name="_Toc443731935" w:displacedByCustomXml="next"/>
    <w:sdt>
      <w:sdtPr>
        <w:rPr>
          <w:rFonts w:asciiTheme="minorHAnsi" w:eastAsiaTheme="minorHAnsi" w:hAnsiTheme="minorHAnsi" w:cstheme="minorBidi"/>
          <w:b w:val="0"/>
          <w:bCs w:val="0"/>
          <w:color w:val="00B050"/>
          <w:sz w:val="22"/>
          <w:szCs w:val="22"/>
          <w:lang w:eastAsia="en-US"/>
        </w:rPr>
        <w:id w:val="-292062273"/>
        <w:docPartObj>
          <w:docPartGallery w:val="Table of Contents"/>
          <w:docPartUnique/>
        </w:docPartObj>
      </w:sdtPr>
      <w:sdtContent>
        <w:p w:rsidR="00343095" w:rsidRPr="00937610" w:rsidRDefault="00343095">
          <w:pPr>
            <w:pStyle w:val="ad"/>
            <w:rPr>
              <w:color w:val="00B050"/>
            </w:rPr>
          </w:pPr>
          <w:r w:rsidRPr="00937610">
            <w:rPr>
              <w:color w:val="00B050"/>
            </w:rPr>
            <w:t>Оглавление</w:t>
          </w:r>
        </w:p>
        <w:p w:rsidR="0054548F" w:rsidRDefault="00343095">
          <w:pPr>
            <w:pStyle w:val="11"/>
            <w:tabs>
              <w:tab w:val="right" w:leader="dot" w:pos="9344"/>
            </w:tabs>
            <w:rPr>
              <w:rFonts w:eastAsiaTheme="minorEastAsia"/>
              <w:noProof/>
              <w:lang w:eastAsia="ru-RU"/>
            </w:rPr>
          </w:pPr>
          <w:r w:rsidRPr="00937610">
            <w:rPr>
              <w:color w:val="00B050"/>
            </w:rPr>
            <w:fldChar w:fldCharType="begin"/>
          </w:r>
          <w:r w:rsidRPr="00937610">
            <w:rPr>
              <w:color w:val="00B050"/>
            </w:rPr>
            <w:instrText xml:space="preserve"> TOC \o "1-3" \h \z \u </w:instrText>
          </w:r>
          <w:r w:rsidRPr="00937610">
            <w:rPr>
              <w:color w:val="00B050"/>
            </w:rPr>
            <w:fldChar w:fldCharType="separate"/>
          </w:r>
          <w:hyperlink w:anchor="_Toc181092179" w:history="1">
            <w:r w:rsidR="0054548F" w:rsidRPr="000F4FAA">
              <w:rPr>
                <w:rStyle w:val="a4"/>
                <w:rFonts w:ascii="Times New Roman" w:hAnsi="Times New Roman" w:cs="Times New Roman"/>
                <w:noProof/>
              </w:rPr>
              <w:t>Приложение</w:t>
            </w:r>
            <w:r w:rsidR="0054548F">
              <w:rPr>
                <w:noProof/>
                <w:webHidden/>
              </w:rPr>
              <w:tab/>
            </w:r>
            <w:r w:rsidR="0054548F">
              <w:rPr>
                <w:noProof/>
                <w:webHidden/>
              </w:rPr>
              <w:fldChar w:fldCharType="begin"/>
            </w:r>
            <w:r w:rsidR="0054548F">
              <w:rPr>
                <w:noProof/>
                <w:webHidden/>
              </w:rPr>
              <w:instrText xml:space="preserve"> PAGEREF _Toc181092179 \h </w:instrText>
            </w:r>
            <w:r w:rsidR="0054548F">
              <w:rPr>
                <w:noProof/>
                <w:webHidden/>
              </w:rPr>
            </w:r>
            <w:r w:rsidR="0054548F">
              <w:rPr>
                <w:noProof/>
                <w:webHidden/>
              </w:rPr>
              <w:fldChar w:fldCharType="separate"/>
            </w:r>
            <w:r w:rsidR="006D6C40">
              <w:rPr>
                <w:noProof/>
                <w:webHidden/>
              </w:rPr>
              <w:t>1</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180" w:history="1">
            <w:r w:rsidR="0054548F" w:rsidRPr="000F4FAA">
              <w:rPr>
                <w:rStyle w:val="a4"/>
                <w:noProof/>
              </w:rPr>
              <w:t>1. ОБЩИЕ ВОПРОСЫ ОРГАНИЗАЦИИ БЮДЖЕТНОГО УЧЕТА</w:t>
            </w:r>
            <w:r w:rsidR="0054548F">
              <w:rPr>
                <w:noProof/>
                <w:webHidden/>
              </w:rPr>
              <w:tab/>
            </w:r>
            <w:r w:rsidR="0054548F">
              <w:rPr>
                <w:noProof/>
                <w:webHidden/>
              </w:rPr>
              <w:fldChar w:fldCharType="begin"/>
            </w:r>
            <w:r w:rsidR="0054548F">
              <w:rPr>
                <w:noProof/>
                <w:webHidden/>
              </w:rPr>
              <w:instrText xml:space="preserve"> PAGEREF _Toc181092180 \h </w:instrText>
            </w:r>
            <w:r w:rsidR="0054548F">
              <w:rPr>
                <w:noProof/>
                <w:webHidden/>
              </w:rPr>
            </w:r>
            <w:r w:rsidR="0054548F">
              <w:rPr>
                <w:noProof/>
                <w:webHidden/>
              </w:rPr>
              <w:fldChar w:fldCharType="separate"/>
            </w:r>
            <w:r w:rsidR="006D6C40">
              <w:rPr>
                <w:noProof/>
                <w:webHidden/>
              </w:rPr>
              <w:t>2</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181" w:history="1">
            <w:r w:rsidR="0054548F" w:rsidRPr="000F4FAA">
              <w:rPr>
                <w:rStyle w:val="a4"/>
                <w:rFonts w:ascii="Times New Roman" w:hAnsi="Times New Roman" w:cs="Times New Roman"/>
                <w:noProof/>
              </w:rPr>
              <w:t>2. ТЕХНОЛОГИЯ ОБРАБОТКИ УЧЕТНОЙ ИНФОРМАЦИИ</w:t>
            </w:r>
            <w:r w:rsidR="0054548F">
              <w:rPr>
                <w:noProof/>
                <w:webHidden/>
              </w:rPr>
              <w:tab/>
            </w:r>
            <w:r w:rsidR="0054548F">
              <w:rPr>
                <w:noProof/>
                <w:webHidden/>
              </w:rPr>
              <w:fldChar w:fldCharType="begin"/>
            </w:r>
            <w:r w:rsidR="0054548F">
              <w:rPr>
                <w:noProof/>
                <w:webHidden/>
              </w:rPr>
              <w:instrText xml:space="preserve"> PAGEREF _Toc181092181 \h </w:instrText>
            </w:r>
            <w:r w:rsidR="0054548F">
              <w:rPr>
                <w:noProof/>
                <w:webHidden/>
              </w:rPr>
            </w:r>
            <w:r w:rsidR="0054548F">
              <w:rPr>
                <w:noProof/>
                <w:webHidden/>
              </w:rPr>
              <w:fldChar w:fldCharType="separate"/>
            </w:r>
            <w:r w:rsidR="006D6C40">
              <w:rPr>
                <w:noProof/>
                <w:webHidden/>
              </w:rPr>
              <w:t>3</w:t>
            </w:r>
            <w:r w:rsidR="0054548F">
              <w:rPr>
                <w:noProof/>
                <w:webHidden/>
              </w:rPr>
              <w:fldChar w:fldCharType="end"/>
            </w:r>
          </w:hyperlink>
        </w:p>
        <w:p w:rsidR="0054548F" w:rsidRDefault="00FE5DF0" w:rsidP="004020F7">
          <w:pPr>
            <w:pStyle w:val="11"/>
            <w:tabs>
              <w:tab w:val="right" w:leader="dot" w:pos="9344"/>
            </w:tabs>
            <w:rPr>
              <w:rFonts w:eastAsiaTheme="minorEastAsia"/>
              <w:noProof/>
              <w:lang w:eastAsia="ru-RU"/>
            </w:rPr>
          </w:pPr>
          <w:hyperlink w:anchor="_Toc181092182" w:history="1">
            <w:r w:rsidR="0054548F" w:rsidRPr="000F4FAA">
              <w:rPr>
                <w:rStyle w:val="a4"/>
                <w:noProof/>
              </w:rPr>
              <w:t>3. ПЕРВИЧНЫЕ (СВОДНЫЕ) ДОКУМЕНТЫ, БЮДЖЕТНЫЕ РЕГИСТРЫ И ПРАВИЛА ДОКУМЕНТООБОРОТА. ТРЕБОВАНИЯ К СОСТАВЛЕНИЮ И ОФОРМЛЕНИЮ ПЕРВИЧНЫХ (СВОДНЫХ ДОКУМЕНТОВ)</w:t>
            </w:r>
            <w:r w:rsidR="0054548F">
              <w:rPr>
                <w:noProof/>
                <w:webHidden/>
              </w:rPr>
              <w:tab/>
            </w:r>
            <w:r w:rsidR="0054548F">
              <w:rPr>
                <w:noProof/>
                <w:webHidden/>
              </w:rPr>
              <w:fldChar w:fldCharType="begin"/>
            </w:r>
            <w:r w:rsidR="0054548F">
              <w:rPr>
                <w:noProof/>
                <w:webHidden/>
              </w:rPr>
              <w:instrText xml:space="preserve"> PAGEREF _Toc181092182 \h </w:instrText>
            </w:r>
            <w:r w:rsidR="0054548F">
              <w:rPr>
                <w:noProof/>
                <w:webHidden/>
              </w:rPr>
            </w:r>
            <w:r w:rsidR="0054548F">
              <w:rPr>
                <w:noProof/>
                <w:webHidden/>
              </w:rPr>
              <w:fldChar w:fldCharType="separate"/>
            </w:r>
            <w:r w:rsidR="006D6C40">
              <w:rPr>
                <w:noProof/>
                <w:webHidden/>
              </w:rPr>
              <w:t>4</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185" w:history="1">
            <w:r w:rsidR="0054548F" w:rsidRPr="000F4FAA">
              <w:rPr>
                <w:rStyle w:val="a4"/>
                <w:noProof/>
              </w:rPr>
              <w:t>4. ПОРЯДОК ФОРМИРОВАНИЯ, ПРЕДСТАВЛЕНИЯ БЮДЖЕТНОЙ, СТАТИСТИЧЕСКОЙ И НАЛОГОВОЙ ОТЧЕТНОСТИ</w:t>
            </w:r>
            <w:r w:rsidR="0054548F">
              <w:rPr>
                <w:noProof/>
                <w:webHidden/>
              </w:rPr>
              <w:tab/>
            </w:r>
            <w:r w:rsidR="0054548F">
              <w:rPr>
                <w:noProof/>
                <w:webHidden/>
              </w:rPr>
              <w:fldChar w:fldCharType="begin"/>
            </w:r>
            <w:r w:rsidR="0054548F">
              <w:rPr>
                <w:noProof/>
                <w:webHidden/>
              </w:rPr>
              <w:instrText xml:space="preserve"> PAGEREF _Toc181092185 \h </w:instrText>
            </w:r>
            <w:r w:rsidR="0054548F">
              <w:rPr>
                <w:noProof/>
                <w:webHidden/>
              </w:rPr>
            </w:r>
            <w:r w:rsidR="0054548F">
              <w:rPr>
                <w:noProof/>
                <w:webHidden/>
              </w:rPr>
              <w:fldChar w:fldCharType="separate"/>
            </w:r>
            <w:r w:rsidR="006D6C40">
              <w:rPr>
                <w:noProof/>
                <w:webHidden/>
              </w:rPr>
              <w:t>8</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186" w:history="1">
            <w:r w:rsidR="0054548F" w:rsidRPr="000F4FAA">
              <w:rPr>
                <w:rStyle w:val="a4"/>
                <w:rFonts w:eastAsia="Times New Roman"/>
                <w:noProof/>
                <w:lang w:eastAsia="ru-RU"/>
              </w:rPr>
              <w:t>5. ПЛАН СЧЕТОВ</w:t>
            </w:r>
            <w:r w:rsidR="0054548F">
              <w:rPr>
                <w:noProof/>
                <w:webHidden/>
              </w:rPr>
              <w:tab/>
            </w:r>
            <w:r w:rsidR="0054548F">
              <w:rPr>
                <w:noProof/>
                <w:webHidden/>
              </w:rPr>
              <w:fldChar w:fldCharType="begin"/>
            </w:r>
            <w:r w:rsidR="0054548F">
              <w:rPr>
                <w:noProof/>
                <w:webHidden/>
              </w:rPr>
              <w:instrText xml:space="preserve"> PAGEREF _Toc181092186 \h </w:instrText>
            </w:r>
            <w:r w:rsidR="0054548F">
              <w:rPr>
                <w:noProof/>
                <w:webHidden/>
              </w:rPr>
            </w:r>
            <w:r w:rsidR="0054548F">
              <w:rPr>
                <w:noProof/>
                <w:webHidden/>
              </w:rPr>
              <w:fldChar w:fldCharType="separate"/>
            </w:r>
            <w:r w:rsidR="006D6C40">
              <w:rPr>
                <w:noProof/>
                <w:webHidden/>
              </w:rPr>
              <w:t>9</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187" w:history="1">
            <w:r w:rsidR="0054548F" w:rsidRPr="000F4FAA">
              <w:rPr>
                <w:rStyle w:val="a4"/>
                <w:noProof/>
              </w:rPr>
              <w:t>6. УЧЕТ ОТДЕЛЬНЫХ ВИДОВ ИМУЩЕСТВ И ОБЯЗАТЕЛЬСТВ</w:t>
            </w:r>
            <w:r w:rsidR="0054548F">
              <w:rPr>
                <w:noProof/>
                <w:webHidden/>
              </w:rPr>
              <w:tab/>
            </w:r>
            <w:r w:rsidR="0054548F">
              <w:rPr>
                <w:noProof/>
                <w:webHidden/>
              </w:rPr>
              <w:fldChar w:fldCharType="begin"/>
            </w:r>
            <w:r w:rsidR="0054548F">
              <w:rPr>
                <w:noProof/>
                <w:webHidden/>
              </w:rPr>
              <w:instrText xml:space="preserve"> PAGEREF _Toc181092187 \h </w:instrText>
            </w:r>
            <w:r w:rsidR="0054548F">
              <w:rPr>
                <w:noProof/>
                <w:webHidden/>
              </w:rPr>
            </w:r>
            <w:r w:rsidR="0054548F">
              <w:rPr>
                <w:noProof/>
                <w:webHidden/>
              </w:rPr>
              <w:fldChar w:fldCharType="separate"/>
            </w:r>
            <w:r w:rsidR="006D6C40">
              <w:rPr>
                <w:noProof/>
                <w:webHidden/>
              </w:rPr>
              <w:t>9</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88" w:history="1">
            <w:r w:rsidR="0054548F" w:rsidRPr="000F4FAA">
              <w:rPr>
                <w:rStyle w:val="a4"/>
                <w:noProof/>
              </w:rPr>
              <w:t>6.1. УЧЕТ ОСНОВНЫХ СРЕДСТВ</w:t>
            </w:r>
            <w:r w:rsidR="0054548F">
              <w:rPr>
                <w:noProof/>
                <w:webHidden/>
              </w:rPr>
              <w:tab/>
            </w:r>
            <w:r w:rsidR="0054548F">
              <w:rPr>
                <w:noProof/>
                <w:webHidden/>
              </w:rPr>
              <w:fldChar w:fldCharType="begin"/>
            </w:r>
            <w:r w:rsidR="0054548F">
              <w:rPr>
                <w:noProof/>
                <w:webHidden/>
              </w:rPr>
              <w:instrText xml:space="preserve"> PAGEREF _Toc181092188 \h </w:instrText>
            </w:r>
            <w:r w:rsidR="0054548F">
              <w:rPr>
                <w:noProof/>
                <w:webHidden/>
              </w:rPr>
            </w:r>
            <w:r w:rsidR="0054548F">
              <w:rPr>
                <w:noProof/>
                <w:webHidden/>
              </w:rPr>
              <w:fldChar w:fldCharType="separate"/>
            </w:r>
            <w:r w:rsidR="006D6C40">
              <w:rPr>
                <w:noProof/>
                <w:webHidden/>
              </w:rPr>
              <w:t>9</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89" w:history="1">
            <w:r w:rsidR="0054548F" w:rsidRPr="000F4FAA">
              <w:rPr>
                <w:rStyle w:val="a4"/>
                <w:noProof/>
              </w:rPr>
              <w:t>6.2. УЧЕТ НЕМАТЕРИАЛЬНЫХ АКТИВОВ</w:t>
            </w:r>
            <w:r w:rsidR="0054548F">
              <w:rPr>
                <w:noProof/>
                <w:webHidden/>
              </w:rPr>
              <w:tab/>
            </w:r>
            <w:r w:rsidR="0054548F">
              <w:rPr>
                <w:noProof/>
                <w:webHidden/>
              </w:rPr>
              <w:fldChar w:fldCharType="begin"/>
            </w:r>
            <w:r w:rsidR="0054548F">
              <w:rPr>
                <w:noProof/>
                <w:webHidden/>
              </w:rPr>
              <w:instrText xml:space="preserve"> PAGEREF _Toc181092189 \h </w:instrText>
            </w:r>
            <w:r w:rsidR="0054548F">
              <w:rPr>
                <w:noProof/>
                <w:webHidden/>
              </w:rPr>
            </w:r>
            <w:r w:rsidR="0054548F">
              <w:rPr>
                <w:noProof/>
                <w:webHidden/>
              </w:rPr>
              <w:fldChar w:fldCharType="separate"/>
            </w:r>
            <w:r w:rsidR="006D6C40">
              <w:rPr>
                <w:noProof/>
                <w:webHidden/>
              </w:rPr>
              <w:t>14</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0" w:history="1">
            <w:r w:rsidR="0054548F" w:rsidRPr="000F4FAA">
              <w:rPr>
                <w:rStyle w:val="a4"/>
                <w:noProof/>
              </w:rPr>
              <w:t>6.3. УЧЕТ МАТЕРИАЛЬНЫХ ЗАПАСОВ</w:t>
            </w:r>
            <w:r w:rsidR="0054548F">
              <w:rPr>
                <w:noProof/>
                <w:webHidden/>
              </w:rPr>
              <w:tab/>
            </w:r>
            <w:r w:rsidR="0054548F">
              <w:rPr>
                <w:noProof/>
                <w:webHidden/>
              </w:rPr>
              <w:fldChar w:fldCharType="begin"/>
            </w:r>
            <w:r w:rsidR="0054548F">
              <w:rPr>
                <w:noProof/>
                <w:webHidden/>
              </w:rPr>
              <w:instrText xml:space="preserve"> PAGEREF _Toc181092190 \h </w:instrText>
            </w:r>
            <w:r w:rsidR="0054548F">
              <w:rPr>
                <w:noProof/>
                <w:webHidden/>
              </w:rPr>
            </w:r>
            <w:r w:rsidR="0054548F">
              <w:rPr>
                <w:noProof/>
                <w:webHidden/>
              </w:rPr>
              <w:fldChar w:fldCharType="separate"/>
            </w:r>
            <w:r w:rsidR="006D6C40">
              <w:rPr>
                <w:noProof/>
                <w:webHidden/>
              </w:rPr>
              <w:t>14</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1" w:history="1">
            <w:r w:rsidR="0054548F" w:rsidRPr="000F4FAA">
              <w:rPr>
                <w:rStyle w:val="a4"/>
                <w:noProof/>
              </w:rPr>
              <w:t>6.4. УЧЕТ ДЕНЕЖНЫХ СРЕДСТВ, ДЕНЕЖНЫХ ДОКУМЕНТОВ И БЛАНКОВ СТРОГОЙ ОТЧЕТНОСТИ</w:t>
            </w:r>
            <w:r w:rsidR="0054548F">
              <w:rPr>
                <w:noProof/>
                <w:webHidden/>
              </w:rPr>
              <w:tab/>
            </w:r>
            <w:r w:rsidR="0054548F">
              <w:rPr>
                <w:noProof/>
                <w:webHidden/>
              </w:rPr>
              <w:fldChar w:fldCharType="begin"/>
            </w:r>
            <w:r w:rsidR="0054548F">
              <w:rPr>
                <w:noProof/>
                <w:webHidden/>
              </w:rPr>
              <w:instrText xml:space="preserve"> PAGEREF _Toc181092191 \h </w:instrText>
            </w:r>
            <w:r w:rsidR="0054548F">
              <w:rPr>
                <w:noProof/>
                <w:webHidden/>
              </w:rPr>
            </w:r>
            <w:r w:rsidR="0054548F">
              <w:rPr>
                <w:noProof/>
                <w:webHidden/>
              </w:rPr>
              <w:fldChar w:fldCharType="separate"/>
            </w:r>
            <w:r w:rsidR="006D6C40">
              <w:rPr>
                <w:noProof/>
                <w:webHidden/>
              </w:rPr>
              <w:t>17</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2" w:history="1">
            <w:r w:rsidR="0054548F" w:rsidRPr="000F4FAA">
              <w:rPr>
                <w:rStyle w:val="a4"/>
                <w:rFonts w:eastAsia="Times New Roman"/>
                <w:noProof/>
                <w:lang w:eastAsia="ru-RU"/>
              </w:rPr>
              <w:t>6.5. РАСЧЕТЫ ПО ДОХОДАМ</w:t>
            </w:r>
            <w:r w:rsidR="0054548F">
              <w:rPr>
                <w:noProof/>
                <w:webHidden/>
              </w:rPr>
              <w:tab/>
            </w:r>
            <w:r w:rsidR="0054548F">
              <w:rPr>
                <w:noProof/>
                <w:webHidden/>
              </w:rPr>
              <w:fldChar w:fldCharType="begin"/>
            </w:r>
            <w:r w:rsidR="0054548F">
              <w:rPr>
                <w:noProof/>
                <w:webHidden/>
              </w:rPr>
              <w:instrText xml:space="preserve"> PAGEREF _Toc181092192 \h </w:instrText>
            </w:r>
            <w:r w:rsidR="0054548F">
              <w:rPr>
                <w:noProof/>
                <w:webHidden/>
              </w:rPr>
            </w:r>
            <w:r w:rsidR="0054548F">
              <w:rPr>
                <w:noProof/>
                <w:webHidden/>
              </w:rPr>
              <w:fldChar w:fldCharType="separate"/>
            </w:r>
            <w:r w:rsidR="006D6C40">
              <w:rPr>
                <w:noProof/>
                <w:webHidden/>
              </w:rPr>
              <w:t>18</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3" w:history="1">
            <w:r w:rsidR="0054548F" w:rsidRPr="000F4FAA">
              <w:rPr>
                <w:rStyle w:val="a4"/>
                <w:rFonts w:eastAsia="Times New Roman"/>
                <w:noProof/>
                <w:lang w:eastAsia="ru-RU"/>
              </w:rPr>
              <w:t>6.6. РАСЧЕТЫ ПО ОБЯЗАТЕЛЬСТВАМ</w:t>
            </w:r>
            <w:r w:rsidR="0054548F">
              <w:rPr>
                <w:noProof/>
                <w:webHidden/>
              </w:rPr>
              <w:tab/>
            </w:r>
            <w:r w:rsidR="0054548F">
              <w:rPr>
                <w:noProof/>
                <w:webHidden/>
              </w:rPr>
              <w:fldChar w:fldCharType="begin"/>
            </w:r>
            <w:r w:rsidR="0054548F">
              <w:rPr>
                <w:noProof/>
                <w:webHidden/>
              </w:rPr>
              <w:instrText xml:space="preserve"> PAGEREF _Toc181092193 \h </w:instrText>
            </w:r>
            <w:r w:rsidR="0054548F">
              <w:rPr>
                <w:noProof/>
                <w:webHidden/>
              </w:rPr>
            </w:r>
            <w:r w:rsidR="0054548F">
              <w:rPr>
                <w:noProof/>
                <w:webHidden/>
              </w:rPr>
              <w:fldChar w:fldCharType="separate"/>
            </w:r>
            <w:r w:rsidR="006D6C40">
              <w:rPr>
                <w:noProof/>
                <w:webHidden/>
              </w:rPr>
              <w:t>19</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4" w:history="1">
            <w:r w:rsidR="0054548F" w:rsidRPr="000F4FAA">
              <w:rPr>
                <w:rStyle w:val="a4"/>
                <w:rFonts w:eastAsia="Times New Roman"/>
                <w:noProof/>
                <w:lang w:eastAsia="ru-RU"/>
              </w:rPr>
              <w:t>6.7. САНКЦИОНИРОВАНИЕ РАСХОДОВ</w:t>
            </w:r>
            <w:r w:rsidR="0054548F">
              <w:rPr>
                <w:noProof/>
                <w:webHidden/>
              </w:rPr>
              <w:tab/>
            </w:r>
            <w:r w:rsidR="0054548F">
              <w:rPr>
                <w:noProof/>
                <w:webHidden/>
              </w:rPr>
              <w:fldChar w:fldCharType="begin"/>
            </w:r>
            <w:r w:rsidR="0054548F">
              <w:rPr>
                <w:noProof/>
                <w:webHidden/>
              </w:rPr>
              <w:instrText xml:space="preserve"> PAGEREF _Toc181092194 \h </w:instrText>
            </w:r>
            <w:r w:rsidR="0054548F">
              <w:rPr>
                <w:noProof/>
                <w:webHidden/>
              </w:rPr>
            </w:r>
            <w:r w:rsidR="0054548F">
              <w:rPr>
                <w:noProof/>
                <w:webHidden/>
              </w:rPr>
              <w:fldChar w:fldCharType="separate"/>
            </w:r>
            <w:r w:rsidR="006D6C40">
              <w:rPr>
                <w:noProof/>
                <w:webHidden/>
              </w:rPr>
              <w:t>21</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5" w:history="1">
            <w:r w:rsidR="0054548F" w:rsidRPr="000F4FAA">
              <w:rPr>
                <w:rStyle w:val="a4"/>
                <w:noProof/>
              </w:rPr>
              <w:t>6.8. УЧЕТ ФИНАНСОВОГО РЕЗУЛЬТАТА</w:t>
            </w:r>
            <w:r w:rsidR="0054548F">
              <w:rPr>
                <w:noProof/>
                <w:webHidden/>
              </w:rPr>
              <w:tab/>
            </w:r>
            <w:r w:rsidR="0054548F">
              <w:rPr>
                <w:noProof/>
                <w:webHidden/>
              </w:rPr>
              <w:fldChar w:fldCharType="begin"/>
            </w:r>
            <w:r w:rsidR="0054548F">
              <w:rPr>
                <w:noProof/>
                <w:webHidden/>
              </w:rPr>
              <w:instrText xml:space="preserve"> PAGEREF _Toc181092195 \h </w:instrText>
            </w:r>
            <w:r w:rsidR="0054548F">
              <w:rPr>
                <w:noProof/>
                <w:webHidden/>
              </w:rPr>
            </w:r>
            <w:r w:rsidR="0054548F">
              <w:rPr>
                <w:noProof/>
                <w:webHidden/>
              </w:rPr>
              <w:fldChar w:fldCharType="separate"/>
            </w:r>
            <w:r w:rsidR="006D6C40">
              <w:rPr>
                <w:noProof/>
                <w:webHidden/>
              </w:rPr>
              <w:t>22</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6" w:history="1">
            <w:r w:rsidR="0054548F" w:rsidRPr="000F4FAA">
              <w:rPr>
                <w:rStyle w:val="a4"/>
                <w:noProof/>
              </w:rPr>
              <w:t>6.9. УЧЕТ НА ЗАБАЛАНСОВЫХ СЧЕТАХ</w:t>
            </w:r>
            <w:r w:rsidR="0054548F">
              <w:rPr>
                <w:noProof/>
                <w:webHidden/>
              </w:rPr>
              <w:tab/>
            </w:r>
            <w:r w:rsidR="0054548F">
              <w:rPr>
                <w:noProof/>
                <w:webHidden/>
              </w:rPr>
              <w:fldChar w:fldCharType="begin"/>
            </w:r>
            <w:r w:rsidR="0054548F">
              <w:rPr>
                <w:noProof/>
                <w:webHidden/>
              </w:rPr>
              <w:instrText xml:space="preserve"> PAGEREF _Toc181092196 \h </w:instrText>
            </w:r>
            <w:r w:rsidR="0054548F">
              <w:rPr>
                <w:noProof/>
                <w:webHidden/>
              </w:rPr>
            </w:r>
            <w:r w:rsidR="0054548F">
              <w:rPr>
                <w:noProof/>
                <w:webHidden/>
              </w:rPr>
              <w:fldChar w:fldCharType="separate"/>
            </w:r>
            <w:r w:rsidR="006D6C40">
              <w:rPr>
                <w:noProof/>
                <w:webHidden/>
              </w:rPr>
              <w:t>23</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7" w:history="1">
            <w:r w:rsidR="0054548F" w:rsidRPr="000F4FAA">
              <w:rPr>
                <w:rStyle w:val="a4"/>
                <w:noProof/>
              </w:rPr>
              <w:t>6.10. БЮДЖЕТНЫЙ УЧЕТ ПО ОПЕРАЦИЯМ СО СРЕДСТВАМИ, ПОСТУПАЮЩИМИ ВО ВРЕМЕННОЕ РАСПОРЯЖЕНИЕ</w:t>
            </w:r>
            <w:r w:rsidR="0054548F">
              <w:rPr>
                <w:noProof/>
                <w:webHidden/>
              </w:rPr>
              <w:tab/>
            </w:r>
            <w:r w:rsidR="0054548F">
              <w:rPr>
                <w:noProof/>
                <w:webHidden/>
              </w:rPr>
              <w:fldChar w:fldCharType="begin"/>
            </w:r>
            <w:r w:rsidR="0054548F">
              <w:rPr>
                <w:noProof/>
                <w:webHidden/>
              </w:rPr>
              <w:instrText xml:space="preserve"> PAGEREF _Toc181092197 \h </w:instrText>
            </w:r>
            <w:r w:rsidR="0054548F">
              <w:rPr>
                <w:noProof/>
                <w:webHidden/>
              </w:rPr>
            </w:r>
            <w:r w:rsidR="0054548F">
              <w:rPr>
                <w:noProof/>
                <w:webHidden/>
              </w:rPr>
              <w:fldChar w:fldCharType="separate"/>
            </w:r>
            <w:r w:rsidR="006D6C40">
              <w:rPr>
                <w:noProof/>
                <w:webHidden/>
              </w:rPr>
              <w:t>26</w:t>
            </w:r>
            <w:r w:rsidR="0054548F">
              <w:rPr>
                <w:noProof/>
                <w:webHidden/>
              </w:rPr>
              <w:fldChar w:fldCharType="end"/>
            </w:r>
          </w:hyperlink>
        </w:p>
        <w:p w:rsidR="0054548F" w:rsidRDefault="00FE5DF0">
          <w:pPr>
            <w:pStyle w:val="21"/>
            <w:tabs>
              <w:tab w:val="right" w:leader="dot" w:pos="9344"/>
            </w:tabs>
            <w:rPr>
              <w:rFonts w:eastAsiaTheme="minorEastAsia"/>
              <w:noProof/>
              <w:lang w:eastAsia="ru-RU"/>
            </w:rPr>
          </w:pPr>
          <w:hyperlink w:anchor="_Toc181092198" w:history="1">
            <w:r w:rsidR="0054548F" w:rsidRPr="000F4FAA">
              <w:rPr>
                <w:rStyle w:val="a4"/>
                <w:rFonts w:eastAsia="Times New Roman"/>
                <w:noProof/>
                <w:lang w:eastAsia="ru-RU"/>
              </w:rPr>
              <w:t>6.11. УЧЕТ РАСЧЕТОВ С ДЕБИТОРАМИ</w:t>
            </w:r>
            <w:r w:rsidR="0054548F">
              <w:rPr>
                <w:noProof/>
                <w:webHidden/>
              </w:rPr>
              <w:tab/>
            </w:r>
            <w:r w:rsidR="0054548F">
              <w:rPr>
                <w:noProof/>
                <w:webHidden/>
              </w:rPr>
              <w:fldChar w:fldCharType="begin"/>
            </w:r>
            <w:r w:rsidR="0054548F">
              <w:rPr>
                <w:noProof/>
                <w:webHidden/>
              </w:rPr>
              <w:instrText xml:space="preserve"> PAGEREF _Toc181092198 \h </w:instrText>
            </w:r>
            <w:r w:rsidR="0054548F">
              <w:rPr>
                <w:noProof/>
                <w:webHidden/>
              </w:rPr>
            </w:r>
            <w:r w:rsidR="0054548F">
              <w:rPr>
                <w:noProof/>
                <w:webHidden/>
              </w:rPr>
              <w:fldChar w:fldCharType="separate"/>
            </w:r>
            <w:r w:rsidR="006D6C40">
              <w:rPr>
                <w:noProof/>
                <w:webHidden/>
              </w:rPr>
              <w:t>26</w:t>
            </w:r>
            <w:r w:rsidR="0054548F">
              <w:rPr>
                <w:noProof/>
                <w:webHidden/>
              </w:rPr>
              <w:fldChar w:fldCharType="end"/>
            </w:r>
          </w:hyperlink>
        </w:p>
        <w:p w:rsidR="0054548F" w:rsidRDefault="006D6C40" w:rsidP="006D6C40">
          <w:pPr>
            <w:pStyle w:val="33"/>
            <w:tabs>
              <w:tab w:val="right" w:leader="dot" w:pos="9344"/>
            </w:tabs>
            <w:ind w:left="0"/>
            <w:rPr>
              <w:rFonts w:eastAsiaTheme="minorEastAsia"/>
              <w:noProof/>
              <w:lang w:eastAsia="ru-RU"/>
            </w:rPr>
          </w:pPr>
          <w:r w:rsidRPr="006562AE">
            <w:rPr>
              <w:rStyle w:val="a4"/>
              <w:noProof/>
              <w:u w:val="none"/>
              <w:lang w:val="en-US"/>
            </w:rPr>
            <w:t xml:space="preserve">    </w:t>
          </w:r>
          <w:r>
            <w:rPr>
              <w:rStyle w:val="a4"/>
              <w:noProof/>
              <w:lang w:val="en-US"/>
            </w:rPr>
            <w:t xml:space="preserve"> </w:t>
          </w:r>
          <w:hyperlink w:anchor="_Toc181092199" w:history="1">
            <w:r w:rsidR="0054548F" w:rsidRPr="000F4FAA">
              <w:rPr>
                <w:rStyle w:val="a4"/>
                <w:noProof/>
              </w:rPr>
              <w:t>6.12.  ДЕБИТОРСКАЯ И КРЕДИТОРСКАЯ ЗАДОЛЖЕННОСТЬ</w:t>
            </w:r>
            <w:r w:rsidR="0054548F">
              <w:rPr>
                <w:noProof/>
                <w:webHidden/>
              </w:rPr>
              <w:tab/>
            </w:r>
            <w:r w:rsidR="0054548F">
              <w:rPr>
                <w:noProof/>
                <w:webHidden/>
              </w:rPr>
              <w:fldChar w:fldCharType="begin"/>
            </w:r>
            <w:r w:rsidR="0054548F">
              <w:rPr>
                <w:noProof/>
                <w:webHidden/>
              </w:rPr>
              <w:instrText xml:space="preserve"> PAGEREF _Toc181092199 \h </w:instrText>
            </w:r>
            <w:r w:rsidR="0054548F">
              <w:rPr>
                <w:noProof/>
                <w:webHidden/>
              </w:rPr>
            </w:r>
            <w:r w:rsidR="0054548F">
              <w:rPr>
                <w:noProof/>
                <w:webHidden/>
              </w:rPr>
              <w:fldChar w:fldCharType="separate"/>
            </w:r>
            <w:r>
              <w:rPr>
                <w:noProof/>
                <w:webHidden/>
              </w:rPr>
              <w:t>27</w:t>
            </w:r>
            <w:r w:rsidR="0054548F">
              <w:rPr>
                <w:noProof/>
                <w:webHidden/>
              </w:rPr>
              <w:fldChar w:fldCharType="end"/>
            </w:r>
          </w:hyperlink>
        </w:p>
        <w:p w:rsidR="0054548F" w:rsidRDefault="006D6C40" w:rsidP="006D6C40">
          <w:pPr>
            <w:pStyle w:val="33"/>
            <w:tabs>
              <w:tab w:val="right" w:leader="dot" w:pos="9344"/>
            </w:tabs>
            <w:ind w:left="0"/>
            <w:rPr>
              <w:rFonts w:eastAsiaTheme="minorEastAsia"/>
              <w:noProof/>
              <w:lang w:eastAsia="ru-RU"/>
            </w:rPr>
          </w:pPr>
          <w:r w:rsidRPr="006562AE">
            <w:rPr>
              <w:rStyle w:val="a4"/>
              <w:noProof/>
              <w:u w:val="none"/>
              <w:lang w:val="en-US"/>
            </w:rPr>
            <w:t xml:space="preserve">    </w:t>
          </w:r>
          <w:r>
            <w:rPr>
              <w:rStyle w:val="a4"/>
              <w:noProof/>
              <w:lang w:val="en-US"/>
            </w:rPr>
            <w:t xml:space="preserve"> </w:t>
          </w:r>
          <w:hyperlink w:anchor="_Toc181092200" w:history="1">
            <w:r w:rsidR="0054548F" w:rsidRPr="000F4FAA">
              <w:rPr>
                <w:rStyle w:val="a4"/>
                <w:noProof/>
              </w:rPr>
              <w:t>6.13 ОБЕСЦЕНЕНИЕ АКТИВОВ</w:t>
            </w:r>
            <w:r w:rsidR="0054548F">
              <w:rPr>
                <w:noProof/>
                <w:webHidden/>
              </w:rPr>
              <w:tab/>
            </w:r>
            <w:r w:rsidR="0054548F">
              <w:rPr>
                <w:noProof/>
                <w:webHidden/>
              </w:rPr>
              <w:fldChar w:fldCharType="begin"/>
            </w:r>
            <w:r w:rsidR="0054548F">
              <w:rPr>
                <w:noProof/>
                <w:webHidden/>
              </w:rPr>
              <w:instrText xml:space="preserve"> PAGEREF _Toc181092200 \h </w:instrText>
            </w:r>
            <w:r w:rsidR="0054548F">
              <w:rPr>
                <w:noProof/>
                <w:webHidden/>
              </w:rPr>
            </w:r>
            <w:r w:rsidR="0054548F">
              <w:rPr>
                <w:noProof/>
                <w:webHidden/>
              </w:rPr>
              <w:fldChar w:fldCharType="separate"/>
            </w:r>
            <w:r>
              <w:rPr>
                <w:noProof/>
                <w:webHidden/>
              </w:rPr>
              <w:t>28</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201" w:history="1">
            <w:r w:rsidR="0054548F" w:rsidRPr="000F4FAA">
              <w:rPr>
                <w:rStyle w:val="a4"/>
                <w:noProof/>
              </w:rPr>
              <w:t>7. ВНУТРЕННИЙ ФИНАНСОВЫЙ КОНТРОЛЬ</w:t>
            </w:r>
            <w:r w:rsidR="0054548F">
              <w:rPr>
                <w:noProof/>
                <w:webHidden/>
              </w:rPr>
              <w:tab/>
            </w:r>
            <w:r w:rsidR="0054548F">
              <w:rPr>
                <w:noProof/>
                <w:webHidden/>
              </w:rPr>
              <w:fldChar w:fldCharType="begin"/>
            </w:r>
            <w:r w:rsidR="0054548F">
              <w:rPr>
                <w:noProof/>
                <w:webHidden/>
              </w:rPr>
              <w:instrText xml:space="preserve"> PAGEREF _Toc181092201 \h </w:instrText>
            </w:r>
            <w:r w:rsidR="0054548F">
              <w:rPr>
                <w:noProof/>
                <w:webHidden/>
              </w:rPr>
            </w:r>
            <w:r w:rsidR="0054548F">
              <w:rPr>
                <w:noProof/>
                <w:webHidden/>
              </w:rPr>
              <w:fldChar w:fldCharType="separate"/>
            </w:r>
            <w:r w:rsidR="006D6C40">
              <w:rPr>
                <w:noProof/>
                <w:webHidden/>
              </w:rPr>
              <w:t>29</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202" w:history="1">
            <w:r w:rsidR="0054548F" w:rsidRPr="000F4FAA">
              <w:rPr>
                <w:rStyle w:val="a4"/>
                <w:noProof/>
              </w:rPr>
              <w:t>8. ПОРЯДОК ПРИЗНАНИЯ В БУХГАЛТЕРСКОМ УЧЕТЕ И РАСКРЫТИЯ В БУХГАЛТЕРСКОЙ (ФИНАНСОВОЙ) ОТЧЕТНОСТИ СОБЫТИЙ ПОСЛЕ ОТЧЕТНОЙ ДАТЫ</w:t>
            </w:r>
            <w:r w:rsidR="0054548F">
              <w:rPr>
                <w:noProof/>
                <w:webHidden/>
              </w:rPr>
              <w:tab/>
            </w:r>
            <w:r w:rsidR="0054548F">
              <w:rPr>
                <w:noProof/>
                <w:webHidden/>
              </w:rPr>
              <w:fldChar w:fldCharType="begin"/>
            </w:r>
            <w:r w:rsidR="0054548F">
              <w:rPr>
                <w:noProof/>
                <w:webHidden/>
              </w:rPr>
              <w:instrText xml:space="preserve"> PAGEREF _Toc181092202 \h </w:instrText>
            </w:r>
            <w:r w:rsidR="0054548F">
              <w:rPr>
                <w:noProof/>
                <w:webHidden/>
              </w:rPr>
            </w:r>
            <w:r w:rsidR="0054548F">
              <w:rPr>
                <w:noProof/>
                <w:webHidden/>
              </w:rPr>
              <w:fldChar w:fldCharType="separate"/>
            </w:r>
            <w:r w:rsidR="006D6C40">
              <w:rPr>
                <w:noProof/>
                <w:webHidden/>
              </w:rPr>
              <w:t>31</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203" w:history="1">
            <w:r w:rsidR="0054548F" w:rsidRPr="000F4FAA">
              <w:rPr>
                <w:rStyle w:val="a4"/>
                <w:noProof/>
              </w:rPr>
              <w:t>9. ИНВЕНТАРИЗАЦИЯ ИМУЩЕСТВА И ОБЯЗАТЕЛЬСТВ</w:t>
            </w:r>
            <w:r w:rsidR="0054548F">
              <w:rPr>
                <w:noProof/>
                <w:webHidden/>
              </w:rPr>
              <w:tab/>
            </w:r>
            <w:r w:rsidR="0054548F">
              <w:rPr>
                <w:noProof/>
                <w:webHidden/>
              </w:rPr>
              <w:fldChar w:fldCharType="begin"/>
            </w:r>
            <w:r w:rsidR="0054548F">
              <w:rPr>
                <w:noProof/>
                <w:webHidden/>
              </w:rPr>
              <w:instrText xml:space="preserve"> PAGEREF _Toc181092203 \h </w:instrText>
            </w:r>
            <w:r w:rsidR="0054548F">
              <w:rPr>
                <w:noProof/>
                <w:webHidden/>
              </w:rPr>
            </w:r>
            <w:r w:rsidR="0054548F">
              <w:rPr>
                <w:noProof/>
                <w:webHidden/>
              </w:rPr>
              <w:fldChar w:fldCharType="separate"/>
            </w:r>
            <w:r w:rsidR="006D6C40">
              <w:rPr>
                <w:noProof/>
                <w:webHidden/>
              </w:rPr>
              <w:t>32</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204" w:history="1">
            <w:r w:rsidR="0054548F" w:rsidRPr="000F4FAA">
              <w:rPr>
                <w:rStyle w:val="a4"/>
                <w:noProof/>
              </w:rPr>
              <w:t>10. ПОРЯДОК ПЕРЕДАЧИ ДОКУМЕНТОВ БУХГАЛТЕРСКОГО УЧЕТА ПРИ СМЕНЕ РУКОВОДСТЕЛЯ И ГЛАВНОГО БУХГАЛТЕРА</w:t>
            </w:r>
            <w:r w:rsidR="0054548F">
              <w:rPr>
                <w:noProof/>
                <w:webHidden/>
              </w:rPr>
              <w:tab/>
            </w:r>
            <w:r w:rsidR="0054548F">
              <w:rPr>
                <w:noProof/>
                <w:webHidden/>
              </w:rPr>
              <w:fldChar w:fldCharType="begin"/>
            </w:r>
            <w:r w:rsidR="0054548F">
              <w:rPr>
                <w:noProof/>
                <w:webHidden/>
              </w:rPr>
              <w:instrText xml:space="preserve"> PAGEREF _Toc181092204 \h </w:instrText>
            </w:r>
            <w:r w:rsidR="0054548F">
              <w:rPr>
                <w:noProof/>
                <w:webHidden/>
              </w:rPr>
            </w:r>
            <w:r w:rsidR="0054548F">
              <w:rPr>
                <w:noProof/>
                <w:webHidden/>
              </w:rPr>
              <w:fldChar w:fldCharType="separate"/>
            </w:r>
            <w:r w:rsidR="006D6C40">
              <w:rPr>
                <w:noProof/>
                <w:webHidden/>
              </w:rPr>
              <w:t>33</w:t>
            </w:r>
            <w:r w:rsidR="0054548F">
              <w:rPr>
                <w:noProof/>
                <w:webHidden/>
              </w:rPr>
              <w:fldChar w:fldCharType="end"/>
            </w:r>
          </w:hyperlink>
        </w:p>
        <w:p w:rsidR="0054548F" w:rsidRDefault="00FE5DF0">
          <w:pPr>
            <w:pStyle w:val="11"/>
            <w:tabs>
              <w:tab w:val="right" w:leader="dot" w:pos="9344"/>
            </w:tabs>
            <w:rPr>
              <w:rFonts w:eastAsiaTheme="minorEastAsia"/>
              <w:noProof/>
              <w:lang w:eastAsia="ru-RU"/>
            </w:rPr>
          </w:pPr>
          <w:hyperlink w:anchor="_Toc181092205" w:history="1">
            <w:r w:rsidR="0054548F" w:rsidRPr="000F4FAA">
              <w:rPr>
                <w:rStyle w:val="a4"/>
                <w:rFonts w:eastAsia="Times New Roman"/>
                <w:noProof/>
                <w:lang w:eastAsia="ru-RU"/>
              </w:rPr>
              <w:t>11. ИЗМЕНЕНИЕ УЧЕТНОЙ ПОЛИТИКИ</w:t>
            </w:r>
            <w:r w:rsidR="0054548F">
              <w:rPr>
                <w:noProof/>
                <w:webHidden/>
              </w:rPr>
              <w:tab/>
            </w:r>
            <w:r w:rsidR="0054548F">
              <w:rPr>
                <w:noProof/>
                <w:webHidden/>
              </w:rPr>
              <w:fldChar w:fldCharType="begin"/>
            </w:r>
            <w:r w:rsidR="0054548F">
              <w:rPr>
                <w:noProof/>
                <w:webHidden/>
              </w:rPr>
              <w:instrText xml:space="preserve"> PAGEREF _Toc181092205 \h </w:instrText>
            </w:r>
            <w:r w:rsidR="0054548F">
              <w:rPr>
                <w:noProof/>
                <w:webHidden/>
              </w:rPr>
            </w:r>
            <w:r w:rsidR="0054548F">
              <w:rPr>
                <w:noProof/>
                <w:webHidden/>
              </w:rPr>
              <w:fldChar w:fldCharType="separate"/>
            </w:r>
            <w:r w:rsidR="006D6C40">
              <w:rPr>
                <w:noProof/>
                <w:webHidden/>
              </w:rPr>
              <w:t>34</w:t>
            </w:r>
            <w:r w:rsidR="0054548F">
              <w:rPr>
                <w:noProof/>
                <w:webHidden/>
              </w:rPr>
              <w:fldChar w:fldCharType="end"/>
            </w:r>
          </w:hyperlink>
        </w:p>
        <w:p w:rsidR="00343095" w:rsidRPr="00937610" w:rsidRDefault="00343095">
          <w:pPr>
            <w:rPr>
              <w:color w:val="00B050"/>
            </w:rPr>
          </w:pPr>
          <w:r w:rsidRPr="00937610">
            <w:rPr>
              <w:b/>
              <w:bCs/>
              <w:color w:val="00B050"/>
            </w:rPr>
            <w:fldChar w:fldCharType="end"/>
          </w:r>
        </w:p>
      </w:sdtContent>
    </w:sdt>
    <w:p w:rsidR="00343095" w:rsidRPr="00937610" w:rsidRDefault="00343095" w:rsidP="007B1A25">
      <w:pPr>
        <w:pStyle w:val="ConsPlusNormal"/>
        <w:jc w:val="right"/>
        <w:outlineLvl w:val="0"/>
        <w:rPr>
          <w:rFonts w:ascii="Times New Roman" w:hAnsi="Times New Roman" w:cs="Times New Roman"/>
          <w:color w:val="00B050"/>
          <w:sz w:val="24"/>
          <w:szCs w:val="24"/>
        </w:rPr>
      </w:pPr>
    </w:p>
    <w:p w:rsidR="00343095" w:rsidRPr="00937610" w:rsidRDefault="00343095" w:rsidP="007B1A25">
      <w:pPr>
        <w:pStyle w:val="ConsPlusNormal"/>
        <w:jc w:val="right"/>
        <w:outlineLvl w:val="0"/>
        <w:rPr>
          <w:rFonts w:ascii="Times New Roman" w:hAnsi="Times New Roman" w:cs="Times New Roman"/>
          <w:color w:val="00B050"/>
          <w:sz w:val="24"/>
          <w:szCs w:val="24"/>
        </w:rPr>
      </w:pPr>
    </w:p>
    <w:p w:rsidR="00343095" w:rsidRPr="00937610" w:rsidRDefault="00343095" w:rsidP="007B1A25">
      <w:pPr>
        <w:pStyle w:val="ConsPlusNormal"/>
        <w:jc w:val="right"/>
        <w:outlineLvl w:val="0"/>
        <w:rPr>
          <w:rFonts w:ascii="Times New Roman" w:hAnsi="Times New Roman" w:cs="Times New Roman"/>
          <w:color w:val="00B050"/>
          <w:sz w:val="24"/>
          <w:szCs w:val="24"/>
        </w:rPr>
      </w:pPr>
    </w:p>
    <w:p w:rsidR="007B1A25" w:rsidRPr="00931888" w:rsidRDefault="007B1A25" w:rsidP="007B1A25">
      <w:pPr>
        <w:pStyle w:val="ConsPlusNormal"/>
        <w:jc w:val="right"/>
        <w:outlineLvl w:val="0"/>
        <w:rPr>
          <w:rFonts w:ascii="Times New Roman" w:hAnsi="Times New Roman" w:cs="Times New Roman"/>
          <w:sz w:val="24"/>
          <w:szCs w:val="24"/>
        </w:rPr>
      </w:pPr>
      <w:bookmarkStart w:id="7" w:name="_Toc80278549"/>
      <w:bookmarkStart w:id="8" w:name="_Toc181092179"/>
      <w:r w:rsidRPr="00931888">
        <w:rPr>
          <w:rFonts w:ascii="Times New Roman" w:hAnsi="Times New Roman" w:cs="Times New Roman"/>
          <w:sz w:val="24"/>
          <w:szCs w:val="24"/>
        </w:rPr>
        <w:lastRenderedPageBreak/>
        <w:t>Приложение</w:t>
      </w:r>
      <w:bookmarkEnd w:id="2"/>
      <w:bookmarkEnd w:id="1"/>
      <w:bookmarkEnd w:id="0"/>
      <w:bookmarkEnd w:id="7"/>
      <w:bookmarkEnd w:id="8"/>
      <w:r w:rsidRPr="00931888">
        <w:rPr>
          <w:rFonts w:ascii="Times New Roman" w:hAnsi="Times New Roman" w:cs="Times New Roman"/>
          <w:sz w:val="24"/>
          <w:szCs w:val="24"/>
        </w:rPr>
        <w:t xml:space="preserve"> </w:t>
      </w:r>
      <w:bookmarkEnd w:id="6"/>
      <w:bookmarkEnd w:id="5"/>
      <w:bookmarkEnd w:id="4"/>
      <w:bookmarkEnd w:id="3"/>
    </w:p>
    <w:p w:rsidR="007B1A25" w:rsidRPr="00931888" w:rsidRDefault="007B1A25" w:rsidP="007B1A25">
      <w:pPr>
        <w:pStyle w:val="ConsPlusNormal"/>
        <w:jc w:val="right"/>
        <w:rPr>
          <w:rFonts w:ascii="Times New Roman" w:hAnsi="Times New Roman" w:cs="Times New Roman"/>
          <w:sz w:val="24"/>
          <w:szCs w:val="24"/>
        </w:rPr>
      </w:pPr>
      <w:r w:rsidRPr="00931888">
        <w:rPr>
          <w:rFonts w:ascii="Times New Roman" w:hAnsi="Times New Roman" w:cs="Times New Roman"/>
          <w:sz w:val="24"/>
          <w:szCs w:val="24"/>
        </w:rPr>
        <w:t xml:space="preserve">к Приказу от </w:t>
      </w:r>
      <w:r w:rsidR="00F454F6">
        <w:rPr>
          <w:rFonts w:ascii="Times New Roman" w:hAnsi="Times New Roman" w:cs="Times New Roman"/>
          <w:sz w:val="24"/>
          <w:szCs w:val="24"/>
        </w:rPr>
        <w:t>27</w:t>
      </w:r>
      <w:r w:rsidR="002A72B9" w:rsidRPr="00931888">
        <w:rPr>
          <w:rFonts w:ascii="Times New Roman" w:hAnsi="Times New Roman" w:cs="Times New Roman"/>
          <w:sz w:val="24"/>
          <w:szCs w:val="24"/>
        </w:rPr>
        <w:t>.</w:t>
      </w:r>
      <w:r w:rsidR="0091467B">
        <w:rPr>
          <w:rFonts w:ascii="Times New Roman" w:hAnsi="Times New Roman" w:cs="Times New Roman"/>
          <w:sz w:val="24"/>
          <w:szCs w:val="24"/>
        </w:rPr>
        <w:t>12</w:t>
      </w:r>
      <w:r w:rsidRPr="00931888">
        <w:rPr>
          <w:rFonts w:ascii="Times New Roman" w:hAnsi="Times New Roman" w:cs="Times New Roman"/>
          <w:sz w:val="24"/>
          <w:szCs w:val="24"/>
        </w:rPr>
        <w:t>.20</w:t>
      </w:r>
      <w:r w:rsidR="00353D78">
        <w:rPr>
          <w:rFonts w:ascii="Times New Roman" w:hAnsi="Times New Roman" w:cs="Times New Roman"/>
          <w:sz w:val="24"/>
          <w:szCs w:val="24"/>
        </w:rPr>
        <w:t>2</w:t>
      </w:r>
      <w:r w:rsidR="00F454F6">
        <w:rPr>
          <w:rFonts w:ascii="Times New Roman" w:hAnsi="Times New Roman" w:cs="Times New Roman"/>
          <w:sz w:val="24"/>
          <w:szCs w:val="24"/>
        </w:rPr>
        <w:t>3</w:t>
      </w:r>
      <w:r w:rsidRPr="00931888">
        <w:rPr>
          <w:rFonts w:ascii="Times New Roman" w:hAnsi="Times New Roman" w:cs="Times New Roman"/>
          <w:sz w:val="24"/>
          <w:szCs w:val="24"/>
        </w:rPr>
        <w:t xml:space="preserve"> N </w:t>
      </w:r>
      <w:r w:rsidR="00F454F6">
        <w:rPr>
          <w:rFonts w:ascii="Times New Roman" w:hAnsi="Times New Roman" w:cs="Times New Roman"/>
          <w:sz w:val="24"/>
          <w:szCs w:val="24"/>
        </w:rPr>
        <w:t>51</w:t>
      </w:r>
      <w:r w:rsidRPr="00931888">
        <w:rPr>
          <w:rFonts w:ascii="Times New Roman" w:hAnsi="Times New Roman" w:cs="Times New Roman"/>
          <w:sz w:val="24"/>
          <w:szCs w:val="24"/>
        </w:rPr>
        <w:t>-о/д</w:t>
      </w:r>
    </w:p>
    <w:p w:rsidR="007B1A25" w:rsidRPr="00937610" w:rsidRDefault="007B1A25" w:rsidP="007B1A25">
      <w:pPr>
        <w:pStyle w:val="ConsPlusNormal"/>
        <w:jc w:val="center"/>
        <w:rPr>
          <w:rFonts w:ascii="Times New Roman" w:hAnsi="Times New Roman" w:cs="Times New Roman"/>
          <w:color w:val="00B050"/>
          <w:sz w:val="24"/>
          <w:szCs w:val="24"/>
        </w:rPr>
      </w:pPr>
    </w:p>
    <w:p w:rsidR="00E13670" w:rsidRPr="00937610" w:rsidRDefault="00E13670" w:rsidP="007B1A25">
      <w:pPr>
        <w:pStyle w:val="ConsPlusNormal"/>
        <w:jc w:val="center"/>
        <w:rPr>
          <w:rFonts w:ascii="Times New Roman" w:hAnsi="Times New Roman" w:cs="Times New Roman"/>
          <w:b/>
          <w:bCs/>
          <w:color w:val="00B050"/>
          <w:sz w:val="28"/>
          <w:szCs w:val="28"/>
        </w:rPr>
      </w:pPr>
      <w:bookmarkStart w:id="9" w:name="Par54"/>
      <w:bookmarkEnd w:id="9"/>
    </w:p>
    <w:p w:rsidR="00E13670" w:rsidRPr="00937610" w:rsidRDefault="00E13670" w:rsidP="007B1A25">
      <w:pPr>
        <w:pStyle w:val="ConsPlusNormal"/>
        <w:jc w:val="center"/>
        <w:rPr>
          <w:rFonts w:ascii="Times New Roman" w:hAnsi="Times New Roman" w:cs="Times New Roman"/>
          <w:b/>
          <w:bCs/>
          <w:color w:val="00B050"/>
          <w:sz w:val="28"/>
          <w:szCs w:val="28"/>
        </w:rPr>
      </w:pPr>
    </w:p>
    <w:p w:rsidR="00E13670" w:rsidRPr="00937610" w:rsidRDefault="007B1A25" w:rsidP="007B1A25">
      <w:pPr>
        <w:pStyle w:val="ConsPlusNormal"/>
        <w:jc w:val="center"/>
        <w:rPr>
          <w:rFonts w:ascii="Times New Roman" w:hAnsi="Times New Roman" w:cs="Times New Roman"/>
          <w:b/>
          <w:bCs/>
          <w:sz w:val="36"/>
          <w:szCs w:val="36"/>
        </w:rPr>
      </w:pPr>
      <w:r w:rsidRPr="00937610">
        <w:rPr>
          <w:rFonts w:ascii="Times New Roman" w:hAnsi="Times New Roman" w:cs="Times New Roman"/>
          <w:b/>
          <w:bCs/>
          <w:sz w:val="36"/>
          <w:szCs w:val="36"/>
        </w:rPr>
        <w:t xml:space="preserve">Учетная политика </w:t>
      </w:r>
    </w:p>
    <w:p w:rsidR="007B1A25" w:rsidRPr="00937610" w:rsidRDefault="007B1A25" w:rsidP="007B1A25">
      <w:pPr>
        <w:pStyle w:val="ConsPlusNormal"/>
        <w:jc w:val="center"/>
        <w:rPr>
          <w:rFonts w:ascii="Times New Roman" w:hAnsi="Times New Roman" w:cs="Times New Roman"/>
          <w:sz w:val="36"/>
          <w:szCs w:val="36"/>
        </w:rPr>
      </w:pPr>
      <w:r w:rsidRPr="00937610">
        <w:rPr>
          <w:rFonts w:ascii="Times New Roman" w:hAnsi="Times New Roman" w:cs="Times New Roman"/>
          <w:b/>
          <w:bCs/>
          <w:sz w:val="36"/>
          <w:szCs w:val="36"/>
        </w:rPr>
        <w:t xml:space="preserve">Верховного Суда </w:t>
      </w:r>
      <w:r w:rsidR="00E13670" w:rsidRPr="00937610">
        <w:rPr>
          <w:rFonts w:ascii="Times New Roman" w:hAnsi="Times New Roman" w:cs="Times New Roman"/>
          <w:b/>
          <w:bCs/>
          <w:sz w:val="36"/>
          <w:szCs w:val="36"/>
        </w:rPr>
        <w:t>Р</w:t>
      </w:r>
      <w:r w:rsidRPr="00937610">
        <w:rPr>
          <w:rFonts w:ascii="Times New Roman" w:hAnsi="Times New Roman" w:cs="Times New Roman"/>
          <w:b/>
          <w:bCs/>
          <w:sz w:val="36"/>
          <w:szCs w:val="36"/>
        </w:rPr>
        <w:t>еспублики Хакасия</w:t>
      </w:r>
    </w:p>
    <w:p w:rsidR="007B1A25" w:rsidRPr="00937610" w:rsidRDefault="007B1A25" w:rsidP="007B1A25">
      <w:pPr>
        <w:pStyle w:val="ConsPlusNormal"/>
        <w:jc w:val="center"/>
        <w:rPr>
          <w:rFonts w:ascii="Times New Roman" w:hAnsi="Times New Roman" w:cs="Times New Roman"/>
          <w:sz w:val="36"/>
          <w:szCs w:val="36"/>
        </w:rPr>
      </w:pPr>
      <w:r w:rsidRPr="00937610">
        <w:rPr>
          <w:rFonts w:ascii="Times New Roman" w:hAnsi="Times New Roman" w:cs="Times New Roman"/>
          <w:b/>
          <w:bCs/>
          <w:sz w:val="36"/>
          <w:szCs w:val="36"/>
        </w:rPr>
        <w:t>для целей бюджетного учета</w:t>
      </w:r>
    </w:p>
    <w:p w:rsidR="007B1A25" w:rsidRPr="00937610" w:rsidRDefault="007B1A25" w:rsidP="007B1A25">
      <w:pPr>
        <w:pStyle w:val="ConsPlusNormal"/>
        <w:jc w:val="center"/>
        <w:rPr>
          <w:rFonts w:ascii="Times New Roman" w:hAnsi="Times New Roman" w:cs="Times New Roman"/>
          <w:sz w:val="24"/>
          <w:szCs w:val="24"/>
        </w:rPr>
      </w:pPr>
    </w:p>
    <w:p w:rsidR="007B1A25" w:rsidRPr="00937610" w:rsidRDefault="007B1A25" w:rsidP="007B1A25">
      <w:pPr>
        <w:pStyle w:val="ConsPlusNormal"/>
        <w:jc w:val="center"/>
        <w:rPr>
          <w:rFonts w:ascii="Times New Roman" w:hAnsi="Times New Roman" w:cs="Times New Roman"/>
          <w:sz w:val="24"/>
          <w:szCs w:val="24"/>
        </w:rPr>
      </w:pPr>
      <w:bookmarkStart w:id="10" w:name="Par57"/>
      <w:bookmarkEnd w:id="10"/>
    </w:p>
    <w:p w:rsidR="00E94AC2" w:rsidRDefault="00E346A5" w:rsidP="002D35B3">
      <w:pPr>
        <w:spacing w:after="0" w:line="240" w:lineRule="auto"/>
        <w:ind w:firstLine="709"/>
        <w:jc w:val="both"/>
        <w:rPr>
          <w:rFonts w:ascii="Times New Roman" w:hAnsi="Times New Roman" w:cs="Times New Roman"/>
          <w:sz w:val="28"/>
          <w:szCs w:val="28"/>
        </w:rPr>
      </w:pPr>
      <w:bookmarkStart w:id="11" w:name="_Toc411847929"/>
      <w:bookmarkStart w:id="12" w:name="_Toc411848016"/>
      <w:r w:rsidRPr="00937610">
        <w:rPr>
          <w:rFonts w:ascii="Times New Roman" w:hAnsi="Times New Roman" w:cs="Times New Roman"/>
          <w:sz w:val="28"/>
          <w:szCs w:val="28"/>
        </w:rPr>
        <w:t>Настоящая учетная политика устанавливает правила ведения бюджетного учета Верховным Судом Республики Хакасия (далее – Суд)</w:t>
      </w:r>
      <w:r w:rsidR="00B44A9A">
        <w:rPr>
          <w:rFonts w:ascii="Times New Roman" w:hAnsi="Times New Roman" w:cs="Times New Roman"/>
          <w:sz w:val="28"/>
          <w:szCs w:val="28"/>
        </w:rPr>
        <w:t xml:space="preserve">. </w:t>
      </w:r>
      <w:r w:rsidRPr="00937610">
        <w:rPr>
          <w:rFonts w:ascii="Times New Roman" w:hAnsi="Times New Roman" w:cs="Times New Roman"/>
          <w:sz w:val="28"/>
          <w:szCs w:val="28"/>
        </w:rPr>
        <w:t>Учетная политика Суда разработана в соответствии</w:t>
      </w:r>
      <w:r w:rsidR="00E94AC2">
        <w:rPr>
          <w:rFonts w:ascii="Times New Roman" w:hAnsi="Times New Roman" w:cs="Times New Roman"/>
          <w:sz w:val="28"/>
          <w:szCs w:val="28"/>
        </w:rPr>
        <w:t>:</w:t>
      </w:r>
      <w:r w:rsidRPr="00937610">
        <w:rPr>
          <w:rFonts w:ascii="Times New Roman" w:hAnsi="Times New Roman" w:cs="Times New Roman"/>
          <w:sz w:val="28"/>
          <w:szCs w:val="28"/>
        </w:rPr>
        <w:t xml:space="preserve"> </w:t>
      </w:r>
    </w:p>
    <w:p w:rsidR="00E94AC2" w:rsidRPr="00E94AC2" w:rsidRDefault="00E94AC2" w:rsidP="00BD7DFF">
      <w:pPr>
        <w:pStyle w:val="a3"/>
        <w:numPr>
          <w:ilvl w:val="0"/>
          <w:numId w:val="18"/>
        </w:numPr>
        <w:ind w:left="0" w:firstLine="1069"/>
        <w:jc w:val="both"/>
        <w:rPr>
          <w:b/>
          <w:sz w:val="28"/>
          <w:szCs w:val="28"/>
        </w:rPr>
      </w:pPr>
      <w:r w:rsidRPr="00E94AC2">
        <w:rPr>
          <w:sz w:val="28"/>
          <w:szCs w:val="28"/>
        </w:rPr>
        <w:t xml:space="preserve">с </w:t>
      </w:r>
      <w:hyperlink r:id="rId9" w:history="1">
        <w:r w:rsidR="007B7F7C" w:rsidRPr="00E94AC2">
          <w:rPr>
            <w:rStyle w:val="a4"/>
            <w:color w:val="auto"/>
            <w:sz w:val="28"/>
            <w:szCs w:val="28"/>
            <w:u w:val="none"/>
          </w:rPr>
          <w:t>Бюджетным кодексом</w:t>
        </w:r>
      </w:hyperlink>
      <w:r w:rsidR="007B7F7C" w:rsidRPr="00E94AC2">
        <w:rPr>
          <w:sz w:val="28"/>
          <w:szCs w:val="28"/>
        </w:rPr>
        <w:t xml:space="preserve"> Российс</w:t>
      </w:r>
      <w:r>
        <w:rPr>
          <w:sz w:val="28"/>
          <w:szCs w:val="28"/>
        </w:rPr>
        <w:t>кой Федерации (далее – БК РФ);</w:t>
      </w:r>
      <w:r w:rsidR="007B7F7C" w:rsidRPr="00E94AC2">
        <w:rPr>
          <w:sz w:val="28"/>
          <w:szCs w:val="28"/>
        </w:rPr>
        <w:t xml:space="preserve"> </w:t>
      </w:r>
    </w:p>
    <w:p w:rsidR="00E94AC2" w:rsidRPr="00E94AC2" w:rsidRDefault="00FE5DF0" w:rsidP="00BD7DFF">
      <w:pPr>
        <w:pStyle w:val="a3"/>
        <w:numPr>
          <w:ilvl w:val="0"/>
          <w:numId w:val="18"/>
        </w:numPr>
        <w:ind w:left="0" w:firstLine="1069"/>
        <w:jc w:val="both"/>
        <w:rPr>
          <w:b/>
          <w:sz w:val="28"/>
          <w:szCs w:val="28"/>
        </w:rPr>
      </w:pPr>
      <w:hyperlink r:id="rId10" w:history="1">
        <w:r w:rsidR="007B7F7C" w:rsidRPr="00E94AC2">
          <w:rPr>
            <w:rStyle w:val="a4"/>
            <w:color w:val="auto"/>
            <w:sz w:val="28"/>
            <w:szCs w:val="28"/>
            <w:u w:val="none"/>
          </w:rPr>
          <w:t>Федеральным законом</w:t>
        </w:r>
      </w:hyperlink>
      <w:r w:rsidR="007B7F7C" w:rsidRPr="00E94AC2">
        <w:rPr>
          <w:sz w:val="28"/>
          <w:szCs w:val="28"/>
        </w:rPr>
        <w:t xml:space="preserve"> от 6 декабря 2011 г. № 402-ФЗ «О бухгалтерском учете» (дале</w:t>
      </w:r>
      <w:r w:rsidR="00E94AC2">
        <w:rPr>
          <w:sz w:val="28"/>
          <w:szCs w:val="28"/>
        </w:rPr>
        <w:t>е – Федеральный закон № 402-ФЗ);</w:t>
      </w:r>
      <w:r w:rsidR="00F07110" w:rsidRPr="00E94AC2">
        <w:rPr>
          <w:sz w:val="28"/>
          <w:szCs w:val="28"/>
        </w:rPr>
        <w:t xml:space="preserve"> </w:t>
      </w:r>
      <w:r w:rsidR="008437BE" w:rsidRPr="00E94AC2">
        <w:rPr>
          <w:sz w:val="28"/>
          <w:szCs w:val="28"/>
        </w:rPr>
        <w:t xml:space="preserve"> </w:t>
      </w:r>
    </w:p>
    <w:p w:rsidR="00E94AC2" w:rsidRPr="00E94AC2" w:rsidRDefault="00F07110" w:rsidP="00BD7DFF">
      <w:pPr>
        <w:pStyle w:val="a3"/>
        <w:numPr>
          <w:ilvl w:val="0"/>
          <w:numId w:val="18"/>
        </w:numPr>
        <w:ind w:left="0" w:firstLine="1069"/>
        <w:jc w:val="both"/>
        <w:rPr>
          <w:b/>
          <w:sz w:val="28"/>
          <w:szCs w:val="28"/>
        </w:rPr>
      </w:pPr>
      <w:r w:rsidRPr="00E94AC2">
        <w:rPr>
          <w:sz w:val="28"/>
          <w:szCs w:val="28"/>
        </w:rPr>
        <w:t>приказ</w:t>
      </w:r>
      <w:r w:rsidR="00E94AC2">
        <w:rPr>
          <w:sz w:val="28"/>
          <w:szCs w:val="28"/>
        </w:rPr>
        <w:t>ом</w:t>
      </w:r>
      <w:r w:rsidRPr="00E94AC2">
        <w:rPr>
          <w:sz w:val="28"/>
          <w:szCs w:val="28"/>
        </w:rPr>
        <w:t xml:space="preserve"> Минфина России от 1 декабря 2010 г. № 157н «Об утверждении Единого плана счетов бухгалтерского учета для органов государственной власти </w:t>
      </w:r>
      <w:r w:rsidR="008437BE" w:rsidRPr="00E94AC2">
        <w:rPr>
          <w:sz w:val="28"/>
          <w:szCs w:val="28"/>
        </w:rPr>
        <w:t>(</w:t>
      </w:r>
      <w:r w:rsidRPr="00E94AC2">
        <w:rPr>
          <w:sz w:val="28"/>
          <w:szCs w:val="28"/>
        </w:rPr>
        <w:t>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w:t>
      </w:r>
      <w:r w:rsidR="00E94AC2">
        <w:rPr>
          <w:sz w:val="28"/>
          <w:szCs w:val="28"/>
        </w:rPr>
        <w:t>ю» (далее – Инструкции № 157н);</w:t>
      </w:r>
    </w:p>
    <w:p w:rsidR="00E94AC2" w:rsidRPr="00E94AC2" w:rsidRDefault="00E94AC2" w:rsidP="00BD7DFF">
      <w:pPr>
        <w:pStyle w:val="a3"/>
        <w:numPr>
          <w:ilvl w:val="0"/>
          <w:numId w:val="18"/>
        </w:numPr>
        <w:ind w:left="0" w:firstLine="1069"/>
        <w:jc w:val="both"/>
        <w:rPr>
          <w:b/>
          <w:sz w:val="28"/>
          <w:szCs w:val="28"/>
        </w:rPr>
      </w:pPr>
      <w:r w:rsidRPr="00E94AC2">
        <w:rPr>
          <w:sz w:val="28"/>
          <w:szCs w:val="28"/>
        </w:rPr>
        <w:t>приказ</w:t>
      </w:r>
      <w:r>
        <w:rPr>
          <w:sz w:val="28"/>
          <w:szCs w:val="28"/>
        </w:rPr>
        <w:t>ом</w:t>
      </w:r>
      <w:r w:rsidRPr="00E94AC2">
        <w:rPr>
          <w:sz w:val="28"/>
          <w:szCs w:val="28"/>
        </w:rPr>
        <w:t xml:space="preserve"> Минфина России </w:t>
      </w:r>
      <w:r w:rsidR="00F07110" w:rsidRPr="00E94AC2">
        <w:rPr>
          <w:sz w:val="28"/>
          <w:szCs w:val="28"/>
        </w:rPr>
        <w:t>от 6 декабря 2010 г. № 162н «Об утверждении Плана счетов бюджетного учета и Инструкции по его применени</w:t>
      </w:r>
      <w:r>
        <w:rPr>
          <w:sz w:val="28"/>
          <w:szCs w:val="28"/>
        </w:rPr>
        <w:t>ю» (далее – Инструкция № 162н);</w:t>
      </w:r>
    </w:p>
    <w:p w:rsidR="00E94AC2" w:rsidRPr="00F454F6" w:rsidRDefault="00E94AC2" w:rsidP="00BD7DFF">
      <w:pPr>
        <w:pStyle w:val="a3"/>
        <w:numPr>
          <w:ilvl w:val="0"/>
          <w:numId w:val="18"/>
        </w:numPr>
        <w:ind w:left="0" w:firstLine="1069"/>
        <w:jc w:val="both"/>
        <w:rPr>
          <w:b/>
          <w:sz w:val="28"/>
          <w:szCs w:val="28"/>
        </w:rPr>
      </w:pPr>
      <w:r w:rsidRPr="00E94AC2">
        <w:rPr>
          <w:sz w:val="28"/>
          <w:szCs w:val="28"/>
        </w:rPr>
        <w:t>приказ</w:t>
      </w:r>
      <w:r>
        <w:rPr>
          <w:sz w:val="28"/>
          <w:szCs w:val="28"/>
        </w:rPr>
        <w:t>ом</w:t>
      </w:r>
      <w:r w:rsidRPr="00E94AC2">
        <w:rPr>
          <w:sz w:val="28"/>
          <w:szCs w:val="28"/>
        </w:rPr>
        <w:t xml:space="preserve"> Минфина России </w:t>
      </w:r>
      <w:r w:rsidR="007B7F7C" w:rsidRPr="00E94AC2">
        <w:rPr>
          <w:sz w:val="28"/>
          <w:szCs w:val="28"/>
        </w:rPr>
        <w:t xml:space="preserve">от 30.03.2015 </w:t>
      </w:r>
      <w:r w:rsidR="00F454F6">
        <w:rPr>
          <w:sz w:val="28"/>
          <w:szCs w:val="28"/>
        </w:rPr>
        <w:t>№</w:t>
      </w:r>
      <w:r w:rsidR="007B7F7C" w:rsidRPr="00E94AC2">
        <w:rPr>
          <w:sz w:val="28"/>
          <w:szCs w:val="28"/>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7B7F7C" w:rsidRPr="00E94AC2">
        <w:rPr>
          <w:b/>
          <w:sz w:val="28"/>
          <w:szCs w:val="28"/>
        </w:rPr>
        <w:t xml:space="preserve"> </w:t>
      </w:r>
      <w:r w:rsidR="00EA77B4" w:rsidRPr="00E94AC2">
        <w:rPr>
          <w:sz w:val="28"/>
          <w:szCs w:val="28"/>
        </w:rPr>
        <w:t xml:space="preserve">(далее - Приказ № </w:t>
      </w:r>
      <w:r w:rsidR="007B7F7C" w:rsidRPr="00E94AC2">
        <w:rPr>
          <w:sz w:val="28"/>
          <w:szCs w:val="28"/>
        </w:rPr>
        <w:t>52</w:t>
      </w:r>
      <w:r w:rsidR="00EA77B4" w:rsidRPr="00E94AC2">
        <w:rPr>
          <w:sz w:val="28"/>
          <w:szCs w:val="28"/>
        </w:rPr>
        <w:t>н)</w:t>
      </w:r>
      <w:r>
        <w:rPr>
          <w:sz w:val="28"/>
          <w:szCs w:val="28"/>
        </w:rPr>
        <w:t>;</w:t>
      </w:r>
    </w:p>
    <w:p w:rsidR="00F454F6" w:rsidRPr="00F454F6" w:rsidRDefault="00F454F6" w:rsidP="00F454F6">
      <w:pPr>
        <w:pStyle w:val="a3"/>
        <w:numPr>
          <w:ilvl w:val="0"/>
          <w:numId w:val="18"/>
        </w:numPr>
        <w:autoSpaceDE w:val="0"/>
        <w:autoSpaceDN w:val="0"/>
        <w:adjustRightInd w:val="0"/>
        <w:ind w:left="0" w:firstLine="1069"/>
        <w:jc w:val="both"/>
        <w:rPr>
          <w:sz w:val="28"/>
          <w:szCs w:val="28"/>
        </w:rPr>
      </w:pPr>
      <w:r>
        <w:rPr>
          <w:sz w:val="28"/>
          <w:szCs w:val="28"/>
        </w:rPr>
        <w:t>приказом</w:t>
      </w:r>
      <w:r w:rsidRPr="00F454F6">
        <w:rPr>
          <w:sz w:val="28"/>
          <w:szCs w:val="28"/>
        </w:rPr>
        <w:t xml:space="preserve"> Минфина России от 15.04.2021 </w:t>
      </w:r>
      <w:r>
        <w:rPr>
          <w:sz w:val="28"/>
          <w:szCs w:val="28"/>
        </w:rPr>
        <w:t>№</w:t>
      </w:r>
      <w:r w:rsidRPr="00F454F6">
        <w:rPr>
          <w:sz w:val="28"/>
          <w:szCs w:val="28"/>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4020F7">
        <w:rPr>
          <w:sz w:val="28"/>
          <w:szCs w:val="28"/>
        </w:rPr>
        <w:t>П</w:t>
      </w:r>
      <w:r w:rsidRPr="00F454F6">
        <w:rPr>
          <w:sz w:val="28"/>
          <w:szCs w:val="28"/>
        </w:rPr>
        <w:t xml:space="preserve">риказ </w:t>
      </w:r>
      <w:r>
        <w:rPr>
          <w:sz w:val="28"/>
          <w:szCs w:val="28"/>
        </w:rPr>
        <w:t>№</w:t>
      </w:r>
      <w:r w:rsidR="004020F7">
        <w:rPr>
          <w:sz w:val="28"/>
          <w:szCs w:val="28"/>
        </w:rPr>
        <w:t xml:space="preserve"> 61н</w:t>
      </w:r>
      <w:r w:rsidRPr="00F454F6">
        <w:rPr>
          <w:sz w:val="28"/>
          <w:szCs w:val="28"/>
        </w:rPr>
        <w:t>),</w:t>
      </w:r>
    </w:p>
    <w:p w:rsidR="00E94AC2" w:rsidRPr="00E94AC2" w:rsidRDefault="00E94AC2" w:rsidP="00BD7DFF">
      <w:pPr>
        <w:pStyle w:val="a3"/>
        <w:numPr>
          <w:ilvl w:val="0"/>
          <w:numId w:val="18"/>
        </w:numPr>
        <w:ind w:left="0" w:firstLine="1069"/>
        <w:jc w:val="both"/>
        <w:rPr>
          <w:b/>
          <w:sz w:val="28"/>
          <w:szCs w:val="28"/>
        </w:rPr>
      </w:pPr>
      <w:r w:rsidRPr="00E94AC2">
        <w:rPr>
          <w:sz w:val="28"/>
          <w:szCs w:val="28"/>
        </w:rPr>
        <w:t xml:space="preserve">приказом Минфина </w:t>
      </w:r>
      <w:r w:rsidR="00F454F6">
        <w:rPr>
          <w:sz w:val="28"/>
          <w:szCs w:val="28"/>
        </w:rPr>
        <w:t>24</w:t>
      </w:r>
      <w:r w:rsidRPr="00E94AC2">
        <w:rPr>
          <w:sz w:val="28"/>
          <w:szCs w:val="28"/>
        </w:rPr>
        <w:t>.</w:t>
      </w:r>
      <w:r w:rsidR="00F454F6">
        <w:rPr>
          <w:sz w:val="28"/>
          <w:szCs w:val="28"/>
        </w:rPr>
        <w:t>05</w:t>
      </w:r>
      <w:r w:rsidRPr="00E94AC2">
        <w:rPr>
          <w:sz w:val="28"/>
          <w:szCs w:val="28"/>
        </w:rPr>
        <w:t>.20</w:t>
      </w:r>
      <w:r w:rsidR="00F454F6">
        <w:rPr>
          <w:sz w:val="28"/>
          <w:szCs w:val="28"/>
        </w:rPr>
        <w:t>22</w:t>
      </w:r>
      <w:r w:rsidRPr="00E94AC2">
        <w:rPr>
          <w:sz w:val="28"/>
          <w:szCs w:val="28"/>
        </w:rPr>
        <w:t xml:space="preserve"> № 8</w:t>
      </w:r>
      <w:r w:rsidR="00F454F6">
        <w:rPr>
          <w:sz w:val="28"/>
          <w:szCs w:val="28"/>
        </w:rPr>
        <w:t>2</w:t>
      </w:r>
      <w:r w:rsidRPr="00E94AC2">
        <w:rPr>
          <w:sz w:val="28"/>
          <w:szCs w:val="28"/>
        </w:rPr>
        <w:t xml:space="preserve">н «О Порядке формирования и применения кодов бюджетной классификации Российской Федерации, их структуре и принципах назначения» (далее – </w:t>
      </w:r>
      <w:r w:rsidR="004020F7">
        <w:rPr>
          <w:sz w:val="28"/>
          <w:szCs w:val="28"/>
        </w:rPr>
        <w:t>П</w:t>
      </w:r>
      <w:r w:rsidRPr="00E94AC2">
        <w:rPr>
          <w:sz w:val="28"/>
          <w:szCs w:val="28"/>
        </w:rPr>
        <w:t>риказ № 8</w:t>
      </w:r>
      <w:r w:rsidR="00F454F6">
        <w:rPr>
          <w:sz w:val="28"/>
          <w:szCs w:val="28"/>
        </w:rPr>
        <w:t>2</w:t>
      </w:r>
      <w:r w:rsidRPr="00E94AC2">
        <w:rPr>
          <w:sz w:val="28"/>
          <w:szCs w:val="28"/>
        </w:rPr>
        <w:t>н);</w:t>
      </w:r>
    </w:p>
    <w:p w:rsidR="00E94AC2" w:rsidRPr="00E94AC2" w:rsidRDefault="00E94AC2" w:rsidP="00BD7DFF">
      <w:pPr>
        <w:pStyle w:val="a3"/>
        <w:numPr>
          <w:ilvl w:val="0"/>
          <w:numId w:val="18"/>
        </w:numPr>
        <w:ind w:left="0" w:firstLine="1069"/>
        <w:jc w:val="both"/>
        <w:rPr>
          <w:b/>
          <w:sz w:val="28"/>
          <w:szCs w:val="28"/>
        </w:rPr>
      </w:pPr>
      <w:r w:rsidRPr="00E94AC2">
        <w:rPr>
          <w:sz w:val="28"/>
          <w:szCs w:val="28"/>
        </w:rPr>
        <w:t>приказом Минфина</w:t>
      </w:r>
      <w:r w:rsidR="002D35B3" w:rsidRPr="00E94AC2">
        <w:rPr>
          <w:sz w:val="28"/>
          <w:szCs w:val="28"/>
        </w:rPr>
        <w:t xml:space="preserve"> </w:t>
      </w:r>
      <w:r w:rsidRPr="00E94AC2">
        <w:rPr>
          <w:sz w:val="28"/>
          <w:szCs w:val="28"/>
        </w:rPr>
        <w:t xml:space="preserve">от 29.11.2017 N 209н </w:t>
      </w:r>
      <w:r w:rsidR="0069290F" w:rsidRPr="00E94AC2">
        <w:rPr>
          <w:sz w:val="28"/>
          <w:szCs w:val="28"/>
        </w:rPr>
        <w:t xml:space="preserve">"Об утверждении Порядка применения классификации операций сектора государственного управления" </w:t>
      </w:r>
      <w:r w:rsidR="00C76BC6" w:rsidRPr="00E94AC2">
        <w:rPr>
          <w:sz w:val="28"/>
          <w:szCs w:val="28"/>
        </w:rPr>
        <w:t xml:space="preserve">(далее – </w:t>
      </w:r>
      <w:r w:rsidR="004020F7">
        <w:rPr>
          <w:sz w:val="28"/>
          <w:szCs w:val="28"/>
        </w:rPr>
        <w:t>П</w:t>
      </w:r>
      <w:r w:rsidR="00C76BC6" w:rsidRPr="00E94AC2">
        <w:rPr>
          <w:sz w:val="28"/>
          <w:szCs w:val="28"/>
        </w:rPr>
        <w:t>риказ № </w:t>
      </w:r>
      <w:r w:rsidR="0069290F" w:rsidRPr="00E94AC2">
        <w:rPr>
          <w:sz w:val="28"/>
          <w:szCs w:val="28"/>
        </w:rPr>
        <w:t>209н)</w:t>
      </w:r>
      <w:r>
        <w:rPr>
          <w:sz w:val="28"/>
          <w:szCs w:val="28"/>
        </w:rPr>
        <w:t>;</w:t>
      </w:r>
      <w:r w:rsidR="00E346A5" w:rsidRPr="00E94AC2">
        <w:rPr>
          <w:sz w:val="28"/>
          <w:szCs w:val="28"/>
        </w:rPr>
        <w:t xml:space="preserve"> </w:t>
      </w:r>
    </w:p>
    <w:p w:rsidR="00E94AC2" w:rsidRPr="00E94AC2" w:rsidRDefault="00E94AC2" w:rsidP="00BD7DFF">
      <w:pPr>
        <w:pStyle w:val="a3"/>
        <w:numPr>
          <w:ilvl w:val="0"/>
          <w:numId w:val="18"/>
        </w:numPr>
        <w:ind w:left="0" w:firstLine="1069"/>
        <w:jc w:val="both"/>
        <w:rPr>
          <w:b/>
          <w:sz w:val="28"/>
          <w:szCs w:val="28"/>
        </w:rPr>
      </w:pPr>
      <w:r w:rsidRPr="00E94AC2">
        <w:rPr>
          <w:sz w:val="28"/>
          <w:szCs w:val="28"/>
        </w:rPr>
        <w:lastRenderedPageBreak/>
        <w:t>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278н (далее – соответственно СГС «Учетная политика, оценочные значения и ошибки», СГС «События после отчетной даты», СГС «Отчет о движении денежных средств»), от 27.02.2018 № 32н (далее – СГС «Доходы»), от 28.02.2018 № 34н (далее – СГС «Непроизведенные активы»), от 30.05.2018 № 124н (далее – соответственно СГС «Резервы»), от 07.12.2018 № 256н (далее – СГС «Запасы»), от 29.06.2018 № 145н (далее – СГС «Долгосрочные договоры»)</w:t>
      </w:r>
      <w:r w:rsidR="00353D78">
        <w:rPr>
          <w:sz w:val="28"/>
          <w:szCs w:val="28"/>
        </w:rPr>
        <w:t xml:space="preserve">, </w:t>
      </w:r>
      <w:r w:rsidR="00353D78" w:rsidRPr="00353D78">
        <w:rPr>
          <w:sz w:val="28"/>
          <w:szCs w:val="28"/>
        </w:rPr>
        <w:t>от 15.11.2019 № 181н, 184н (далее – соответственно СГС «Нематериальные активы», СГС «Выплаты персоналу»)</w:t>
      </w:r>
      <w:r w:rsidR="00404D77">
        <w:rPr>
          <w:sz w:val="28"/>
          <w:szCs w:val="28"/>
        </w:rPr>
        <w:t>;</w:t>
      </w:r>
    </w:p>
    <w:p w:rsidR="00F07110" w:rsidRPr="00FE1505" w:rsidRDefault="002D35B3" w:rsidP="00FE1505">
      <w:pPr>
        <w:pStyle w:val="a3"/>
        <w:numPr>
          <w:ilvl w:val="0"/>
          <w:numId w:val="18"/>
        </w:numPr>
        <w:ind w:left="0" w:firstLine="1069"/>
        <w:jc w:val="both"/>
        <w:rPr>
          <w:b/>
          <w:sz w:val="28"/>
          <w:szCs w:val="28"/>
        </w:rPr>
      </w:pPr>
      <w:r w:rsidRPr="00FE1505">
        <w:rPr>
          <w:sz w:val="28"/>
          <w:szCs w:val="28"/>
        </w:rPr>
        <w:t xml:space="preserve"> </w:t>
      </w:r>
      <w:r w:rsidR="007B7F7C" w:rsidRPr="00FE1505">
        <w:rPr>
          <w:sz w:val="28"/>
          <w:szCs w:val="28"/>
        </w:rPr>
        <w:t>иными нормативными правовыми актами Российской Федерации, регулирующими вопросы организации и ведения бюджетного учета</w:t>
      </w:r>
      <w:r w:rsidR="00F07110" w:rsidRPr="00FE1505">
        <w:rPr>
          <w:sz w:val="28"/>
          <w:szCs w:val="28"/>
        </w:rPr>
        <w:t>.</w:t>
      </w:r>
      <w:r w:rsidR="00F07110" w:rsidRPr="00FE1505">
        <w:rPr>
          <w:b/>
          <w:sz w:val="28"/>
          <w:szCs w:val="28"/>
        </w:rPr>
        <w:t xml:space="preserve"> </w:t>
      </w:r>
    </w:p>
    <w:p w:rsidR="006D76DB" w:rsidRPr="009B1E10" w:rsidRDefault="000C7C85" w:rsidP="00F30457">
      <w:pPr>
        <w:pStyle w:val="1"/>
        <w:rPr>
          <w:color w:val="auto"/>
        </w:rPr>
      </w:pPr>
      <w:bookmarkStart w:id="13" w:name="_Toc481676383"/>
      <w:bookmarkStart w:id="14" w:name="_Toc181092180"/>
      <w:r w:rsidRPr="009B1E10">
        <w:rPr>
          <w:color w:val="auto"/>
        </w:rPr>
        <w:t>1</w:t>
      </w:r>
      <w:r w:rsidR="00BC087D" w:rsidRPr="009B1E10">
        <w:rPr>
          <w:color w:val="auto"/>
        </w:rPr>
        <w:t xml:space="preserve">. ОБЩИЕ ВОПРОСЫ ОРГАНИЗАЦИИ </w:t>
      </w:r>
      <w:r w:rsidR="002D35B3">
        <w:rPr>
          <w:color w:val="auto"/>
        </w:rPr>
        <w:t>БЮДЖЕТНОГО</w:t>
      </w:r>
      <w:r w:rsidR="00BC087D" w:rsidRPr="009B1E10">
        <w:rPr>
          <w:color w:val="auto"/>
        </w:rPr>
        <w:t xml:space="preserve"> УЧЕТА</w:t>
      </w:r>
      <w:bookmarkEnd w:id="11"/>
      <w:bookmarkEnd w:id="12"/>
      <w:bookmarkEnd w:id="13"/>
      <w:bookmarkEnd w:id="14"/>
    </w:p>
    <w:p w:rsidR="00785C5E" w:rsidRPr="009B1E10" w:rsidRDefault="00785C5E" w:rsidP="00187469">
      <w:pPr>
        <w:pStyle w:val="ConsPlusNormal"/>
        <w:ind w:firstLine="851"/>
        <w:jc w:val="both"/>
        <w:rPr>
          <w:rFonts w:ascii="Times New Roman" w:hAnsi="Times New Roman" w:cs="Times New Roman"/>
          <w:sz w:val="28"/>
          <w:szCs w:val="28"/>
        </w:rPr>
      </w:pPr>
    </w:p>
    <w:p w:rsidR="0080768F" w:rsidRPr="009B1E10" w:rsidRDefault="005856C7" w:rsidP="00654C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0080768F" w:rsidRPr="009B1E1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80768F" w:rsidRPr="009B1E10">
        <w:rPr>
          <w:rFonts w:ascii="Times New Roman" w:eastAsia="Times New Roman" w:hAnsi="Times New Roman" w:cs="Times New Roman"/>
          <w:sz w:val="28"/>
          <w:szCs w:val="28"/>
        </w:rPr>
        <w:t xml:space="preserve">Ответственным за организацию </w:t>
      </w:r>
      <w:r w:rsidR="00E346A5" w:rsidRPr="009B1E10">
        <w:rPr>
          <w:rFonts w:ascii="Times New Roman" w:eastAsia="Times New Roman" w:hAnsi="Times New Roman" w:cs="Times New Roman"/>
          <w:sz w:val="28"/>
          <w:szCs w:val="28"/>
        </w:rPr>
        <w:t xml:space="preserve">ведения </w:t>
      </w:r>
      <w:r w:rsidR="0080768F" w:rsidRPr="009B1E10">
        <w:rPr>
          <w:rFonts w:ascii="Times New Roman" w:eastAsia="Times New Roman" w:hAnsi="Times New Roman" w:cs="Times New Roman"/>
          <w:sz w:val="28"/>
          <w:szCs w:val="28"/>
        </w:rPr>
        <w:t>бюджетного учета, соблюдение законодательства при выполнении хозяйственных операций и хранению документов бухгалтерского учета является председатель Верховного Суда Республики Хакасия. (Основание: часть 1 статьи 7 Закона от 6 декабря 2011 г. № 402-ФЗ.)</w:t>
      </w:r>
    </w:p>
    <w:p w:rsidR="0080768F" w:rsidRPr="009B1E10" w:rsidRDefault="005856C7" w:rsidP="00654C1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26D58" w:rsidRPr="009B1E10">
        <w:rPr>
          <w:rFonts w:ascii="Times New Roman" w:eastAsia="Times New Roman" w:hAnsi="Times New Roman" w:cs="Times New Roman"/>
          <w:sz w:val="28"/>
          <w:szCs w:val="28"/>
          <w:lang w:eastAsia="ru-RU"/>
        </w:rPr>
        <w:t>2</w:t>
      </w:r>
      <w:r w:rsidR="0080768F" w:rsidRPr="009B1E10">
        <w:rPr>
          <w:rFonts w:ascii="Times New Roman" w:eastAsia="Times New Roman" w:hAnsi="Times New Roman" w:cs="Times New Roman"/>
          <w:sz w:val="28"/>
          <w:szCs w:val="28"/>
          <w:lang w:eastAsia="ru-RU"/>
        </w:rPr>
        <w:t>. Ответственн</w:t>
      </w:r>
      <w:r w:rsidR="00654C1B" w:rsidRPr="009B1E10">
        <w:rPr>
          <w:rFonts w:ascii="Times New Roman" w:eastAsia="Times New Roman" w:hAnsi="Times New Roman" w:cs="Times New Roman"/>
          <w:sz w:val="28"/>
          <w:szCs w:val="28"/>
          <w:lang w:eastAsia="ru-RU"/>
        </w:rPr>
        <w:t>ость</w:t>
      </w:r>
      <w:r w:rsidR="0080768F" w:rsidRPr="009B1E10">
        <w:rPr>
          <w:rFonts w:ascii="Times New Roman" w:eastAsia="Times New Roman" w:hAnsi="Times New Roman" w:cs="Times New Roman"/>
          <w:sz w:val="28"/>
          <w:szCs w:val="28"/>
          <w:lang w:eastAsia="ru-RU"/>
        </w:rPr>
        <w:t xml:space="preserve"> за ведение бюджетного учета</w:t>
      </w:r>
      <w:r w:rsidR="00E346A5" w:rsidRPr="009B1E10">
        <w:rPr>
          <w:rFonts w:ascii="Times New Roman" w:eastAsia="Times New Roman" w:hAnsi="Times New Roman" w:cs="Times New Roman"/>
          <w:sz w:val="28"/>
          <w:szCs w:val="28"/>
          <w:lang w:eastAsia="ru-RU"/>
        </w:rPr>
        <w:t xml:space="preserve">, своевременное </w:t>
      </w:r>
      <w:r w:rsidR="00AF7623" w:rsidRPr="009B1E10">
        <w:rPr>
          <w:rFonts w:ascii="Times New Roman" w:eastAsia="Times New Roman" w:hAnsi="Times New Roman" w:cs="Times New Roman"/>
          <w:sz w:val="28"/>
          <w:szCs w:val="28"/>
          <w:lang w:eastAsia="ru-RU"/>
        </w:rPr>
        <w:t>представление полной и достоверной бюджетной отчетности в Суде</w:t>
      </w:r>
      <w:r w:rsidR="0080768F" w:rsidRPr="009B1E10">
        <w:rPr>
          <w:rFonts w:ascii="Times New Roman" w:eastAsia="Times New Roman" w:hAnsi="Times New Roman" w:cs="Times New Roman"/>
          <w:sz w:val="28"/>
          <w:szCs w:val="28"/>
          <w:lang w:eastAsia="ru-RU"/>
        </w:rPr>
        <w:t xml:space="preserve"> </w:t>
      </w:r>
      <w:r w:rsidR="00654C1B" w:rsidRPr="009B1E10">
        <w:rPr>
          <w:rFonts w:ascii="Times New Roman" w:eastAsia="Times New Roman" w:hAnsi="Times New Roman" w:cs="Times New Roman"/>
          <w:sz w:val="28"/>
          <w:szCs w:val="28"/>
          <w:lang w:eastAsia="ru-RU"/>
        </w:rPr>
        <w:t>несет</w:t>
      </w:r>
      <w:r w:rsidR="0080768F" w:rsidRPr="009B1E10">
        <w:rPr>
          <w:rFonts w:ascii="Times New Roman" w:eastAsia="Times New Roman" w:hAnsi="Times New Roman" w:cs="Times New Roman"/>
          <w:sz w:val="28"/>
          <w:szCs w:val="28"/>
          <w:lang w:eastAsia="ru-RU"/>
        </w:rPr>
        <w:t xml:space="preserve"> начальник финансово – хозяйственного отдела - главный бухгалтер. </w:t>
      </w:r>
      <w:r w:rsidR="00D26D58" w:rsidRPr="009B1E10">
        <w:rPr>
          <w:rFonts w:ascii="Times New Roman" w:eastAsia="Times New Roman" w:hAnsi="Times New Roman" w:cs="Times New Roman"/>
          <w:i/>
          <w:sz w:val="28"/>
          <w:szCs w:val="28"/>
          <w:lang w:eastAsia="ru-RU"/>
        </w:rPr>
        <w:t xml:space="preserve"> </w:t>
      </w:r>
      <w:r w:rsidR="0080768F" w:rsidRPr="009B1E10">
        <w:rPr>
          <w:rFonts w:ascii="Times New Roman" w:eastAsia="Times New Roman" w:hAnsi="Times New Roman" w:cs="Times New Roman"/>
          <w:i/>
          <w:sz w:val="28"/>
          <w:szCs w:val="28"/>
          <w:lang w:eastAsia="ru-RU"/>
        </w:rPr>
        <w:t>(</w:t>
      </w:r>
      <w:r w:rsidR="0080768F" w:rsidRPr="009B1E10">
        <w:rPr>
          <w:rFonts w:ascii="Times New Roman" w:eastAsia="Times New Roman" w:hAnsi="Times New Roman" w:cs="Times New Roman"/>
          <w:sz w:val="28"/>
          <w:szCs w:val="28"/>
          <w:lang w:eastAsia="ru-RU"/>
        </w:rPr>
        <w:t>Основание: ст. 7 Федерального закона № 402-ФЗ).</w:t>
      </w:r>
    </w:p>
    <w:p w:rsidR="00187469" w:rsidRPr="009B1E10" w:rsidRDefault="005856C7" w:rsidP="001252D1">
      <w:pPr>
        <w:pStyle w:val="Style12"/>
        <w:spacing w:line="240" w:lineRule="auto"/>
        <w:ind w:firstLine="709"/>
        <w:rPr>
          <w:rStyle w:val="FontStyle30"/>
          <w:sz w:val="28"/>
          <w:szCs w:val="28"/>
        </w:rPr>
      </w:pPr>
      <w:r>
        <w:rPr>
          <w:rStyle w:val="FontStyle30"/>
          <w:sz w:val="28"/>
          <w:szCs w:val="28"/>
        </w:rPr>
        <w:t>1.3</w:t>
      </w:r>
      <w:r w:rsidR="00187469" w:rsidRPr="009B1E10">
        <w:rPr>
          <w:rStyle w:val="FontStyle30"/>
          <w:sz w:val="28"/>
          <w:szCs w:val="28"/>
        </w:rPr>
        <w:t>.</w:t>
      </w:r>
      <w:r w:rsidR="00446B9F" w:rsidRPr="009B1E10">
        <w:rPr>
          <w:rStyle w:val="FontStyle30"/>
          <w:sz w:val="28"/>
          <w:szCs w:val="28"/>
        </w:rPr>
        <w:t xml:space="preserve"> </w:t>
      </w:r>
      <w:r w:rsidR="00187469" w:rsidRPr="009B1E10">
        <w:rPr>
          <w:rStyle w:val="FontStyle30"/>
          <w:sz w:val="28"/>
          <w:szCs w:val="28"/>
        </w:rPr>
        <w:t>Б</w:t>
      </w:r>
      <w:r w:rsidR="00B304E2" w:rsidRPr="009B1E10">
        <w:rPr>
          <w:rStyle w:val="FontStyle30"/>
          <w:sz w:val="28"/>
          <w:szCs w:val="28"/>
        </w:rPr>
        <w:t>юджетный</w:t>
      </w:r>
      <w:r w:rsidR="00187469" w:rsidRPr="009B1E10">
        <w:rPr>
          <w:rStyle w:val="FontStyle30"/>
          <w:sz w:val="28"/>
          <w:szCs w:val="28"/>
        </w:rPr>
        <w:t xml:space="preserve"> учет ведется финансово-хозяйственным </w:t>
      </w:r>
      <w:r w:rsidR="00446B9F" w:rsidRPr="009B1E10">
        <w:rPr>
          <w:rStyle w:val="FontStyle30"/>
          <w:sz w:val="28"/>
          <w:szCs w:val="28"/>
        </w:rPr>
        <w:t>от</w:t>
      </w:r>
      <w:r w:rsidR="00187469" w:rsidRPr="009B1E10">
        <w:rPr>
          <w:rStyle w:val="FontStyle30"/>
          <w:sz w:val="28"/>
          <w:szCs w:val="28"/>
        </w:rPr>
        <w:t xml:space="preserve">делом </w:t>
      </w:r>
      <w:r w:rsidR="00B304E2" w:rsidRPr="009B1E10">
        <w:rPr>
          <w:rStyle w:val="FontStyle30"/>
          <w:sz w:val="28"/>
          <w:szCs w:val="28"/>
        </w:rPr>
        <w:t>Суда</w:t>
      </w:r>
      <w:r w:rsidR="005B6556" w:rsidRPr="009B1E10">
        <w:rPr>
          <w:rStyle w:val="FontStyle30"/>
          <w:sz w:val="28"/>
          <w:szCs w:val="28"/>
        </w:rPr>
        <w:t xml:space="preserve"> (далее – бухгалтерия)</w:t>
      </w:r>
      <w:r w:rsidR="00187469" w:rsidRPr="009B1E10">
        <w:rPr>
          <w:rStyle w:val="FontStyle30"/>
          <w:sz w:val="28"/>
          <w:szCs w:val="28"/>
        </w:rPr>
        <w:t>.</w:t>
      </w:r>
      <w:r w:rsidR="003E072A" w:rsidRPr="009B1E10">
        <w:rPr>
          <w:rStyle w:val="FontStyle30"/>
          <w:sz w:val="28"/>
          <w:szCs w:val="28"/>
        </w:rPr>
        <w:t xml:space="preserve"> Сотрудники бухгалтерии руководствуются в своей деятельности Положением о финансово – хозяйственном отдел</w:t>
      </w:r>
      <w:r w:rsidR="00FE1505">
        <w:rPr>
          <w:rStyle w:val="FontStyle30"/>
          <w:sz w:val="28"/>
          <w:szCs w:val="28"/>
        </w:rPr>
        <w:t xml:space="preserve">е, </w:t>
      </w:r>
      <w:r w:rsidR="003E072A" w:rsidRPr="009B1E10">
        <w:rPr>
          <w:rStyle w:val="FontStyle30"/>
          <w:sz w:val="28"/>
          <w:szCs w:val="28"/>
        </w:rPr>
        <w:t xml:space="preserve">должностными </w:t>
      </w:r>
      <w:r w:rsidR="00B304E2" w:rsidRPr="009B1E10">
        <w:rPr>
          <w:rStyle w:val="FontStyle30"/>
          <w:sz w:val="28"/>
          <w:szCs w:val="28"/>
        </w:rPr>
        <w:t>регламентами</w:t>
      </w:r>
      <w:r w:rsidR="003E072A" w:rsidRPr="009B1E10">
        <w:rPr>
          <w:rStyle w:val="FontStyle30"/>
          <w:sz w:val="28"/>
          <w:szCs w:val="28"/>
        </w:rPr>
        <w:t>.</w:t>
      </w:r>
      <w:r w:rsidR="001252D1" w:rsidRPr="009B1E10">
        <w:rPr>
          <w:rStyle w:val="FontStyle30"/>
          <w:sz w:val="28"/>
          <w:szCs w:val="28"/>
        </w:rPr>
        <w:t xml:space="preserve"> (</w:t>
      </w:r>
      <w:r w:rsidR="003E072A" w:rsidRPr="009B1E10">
        <w:rPr>
          <w:rStyle w:val="FontStyle30"/>
          <w:sz w:val="28"/>
          <w:szCs w:val="28"/>
        </w:rPr>
        <w:t xml:space="preserve">Основание: часть 3 статьи 7 </w:t>
      </w:r>
      <w:r w:rsidR="007B7F7C" w:rsidRPr="009B1E10">
        <w:rPr>
          <w:rStyle w:val="FontStyle30"/>
          <w:sz w:val="28"/>
          <w:szCs w:val="28"/>
        </w:rPr>
        <w:t>Федерального з</w:t>
      </w:r>
      <w:r w:rsidR="003E072A" w:rsidRPr="009B1E10">
        <w:rPr>
          <w:rStyle w:val="FontStyle30"/>
          <w:sz w:val="28"/>
          <w:szCs w:val="28"/>
        </w:rPr>
        <w:t>акона № 402-ФЗ</w:t>
      </w:r>
      <w:r w:rsidR="001252D1" w:rsidRPr="009B1E10">
        <w:rPr>
          <w:rStyle w:val="FontStyle30"/>
          <w:sz w:val="28"/>
          <w:szCs w:val="28"/>
        </w:rPr>
        <w:t>)</w:t>
      </w:r>
      <w:r w:rsidR="003E072A" w:rsidRPr="009B1E10">
        <w:rPr>
          <w:rStyle w:val="FontStyle30"/>
          <w:sz w:val="28"/>
          <w:szCs w:val="28"/>
        </w:rPr>
        <w:t>.</w:t>
      </w:r>
    </w:p>
    <w:p w:rsidR="007B1A25" w:rsidRPr="009B1E10" w:rsidRDefault="00471707" w:rsidP="005856C7">
      <w:pPr>
        <w:pStyle w:val="Style7"/>
        <w:widowControl/>
        <w:tabs>
          <w:tab w:val="left" w:pos="6442"/>
        </w:tabs>
        <w:spacing w:line="240" w:lineRule="auto"/>
        <w:ind w:firstLine="709"/>
        <w:rPr>
          <w:rFonts w:ascii="Times New Roman" w:hAnsi="Times New Roman"/>
          <w:sz w:val="28"/>
          <w:szCs w:val="28"/>
        </w:rPr>
      </w:pPr>
      <w:r w:rsidRPr="009B1E10">
        <w:rPr>
          <w:rStyle w:val="FontStyle30"/>
          <w:sz w:val="28"/>
          <w:szCs w:val="28"/>
        </w:rPr>
        <w:t>1.</w:t>
      </w:r>
      <w:r w:rsidR="005856C7">
        <w:rPr>
          <w:rStyle w:val="FontStyle30"/>
          <w:sz w:val="28"/>
          <w:szCs w:val="28"/>
        </w:rPr>
        <w:t xml:space="preserve">4. </w:t>
      </w:r>
      <w:r w:rsidR="007B1A25" w:rsidRPr="009B1E10">
        <w:rPr>
          <w:rFonts w:ascii="Times New Roman" w:hAnsi="Times New Roman"/>
          <w:sz w:val="28"/>
          <w:szCs w:val="28"/>
        </w:rPr>
        <w:t xml:space="preserve">Выдача доверенностей (за исключением доверенностей на получение материальных ценностей) производится в соответствии со </w:t>
      </w:r>
      <w:hyperlink r:id="rId11" w:tooltip="&quot;Гражданский кодекс Российской Федерации (часть первая)&quot; от 30.11.1994 N 51-ФЗ (ред. от 05.05.2014) (с изм. и доп., вступ. в силу с 01.09.2014){КонсультантПлюс}" w:history="1">
        <w:r w:rsidR="007B1A25" w:rsidRPr="009B1E10">
          <w:rPr>
            <w:rFonts w:ascii="Times New Roman" w:hAnsi="Times New Roman"/>
            <w:sz w:val="28"/>
            <w:szCs w:val="28"/>
          </w:rPr>
          <w:t>ст. ст. 185</w:t>
        </w:r>
      </w:hyperlink>
      <w:r w:rsidR="007B1A25" w:rsidRPr="009B1E10">
        <w:rPr>
          <w:rFonts w:ascii="Times New Roman" w:hAnsi="Times New Roman"/>
          <w:sz w:val="28"/>
          <w:szCs w:val="28"/>
        </w:rPr>
        <w:t xml:space="preserve">, </w:t>
      </w:r>
      <w:hyperlink r:id="rId12" w:tooltip="&quot;Гражданский кодекс Российской Федерации (часть первая)&quot; от 30.11.1994 N 51-ФЗ (ред. от 05.05.2014) (с изм. и доп., вступ. в силу с 01.09.2014){КонсультантПлюс}" w:history="1">
        <w:r w:rsidR="007B1A25" w:rsidRPr="009B1E10">
          <w:rPr>
            <w:rFonts w:ascii="Times New Roman" w:hAnsi="Times New Roman"/>
            <w:sz w:val="28"/>
            <w:szCs w:val="28"/>
          </w:rPr>
          <w:t>186</w:t>
        </w:r>
      </w:hyperlink>
      <w:r w:rsidR="007B1A25" w:rsidRPr="009B1E10">
        <w:rPr>
          <w:rFonts w:ascii="Times New Roman" w:hAnsi="Times New Roman"/>
          <w:sz w:val="28"/>
          <w:szCs w:val="28"/>
        </w:rPr>
        <w:t xml:space="preserve"> ГК РФ.</w:t>
      </w:r>
      <w:r w:rsidR="00692504" w:rsidRPr="009B1E10">
        <w:rPr>
          <w:rFonts w:ascii="Times New Roman" w:hAnsi="Times New Roman"/>
          <w:sz w:val="28"/>
          <w:szCs w:val="28"/>
        </w:rPr>
        <w:t xml:space="preserve"> Перечень сотрудников, имеющих право на получение доверенностей от Верховного Суда Республики Хакасия, утверждается приказом председателя Суда.</w:t>
      </w:r>
    </w:p>
    <w:p w:rsidR="00754053" w:rsidRPr="009B1E10" w:rsidRDefault="00754053" w:rsidP="000B4ED5">
      <w:pPr>
        <w:pStyle w:val="ConsPlusNormal"/>
        <w:ind w:firstLine="709"/>
        <w:jc w:val="both"/>
        <w:rPr>
          <w:rFonts w:ascii="Times New Roman" w:hAnsi="Times New Roman" w:cs="Times New Roman"/>
          <w:sz w:val="28"/>
          <w:szCs w:val="28"/>
        </w:rPr>
      </w:pPr>
      <w:r w:rsidRPr="009B1E10">
        <w:rPr>
          <w:rFonts w:ascii="Times New Roman" w:hAnsi="Times New Roman" w:cs="Times New Roman"/>
          <w:sz w:val="28"/>
          <w:szCs w:val="28"/>
        </w:rPr>
        <w:t>Предельные сроки использования доверенностей на получение ТМЦ:</w:t>
      </w:r>
    </w:p>
    <w:p w:rsidR="00754053" w:rsidRPr="009B1E10" w:rsidRDefault="00754053" w:rsidP="00BD7DFF">
      <w:pPr>
        <w:pStyle w:val="ConsPlusNormal"/>
        <w:numPr>
          <w:ilvl w:val="0"/>
          <w:numId w:val="3"/>
        </w:numPr>
        <w:ind w:left="0" w:firstLine="709"/>
        <w:jc w:val="both"/>
        <w:rPr>
          <w:rFonts w:ascii="Times New Roman" w:hAnsi="Times New Roman" w:cs="Times New Roman"/>
          <w:sz w:val="28"/>
          <w:szCs w:val="28"/>
        </w:rPr>
      </w:pPr>
      <w:r w:rsidRPr="009B1E10">
        <w:rPr>
          <w:rFonts w:ascii="Times New Roman" w:hAnsi="Times New Roman" w:cs="Times New Roman"/>
          <w:sz w:val="28"/>
          <w:szCs w:val="28"/>
        </w:rPr>
        <w:t>10 дней с момента получения доверенности.</w:t>
      </w:r>
    </w:p>
    <w:p w:rsidR="00754053" w:rsidRPr="009B1E10" w:rsidRDefault="00754053" w:rsidP="000B4ED5">
      <w:pPr>
        <w:pStyle w:val="ConsPlusNormal"/>
        <w:ind w:firstLine="709"/>
        <w:jc w:val="both"/>
        <w:rPr>
          <w:rFonts w:ascii="Times New Roman" w:hAnsi="Times New Roman" w:cs="Times New Roman"/>
          <w:sz w:val="28"/>
          <w:szCs w:val="28"/>
        </w:rPr>
      </w:pPr>
      <w:r w:rsidRPr="009B1E10">
        <w:rPr>
          <w:rFonts w:ascii="Times New Roman" w:hAnsi="Times New Roman" w:cs="Times New Roman"/>
          <w:sz w:val="28"/>
          <w:szCs w:val="28"/>
        </w:rPr>
        <w:t>Предельные сроки отчетности по выданным доверенностям на получение ТМЦ:</w:t>
      </w:r>
    </w:p>
    <w:p w:rsidR="00754053" w:rsidRPr="009B1E10" w:rsidRDefault="00754053" w:rsidP="00BD7DFF">
      <w:pPr>
        <w:pStyle w:val="ConsPlusNormal"/>
        <w:numPr>
          <w:ilvl w:val="0"/>
          <w:numId w:val="3"/>
        </w:numPr>
        <w:ind w:left="0" w:firstLine="709"/>
        <w:jc w:val="both"/>
        <w:rPr>
          <w:rFonts w:ascii="Times New Roman" w:hAnsi="Times New Roman" w:cs="Times New Roman"/>
          <w:sz w:val="28"/>
          <w:szCs w:val="28"/>
        </w:rPr>
      </w:pPr>
      <w:r w:rsidRPr="009B1E10">
        <w:rPr>
          <w:rFonts w:ascii="Times New Roman" w:hAnsi="Times New Roman" w:cs="Times New Roman"/>
          <w:sz w:val="28"/>
          <w:szCs w:val="28"/>
        </w:rPr>
        <w:t>10 дней с момента получения материальных ценностей.</w:t>
      </w:r>
    </w:p>
    <w:p w:rsidR="008338E1" w:rsidRPr="009B1E10" w:rsidRDefault="00175A22" w:rsidP="000B4ED5">
      <w:pPr>
        <w:pStyle w:val="ConsPlusNormal"/>
        <w:ind w:firstLine="709"/>
        <w:jc w:val="both"/>
        <w:rPr>
          <w:rFonts w:ascii="Times New Roman" w:hAnsi="Times New Roman" w:cs="Times New Roman"/>
          <w:sz w:val="28"/>
          <w:szCs w:val="28"/>
        </w:rPr>
      </w:pPr>
      <w:r w:rsidRPr="009B1E10">
        <w:rPr>
          <w:rFonts w:ascii="Times New Roman" w:hAnsi="Times New Roman" w:cs="Times New Roman"/>
          <w:sz w:val="28"/>
          <w:szCs w:val="28"/>
        </w:rPr>
        <w:t xml:space="preserve">Учет, выданных доверенностей ведется в </w:t>
      </w:r>
      <w:r w:rsidR="00B57E0E" w:rsidRPr="009B1E10">
        <w:rPr>
          <w:rFonts w:ascii="Times New Roman" w:hAnsi="Times New Roman" w:cs="Times New Roman"/>
          <w:sz w:val="28"/>
          <w:szCs w:val="28"/>
        </w:rPr>
        <w:t xml:space="preserve">программе </w:t>
      </w:r>
      <w:r w:rsidR="00B57E0E" w:rsidRPr="009B1E10">
        <w:rPr>
          <w:rFonts w:ascii="Times New Roman" w:hAnsi="Times New Roman"/>
          <w:sz w:val="28"/>
          <w:szCs w:val="28"/>
        </w:rPr>
        <w:t xml:space="preserve">«1С: Бухгалтерия </w:t>
      </w:r>
      <w:r w:rsidR="00B57E0E" w:rsidRPr="009B1E10">
        <w:rPr>
          <w:rFonts w:ascii="Times New Roman" w:hAnsi="Times New Roman"/>
          <w:sz w:val="28"/>
          <w:szCs w:val="28"/>
        </w:rPr>
        <w:lastRenderedPageBreak/>
        <w:t xml:space="preserve">бюджетного учреждения 8.2». По окончании отчетного года </w:t>
      </w:r>
      <w:r w:rsidR="00F6670B" w:rsidRPr="009B1E10">
        <w:rPr>
          <w:rFonts w:ascii="Times New Roman" w:hAnsi="Times New Roman"/>
          <w:sz w:val="28"/>
          <w:szCs w:val="28"/>
        </w:rPr>
        <w:t>список</w:t>
      </w:r>
      <w:r w:rsidR="00ED3B9A" w:rsidRPr="009B1E10">
        <w:rPr>
          <w:rFonts w:ascii="Times New Roman" w:hAnsi="Times New Roman"/>
          <w:sz w:val="28"/>
          <w:szCs w:val="28"/>
        </w:rPr>
        <w:t xml:space="preserve">, выданных доверенностей, </w:t>
      </w:r>
      <w:r w:rsidR="004C37DD" w:rsidRPr="009B1E10">
        <w:rPr>
          <w:rFonts w:ascii="Times New Roman" w:hAnsi="Times New Roman"/>
          <w:sz w:val="28"/>
          <w:szCs w:val="28"/>
        </w:rPr>
        <w:t xml:space="preserve">формируется </w:t>
      </w:r>
      <w:r w:rsidR="00673D51" w:rsidRPr="009B1E10">
        <w:rPr>
          <w:rFonts w:ascii="Times New Roman" w:hAnsi="Times New Roman"/>
          <w:sz w:val="28"/>
          <w:szCs w:val="28"/>
        </w:rPr>
        <w:t>на бумажном носителе.</w:t>
      </w:r>
    </w:p>
    <w:p w:rsidR="006F31E7" w:rsidRPr="009B1E10" w:rsidRDefault="005A100B" w:rsidP="000B4ED5">
      <w:pPr>
        <w:pStyle w:val="ConsPlusNormal"/>
        <w:ind w:firstLine="709"/>
        <w:jc w:val="both"/>
        <w:rPr>
          <w:rFonts w:ascii="Times New Roman" w:hAnsi="Times New Roman" w:cs="Times New Roman"/>
          <w:b/>
          <w:bCs/>
          <w:sz w:val="28"/>
          <w:szCs w:val="28"/>
        </w:rPr>
      </w:pPr>
      <w:r w:rsidRPr="009B1E10">
        <w:rPr>
          <w:rFonts w:ascii="Times New Roman" w:hAnsi="Times New Roman" w:cs="Times New Roman"/>
          <w:sz w:val="28"/>
          <w:szCs w:val="28"/>
        </w:rPr>
        <w:t>1</w:t>
      </w:r>
      <w:r w:rsidR="002722B5" w:rsidRPr="009B1E10">
        <w:rPr>
          <w:rFonts w:ascii="Times New Roman" w:hAnsi="Times New Roman" w:cs="Times New Roman"/>
          <w:sz w:val="28"/>
          <w:szCs w:val="28"/>
        </w:rPr>
        <w:t>.</w:t>
      </w:r>
      <w:r w:rsidR="005856C7">
        <w:rPr>
          <w:rFonts w:ascii="Times New Roman" w:hAnsi="Times New Roman" w:cs="Times New Roman"/>
          <w:sz w:val="28"/>
          <w:szCs w:val="28"/>
        </w:rPr>
        <w:t>5</w:t>
      </w:r>
      <w:r w:rsidR="00B2571F" w:rsidRPr="009B1E10">
        <w:rPr>
          <w:rFonts w:ascii="Times New Roman" w:hAnsi="Times New Roman" w:cs="Times New Roman"/>
          <w:sz w:val="28"/>
          <w:szCs w:val="28"/>
        </w:rPr>
        <w:t>.</w:t>
      </w:r>
      <w:r w:rsidR="002722B5" w:rsidRPr="009B1E10">
        <w:rPr>
          <w:rFonts w:ascii="Times New Roman" w:hAnsi="Times New Roman" w:cs="Times New Roman"/>
          <w:sz w:val="28"/>
          <w:szCs w:val="28"/>
        </w:rPr>
        <w:t xml:space="preserve"> </w:t>
      </w:r>
      <w:r w:rsidR="00B2571F" w:rsidRPr="009B1E10">
        <w:rPr>
          <w:rFonts w:ascii="Times New Roman" w:hAnsi="Times New Roman" w:cs="Times New Roman"/>
          <w:sz w:val="28"/>
          <w:szCs w:val="28"/>
        </w:rPr>
        <w:t xml:space="preserve"> </w:t>
      </w:r>
      <w:r w:rsidR="006F31E7" w:rsidRPr="009B1E10">
        <w:rPr>
          <w:rFonts w:ascii="Times New Roman" w:hAnsi="Times New Roman" w:cs="Times New Roman"/>
          <w:sz w:val="28"/>
          <w:szCs w:val="28"/>
        </w:rPr>
        <w:t xml:space="preserve">Выдача средств на </w:t>
      </w:r>
      <w:r w:rsidR="00D73E2A" w:rsidRPr="009B1E10">
        <w:rPr>
          <w:rFonts w:ascii="Times New Roman" w:hAnsi="Times New Roman" w:cs="Times New Roman"/>
          <w:sz w:val="28"/>
          <w:szCs w:val="28"/>
        </w:rPr>
        <w:t>административно-</w:t>
      </w:r>
      <w:r w:rsidR="006F31E7" w:rsidRPr="009B1E10">
        <w:rPr>
          <w:rFonts w:ascii="Times New Roman" w:hAnsi="Times New Roman" w:cs="Times New Roman"/>
          <w:sz w:val="28"/>
          <w:szCs w:val="28"/>
        </w:rPr>
        <w:t xml:space="preserve">хозяйственные </w:t>
      </w:r>
      <w:r w:rsidR="00D73E2A" w:rsidRPr="009B1E10">
        <w:rPr>
          <w:rFonts w:ascii="Times New Roman" w:hAnsi="Times New Roman" w:cs="Times New Roman"/>
          <w:sz w:val="28"/>
          <w:szCs w:val="28"/>
        </w:rPr>
        <w:t>нужды</w:t>
      </w:r>
      <w:r w:rsidR="006F31E7" w:rsidRPr="009B1E10">
        <w:rPr>
          <w:rFonts w:ascii="Times New Roman" w:hAnsi="Times New Roman" w:cs="Times New Roman"/>
          <w:sz w:val="28"/>
          <w:szCs w:val="28"/>
        </w:rPr>
        <w:t xml:space="preserve"> производится </w:t>
      </w:r>
      <w:r w:rsidR="00AF2C8A" w:rsidRPr="009B1E10">
        <w:rPr>
          <w:rFonts w:ascii="Times New Roman" w:hAnsi="Times New Roman" w:cs="Times New Roman"/>
          <w:sz w:val="28"/>
          <w:szCs w:val="28"/>
        </w:rPr>
        <w:t>сотрудникам Суда</w:t>
      </w:r>
      <w:r w:rsidR="006F31E7" w:rsidRPr="009B1E10">
        <w:rPr>
          <w:rFonts w:ascii="Times New Roman" w:hAnsi="Times New Roman" w:cs="Times New Roman"/>
          <w:sz w:val="28"/>
          <w:szCs w:val="28"/>
        </w:rPr>
        <w:t>,</w:t>
      </w:r>
      <w:r w:rsidR="00AF2C8A" w:rsidRPr="009B1E10">
        <w:rPr>
          <w:rFonts w:ascii="Times New Roman" w:hAnsi="Times New Roman" w:cs="Times New Roman"/>
          <w:sz w:val="28"/>
          <w:szCs w:val="28"/>
        </w:rPr>
        <w:t xml:space="preserve"> </w:t>
      </w:r>
      <w:r w:rsidR="006F31E7" w:rsidRPr="009B1E10">
        <w:rPr>
          <w:rFonts w:ascii="Times New Roman" w:hAnsi="Times New Roman" w:cs="Times New Roman"/>
          <w:sz w:val="28"/>
          <w:szCs w:val="28"/>
        </w:rPr>
        <w:t xml:space="preserve">при условии ознакомления подотчетных лиц с </w:t>
      </w:r>
      <w:r w:rsidR="00A65646" w:rsidRPr="009B1E10">
        <w:rPr>
          <w:rFonts w:ascii="Times New Roman" w:hAnsi="Times New Roman" w:cs="Times New Roman"/>
          <w:b/>
          <w:i/>
          <w:sz w:val="28"/>
          <w:szCs w:val="28"/>
        </w:rPr>
        <w:t xml:space="preserve">Положением о выдаче под отчет денежных средств, составлении, представлении отчетов подотчетными лицами </w:t>
      </w:r>
      <w:r w:rsidR="006F31E7" w:rsidRPr="009B1E10">
        <w:rPr>
          <w:rFonts w:ascii="Times New Roman" w:hAnsi="Times New Roman" w:cs="Times New Roman"/>
          <w:b/>
          <w:bCs/>
          <w:i/>
          <w:sz w:val="28"/>
          <w:szCs w:val="28"/>
        </w:rPr>
        <w:t xml:space="preserve">Приложение № </w:t>
      </w:r>
      <w:r w:rsidR="00445CB5" w:rsidRPr="009B1E10">
        <w:rPr>
          <w:rFonts w:ascii="Times New Roman" w:hAnsi="Times New Roman" w:cs="Times New Roman"/>
          <w:b/>
          <w:bCs/>
          <w:i/>
          <w:sz w:val="28"/>
          <w:szCs w:val="28"/>
        </w:rPr>
        <w:t>3</w:t>
      </w:r>
      <w:r w:rsidR="006F31E7" w:rsidRPr="009B1E10">
        <w:rPr>
          <w:rFonts w:ascii="Times New Roman" w:hAnsi="Times New Roman" w:cs="Times New Roman"/>
          <w:b/>
          <w:bCs/>
          <w:sz w:val="28"/>
          <w:szCs w:val="28"/>
        </w:rPr>
        <w:t>.</w:t>
      </w:r>
    </w:p>
    <w:p w:rsidR="006F31E7" w:rsidRPr="009B1E10" w:rsidRDefault="005A100B" w:rsidP="00D20ED7">
      <w:pPr>
        <w:pStyle w:val="ConsPlusNormal"/>
        <w:ind w:firstLine="709"/>
        <w:jc w:val="both"/>
        <w:rPr>
          <w:rFonts w:ascii="Times New Roman" w:hAnsi="Times New Roman" w:cs="Times New Roman"/>
          <w:sz w:val="28"/>
          <w:szCs w:val="28"/>
        </w:rPr>
      </w:pPr>
      <w:r w:rsidRPr="009B1E10">
        <w:rPr>
          <w:rFonts w:ascii="Times New Roman" w:hAnsi="Times New Roman" w:cs="Times New Roman"/>
          <w:bCs/>
          <w:sz w:val="28"/>
          <w:szCs w:val="28"/>
        </w:rPr>
        <w:t>1</w:t>
      </w:r>
      <w:r w:rsidR="002722B5" w:rsidRPr="009B1E10">
        <w:rPr>
          <w:rFonts w:ascii="Times New Roman" w:hAnsi="Times New Roman" w:cs="Times New Roman"/>
          <w:bCs/>
          <w:sz w:val="28"/>
          <w:szCs w:val="28"/>
        </w:rPr>
        <w:t>.</w:t>
      </w:r>
      <w:r w:rsidR="005856C7">
        <w:rPr>
          <w:rFonts w:ascii="Times New Roman" w:hAnsi="Times New Roman" w:cs="Times New Roman"/>
          <w:bCs/>
          <w:sz w:val="28"/>
          <w:szCs w:val="28"/>
        </w:rPr>
        <w:t>6</w:t>
      </w:r>
      <w:r w:rsidR="006F31E7" w:rsidRPr="009B1E10">
        <w:rPr>
          <w:rFonts w:ascii="Times New Roman" w:hAnsi="Times New Roman" w:cs="Times New Roman"/>
          <w:bCs/>
          <w:sz w:val="28"/>
          <w:szCs w:val="28"/>
        </w:rPr>
        <w:t>.</w:t>
      </w:r>
      <w:r w:rsidR="002722B5" w:rsidRPr="009B1E10">
        <w:rPr>
          <w:rFonts w:ascii="Times New Roman" w:hAnsi="Times New Roman" w:cs="Times New Roman"/>
          <w:bCs/>
          <w:sz w:val="28"/>
          <w:szCs w:val="28"/>
        </w:rPr>
        <w:t xml:space="preserve"> </w:t>
      </w:r>
      <w:r w:rsidR="00C5042F">
        <w:rPr>
          <w:rFonts w:ascii="Times New Roman" w:hAnsi="Times New Roman" w:cs="Times New Roman"/>
          <w:bCs/>
          <w:sz w:val="28"/>
          <w:szCs w:val="28"/>
        </w:rPr>
        <w:t>С</w:t>
      </w:r>
      <w:r w:rsidR="00C5042F" w:rsidRPr="00C5042F">
        <w:rPr>
          <w:rFonts w:ascii="Times New Roman" w:hAnsi="Times New Roman" w:cs="Times New Roman"/>
          <w:bCs/>
          <w:sz w:val="28"/>
          <w:szCs w:val="28"/>
        </w:rPr>
        <w:t xml:space="preserve">отрудникам Суда </w:t>
      </w:r>
      <w:r w:rsidR="006F31E7" w:rsidRPr="009B1E10">
        <w:rPr>
          <w:rFonts w:ascii="Times New Roman" w:hAnsi="Times New Roman" w:cs="Times New Roman"/>
          <w:sz w:val="28"/>
          <w:szCs w:val="28"/>
        </w:rPr>
        <w:t>компенсация оплаты стоимости проезд</w:t>
      </w:r>
      <w:r w:rsidR="00D20ED7" w:rsidRPr="009B1E10">
        <w:rPr>
          <w:rFonts w:ascii="Times New Roman" w:hAnsi="Times New Roman" w:cs="Times New Roman"/>
          <w:sz w:val="28"/>
          <w:szCs w:val="28"/>
        </w:rPr>
        <w:t>а к месту отдыха и обратно</w:t>
      </w:r>
      <w:r w:rsidR="006F31E7" w:rsidRPr="009B1E10">
        <w:rPr>
          <w:rFonts w:ascii="Times New Roman" w:hAnsi="Times New Roman" w:cs="Times New Roman"/>
          <w:sz w:val="28"/>
          <w:szCs w:val="28"/>
        </w:rPr>
        <w:t xml:space="preserve"> производится </w:t>
      </w:r>
      <w:r w:rsidR="006B56BB">
        <w:rPr>
          <w:rFonts w:ascii="Times New Roman" w:hAnsi="Times New Roman" w:cs="Times New Roman"/>
          <w:sz w:val="28"/>
          <w:szCs w:val="28"/>
        </w:rPr>
        <w:t xml:space="preserve">в соответствии с </w:t>
      </w:r>
      <w:r w:rsidR="006B56BB" w:rsidRPr="009B1E10">
        <w:rPr>
          <w:rFonts w:ascii="Times New Roman" w:hAnsi="Times New Roman" w:cs="Times New Roman"/>
          <w:b/>
          <w:i/>
          <w:sz w:val="28"/>
          <w:szCs w:val="28"/>
        </w:rPr>
        <w:t xml:space="preserve">Положением о выдаче под отчет денежных средств, составлении, представлении отчетов подотчетными лицами </w:t>
      </w:r>
      <w:r w:rsidR="006B56BB" w:rsidRPr="009B1E10">
        <w:rPr>
          <w:rFonts w:ascii="Times New Roman" w:hAnsi="Times New Roman" w:cs="Times New Roman"/>
          <w:b/>
          <w:bCs/>
          <w:i/>
          <w:sz w:val="28"/>
          <w:szCs w:val="28"/>
        </w:rPr>
        <w:t>Приложение № 3</w:t>
      </w:r>
      <w:r w:rsidR="006F31E7" w:rsidRPr="009B1E10">
        <w:rPr>
          <w:rFonts w:ascii="Times New Roman" w:hAnsi="Times New Roman" w:cs="Times New Roman"/>
          <w:sz w:val="28"/>
          <w:szCs w:val="28"/>
        </w:rPr>
        <w:t>.</w:t>
      </w:r>
      <w:r w:rsidR="00B46B0F" w:rsidRPr="00B46B0F">
        <w:rPr>
          <w:rFonts w:ascii="Times New Roman" w:hAnsi="Times New Roman" w:cs="Times New Roman"/>
          <w:sz w:val="28"/>
          <w:szCs w:val="28"/>
        </w:rPr>
        <w:t xml:space="preserve"> </w:t>
      </w:r>
    </w:p>
    <w:p w:rsidR="007B1A25" w:rsidRPr="009B1E10" w:rsidRDefault="005A100B" w:rsidP="000B4ED5">
      <w:pPr>
        <w:pStyle w:val="ConsPlusNormal"/>
        <w:ind w:firstLine="709"/>
        <w:jc w:val="both"/>
      </w:pPr>
      <w:r w:rsidRPr="009B1E10">
        <w:rPr>
          <w:rFonts w:ascii="Times New Roman" w:hAnsi="Times New Roman" w:cs="Times New Roman"/>
          <w:sz w:val="28"/>
          <w:szCs w:val="28"/>
        </w:rPr>
        <w:t>1</w:t>
      </w:r>
      <w:r w:rsidR="009D39C1" w:rsidRPr="009B1E10">
        <w:rPr>
          <w:rFonts w:ascii="Times New Roman" w:hAnsi="Times New Roman" w:cs="Times New Roman"/>
          <w:sz w:val="28"/>
          <w:szCs w:val="28"/>
        </w:rPr>
        <w:t>.</w:t>
      </w:r>
      <w:r w:rsidR="005856C7">
        <w:rPr>
          <w:rFonts w:ascii="Times New Roman" w:hAnsi="Times New Roman" w:cs="Times New Roman"/>
          <w:sz w:val="28"/>
          <w:szCs w:val="28"/>
        </w:rPr>
        <w:t>7</w:t>
      </w:r>
      <w:r w:rsidR="006F31E7" w:rsidRPr="009B1E10">
        <w:rPr>
          <w:rFonts w:ascii="Times New Roman" w:hAnsi="Times New Roman" w:cs="Times New Roman"/>
          <w:sz w:val="28"/>
          <w:szCs w:val="28"/>
        </w:rPr>
        <w:t>.</w:t>
      </w:r>
      <w:r w:rsidR="009D39C1" w:rsidRPr="009B1E10">
        <w:rPr>
          <w:rFonts w:ascii="Times New Roman" w:hAnsi="Times New Roman" w:cs="Times New Roman"/>
          <w:sz w:val="28"/>
          <w:szCs w:val="28"/>
        </w:rPr>
        <w:t xml:space="preserve">  </w:t>
      </w:r>
      <w:r w:rsidR="006F31E7" w:rsidRPr="009B1E10">
        <w:rPr>
          <w:rFonts w:ascii="Times New Roman" w:hAnsi="Times New Roman" w:cs="Times New Roman"/>
          <w:sz w:val="28"/>
          <w:szCs w:val="28"/>
        </w:rPr>
        <w:t xml:space="preserve">Порядок и размер возмещения расходов, связанных со служебными командировками, устанавливается в соответствии с </w:t>
      </w:r>
      <w:r w:rsidR="005818E1" w:rsidRPr="009B1E10">
        <w:rPr>
          <w:rFonts w:ascii="Times New Roman" w:hAnsi="Times New Roman" w:cs="Times New Roman"/>
          <w:sz w:val="28"/>
          <w:szCs w:val="28"/>
        </w:rPr>
        <w:t xml:space="preserve">Законодательством РФ </w:t>
      </w:r>
      <w:r w:rsidR="006F31E7" w:rsidRPr="009B1E10">
        <w:rPr>
          <w:rFonts w:ascii="Times New Roman" w:hAnsi="Times New Roman" w:cs="Times New Roman"/>
          <w:sz w:val="28"/>
          <w:szCs w:val="28"/>
        </w:rPr>
        <w:t xml:space="preserve">и </w:t>
      </w:r>
      <w:r w:rsidR="006F31E7" w:rsidRPr="009B1E10">
        <w:rPr>
          <w:rFonts w:ascii="Times New Roman" w:hAnsi="Times New Roman" w:cs="Times New Roman"/>
          <w:b/>
          <w:i/>
          <w:sz w:val="28"/>
          <w:szCs w:val="28"/>
        </w:rPr>
        <w:t>Положением о служебных командировках</w:t>
      </w:r>
      <w:r w:rsidR="006F31E7" w:rsidRPr="009B1E10">
        <w:rPr>
          <w:rFonts w:ascii="Times New Roman" w:hAnsi="Times New Roman" w:cs="Times New Roman"/>
          <w:i/>
          <w:sz w:val="28"/>
          <w:szCs w:val="28"/>
        </w:rPr>
        <w:t xml:space="preserve"> </w:t>
      </w:r>
      <w:r w:rsidR="006F31E7" w:rsidRPr="009B1E10">
        <w:rPr>
          <w:rFonts w:ascii="Times New Roman" w:hAnsi="Times New Roman" w:cs="Times New Roman"/>
          <w:b/>
          <w:i/>
          <w:sz w:val="28"/>
          <w:szCs w:val="28"/>
        </w:rPr>
        <w:t>Приложение №</w:t>
      </w:r>
      <w:r w:rsidR="008C3BA7" w:rsidRPr="009B1E10">
        <w:rPr>
          <w:rFonts w:ascii="Times New Roman" w:hAnsi="Times New Roman" w:cs="Times New Roman"/>
          <w:b/>
          <w:i/>
          <w:sz w:val="28"/>
          <w:szCs w:val="28"/>
        </w:rPr>
        <w:t xml:space="preserve"> </w:t>
      </w:r>
      <w:r w:rsidR="00445CB5" w:rsidRPr="009B1E10">
        <w:rPr>
          <w:rFonts w:ascii="Times New Roman" w:hAnsi="Times New Roman" w:cs="Times New Roman"/>
          <w:b/>
          <w:i/>
          <w:sz w:val="28"/>
          <w:szCs w:val="28"/>
        </w:rPr>
        <w:t>4</w:t>
      </w:r>
      <w:r w:rsidR="004B3FE0" w:rsidRPr="009B1E10">
        <w:rPr>
          <w:rFonts w:ascii="Times New Roman" w:hAnsi="Times New Roman" w:cs="Times New Roman"/>
          <w:sz w:val="28"/>
          <w:szCs w:val="28"/>
        </w:rPr>
        <w:t>.</w:t>
      </w:r>
      <w:r w:rsidR="001166F1" w:rsidRPr="009B1E10">
        <w:rPr>
          <w:rFonts w:ascii="Times New Roman" w:hAnsi="Times New Roman" w:cs="Times New Roman"/>
          <w:sz w:val="28"/>
          <w:szCs w:val="28"/>
        </w:rPr>
        <w:t xml:space="preserve"> </w:t>
      </w:r>
      <w:r w:rsidR="001166F1" w:rsidRPr="009B1E10">
        <w:rPr>
          <w:i/>
          <w:iCs/>
        </w:rPr>
        <w:t xml:space="preserve"> </w:t>
      </w:r>
    </w:p>
    <w:p w:rsidR="004B3FE0" w:rsidRPr="009B1E10" w:rsidRDefault="005A100B" w:rsidP="000B4ED5">
      <w:pPr>
        <w:pStyle w:val="ConsPlusNormal"/>
        <w:ind w:firstLine="709"/>
        <w:jc w:val="both"/>
        <w:rPr>
          <w:rFonts w:ascii="Times New Roman" w:hAnsi="Times New Roman" w:cs="Times New Roman"/>
          <w:sz w:val="28"/>
          <w:szCs w:val="28"/>
        </w:rPr>
      </w:pPr>
      <w:r w:rsidRPr="009B1E10">
        <w:rPr>
          <w:rFonts w:ascii="Times New Roman" w:hAnsi="Times New Roman" w:cs="Times New Roman"/>
          <w:sz w:val="28"/>
          <w:szCs w:val="28"/>
        </w:rPr>
        <w:t>1</w:t>
      </w:r>
      <w:r w:rsidR="009D39C1" w:rsidRPr="009B1E10">
        <w:rPr>
          <w:rFonts w:ascii="Times New Roman" w:hAnsi="Times New Roman" w:cs="Times New Roman"/>
          <w:sz w:val="28"/>
          <w:szCs w:val="28"/>
        </w:rPr>
        <w:t>.</w:t>
      </w:r>
      <w:r w:rsidR="005856C7">
        <w:rPr>
          <w:rFonts w:ascii="Times New Roman" w:hAnsi="Times New Roman" w:cs="Times New Roman"/>
          <w:sz w:val="28"/>
          <w:szCs w:val="28"/>
        </w:rPr>
        <w:t>8</w:t>
      </w:r>
      <w:r w:rsidR="007B1A25" w:rsidRPr="009B1E10">
        <w:rPr>
          <w:rFonts w:ascii="Times New Roman" w:hAnsi="Times New Roman" w:cs="Times New Roman"/>
          <w:sz w:val="28"/>
          <w:szCs w:val="28"/>
        </w:rPr>
        <w:t xml:space="preserve">. Для отражения фактов хозяйственной жизни по поступлению и выбытию нефинансовых активов в </w:t>
      </w:r>
      <w:r w:rsidR="00931888">
        <w:rPr>
          <w:rFonts w:ascii="Times New Roman" w:hAnsi="Times New Roman" w:cs="Times New Roman"/>
          <w:sz w:val="28"/>
          <w:szCs w:val="28"/>
        </w:rPr>
        <w:t>Суде</w:t>
      </w:r>
      <w:r w:rsidR="007B1A25" w:rsidRPr="009B1E10">
        <w:rPr>
          <w:rFonts w:ascii="Times New Roman" w:hAnsi="Times New Roman" w:cs="Times New Roman"/>
          <w:sz w:val="28"/>
          <w:szCs w:val="28"/>
        </w:rPr>
        <w:t xml:space="preserve"> создается постоянно действующая комиссия. Состав комиссии по поступлению и выбытию нефинансовых активов устанавливается приказом</w:t>
      </w:r>
      <w:r w:rsidR="00404B06" w:rsidRPr="009B1E10">
        <w:rPr>
          <w:rFonts w:ascii="Times New Roman" w:hAnsi="Times New Roman" w:cs="Times New Roman"/>
          <w:sz w:val="28"/>
          <w:szCs w:val="28"/>
        </w:rPr>
        <w:t xml:space="preserve"> </w:t>
      </w:r>
      <w:r w:rsidR="004020F7">
        <w:rPr>
          <w:rFonts w:ascii="Times New Roman" w:hAnsi="Times New Roman" w:cs="Times New Roman"/>
          <w:sz w:val="28"/>
          <w:szCs w:val="28"/>
        </w:rPr>
        <w:t>П</w:t>
      </w:r>
      <w:r w:rsidR="00404B06" w:rsidRPr="009B1E10">
        <w:rPr>
          <w:rFonts w:ascii="Times New Roman" w:hAnsi="Times New Roman" w:cs="Times New Roman"/>
          <w:sz w:val="28"/>
          <w:szCs w:val="28"/>
        </w:rPr>
        <w:t>редседателя Суда</w:t>
      </w:r>
      <w:r w:rsidR="007B1A25" w:rsidRPr="009B1E10">
        <w:rPr>
          <w:rFonts w:ascii="Times New Roman" w:hAnsi="Times New Roman" w:cs="Times New Roman"/>
          <w:sz w:val="28"/>
          <w:szCs w:val="28"/>
        </w:rPr>
        <w:t>.</w:t>
      </w:r>
      <w:r w:rsidR="001B0D6C" w:rsidRPr="009B1E10">
        <w:rPr>
          <w:rFonts w:ascii="Times New Roman" w:hAnsi="Times New Roman" w:cs="Times New Roman"/>
          <w:sz w:val="28"/>
          <w:szCs w:val="28"/>
        </w:rPr>
        <w:t xml:space="preserve"> </w:t>
      </w:r>
    </w:p>
    <w:p w:rsidR="007B1A25" w:rsidRPr="009B1E10" w:rsidRDefault="005A100B" w:rsidP="000B4ED5">
      <w:pPr>
        <w:pStyle w:val="ConsPlusNormal"/>
        <w:ind w:firstLine="709"/>
        <w:jc w:val="both"/>
        <w:rPr>
          <w:rFonts w:ascii="Times New Roman" w:hAnsi="Times New Roman" w:cs="Times New Roman"/>
          <w:sz w:val="28"/>
          <w:szCs w:val="28"/>
        </w:rPr>
      </w:pPr>
      <w:r w:rsidRPr="009B1E10">
        <w:rPr>
          <w:rFonts w:ascii="Times New Roman" w:hAnsi="Times New Roman" w:cs="Times New Roman"/>
          <w:sz w:val="28"/>
          <w:szCs w:val="28"/>
        </w:rPr>
        <w:t>1</w:t>
      </w:r>
      <w:r w:rsidR="009D39C1" w:rsidRPr="009B1E10">
        <w:rPr>
          <w:rFonts w:ascii="Times New Roman" w:hAnsi="Times New Roman" w:cs="Times New Roman"/>
          <w:sz w:val="28"/>
          <w:szCs w:val="28"/>
        </w:rPr>
        <w:t>.</w:t>
      </w:r>
      <w:r w:rsidR="005856C7">
        <w:rPr>
          <w:rFonts w:ascii="Times New Roman" w:hAnsi="Times New Roman" w:cs="Times New Roman"/>
          <w:sz w:val="28"/>
          <w:szCs w:val="28"/>
        </w:rPr>
        <w:t>9</w:t>
      </w:r>
      <w:r w:rsidR="007B1A25" w:rsidRPr="009B1E10">
        <w:rPr>
          <w:rFonts w:ascii="Times New Roman" w:hAnsi="Times New Roman" w:cs="Times New Roman"/>
          <w:sz w:val="28"/>
          <w:szCs w:val="28"/>
        </w:rPr>
        <w:t xml:space="preserve">. Деятельность постоянно действующей комиссии по поступлению и выбытию нефинансовых активов осуществляется в соответствии с </w:t>
      </w:r>
      <w:r w:rsidR="007B1A25" w:rsidRPr="009B1E10">
        <w:rPr>
          <w:rFonts w:ascii="Times New Roman" w:hAnsi="Times New Roman" w:cs="Times New Roman"/>
          <w:b/>
          <w:i/>
          <w:sz w:val="28"/>
          <w:szCs w:val="28"/>
        </w:rPr>
        <w:t xml:space="preserve">Положением о </w:t>
      </w:r>
      <w:r w:rsidR="00404B06" w:rsidRPr="009B1E10">
        <w:rPr>
          <w:rFonts w:ascii="Times New Roman" w:hAnsi="Times New Roman" w:cs="Times New Roman"/>
          <w:b/>
          <w:i/>
          <w:sz w:val="28"/>
          <w:szCs w:val="28"/>
        </w:rPr>
        <w:t xml:space="preserve">постоянно действующей </w:t>
      </w:r>
      <w:r w:rsidR="007B1A25" w:rsidRPr="009B1E10">
        <w:rPr>
          <w:rFonts w:ascii="Times New Roman" w:hAnsi="Times New Roman" w:cs="Times New Roman"/>
          <w:b/>
          <w:i/>
          <w:sz w:val="28"/>
          <w:szCs w:val="28"/>
        </w:rPr>
        <w:t>комиссии по поступлению и выбытию активов</w:t>
      </w:r>
      <w:r w:rsidR="003F3AF7">
        <w:rPr>
          <w:rFonts w:ascii="Times New Roman" w:hAnsi="Times New Roman" w:cs="Times New Roman"/>
          <w:b/>
          <w:i/>
          <w:sz w:val="28"/>
          <w:szCs w:val="28"/>
        </w:rPr>
        <w:t xml:space="preserve"> и принятию решения о списании имущества</w:t>
      </w:r>
      <w:r w:rsidR="007B1A25" w:rsidRPr="009B1E10">
        <w:rPr>
          <w:rFonts w:ascii="Times New Roman" w:hAnsi="Times New Roman" w:cs="Times New Roman"/>
          <w:sz w:val="28"/>
          <w:szCs w:val="28"/>
        </w:rPr>
        <w:t xml:space="preserve">, </w:t>
      </w:r>
      <w:r w:rsidR="00445CB5" w:rsidRPr="009B1E10">
        <w:rPr>
          <w:rFonts w:ascii="Times New Roman" w:hAnsi="Times New Roman" w:cs="Times New Roman"/>
          <w:b/>
          <w:i/>
          <w:sz w:val="28"/>
          <w:szCs w:val="28"/>
        </w:rPr>
        <w:t xml:space="preserve">Приложение № 5 </w:t>
      </w:r>
      <w:r w:rsidR="007B1A25" w:rsidRPr="009B1E10">
        <w:rPr>
          <w:rFonts w:ascii="Times New Roman" w:hAnsi="Times New Roman" w:cs="Times New Roman"/>
          <w:sz w:val="28"/>
          <w:szCs w:val="28"/>
        </w:rPr>
        <w:t>к Учетной политике.</w:t>
      </w:r>
    </w:p>
    <w:p w:rsidR="00E23DDE" w:rsidRPr="009B1E10" w:rsidRDefault="00A43227" w:rsidP="000B4ED5">
      <w:pPr>
        <w:pStyle w:val="ConsPlusNormal"/>
        <w:ind w:firstLine="709"/>
        <w:jc w:val="both"/>
        <w:rPr>
          <w:rFonts w:ascii="Times New Roman" w:hAnsi="Times New Roman" w:cs="Times New Roman"/>
          <w:iCs/>
          <w:sz w:val="28"/>
          <w:szCs w:val="28"/>
        </w:rPr>
      </w:pPr>
      <w:r w:rsidRPr="009B1E10">
        <w:rPr>
          <w:rFonts w:ascii="Times New Roman" w:hAnsi="Times New Roman" w:cs="Times New Roman"/>
          <w:sz w:val="28"/>
          <w:szCs w:val="28"/>
        </w:rPr>
        <w:t>1</w:t>
      </w:r>
      <w:r w:rsidR="009D39C1" w:rsidRPr="009B1E10">
        <w:rPr>
          <w:rFonts w:ascii="Times New Roman" w:hAnsi="Times New Roman" w:cs="Times New Roman"/>
          <w:sz w:val="28"/>
          <w:szCs w:val="28"/>
        </w:rPr>
        <w:t>.</w:t>
      </w:r>
      <w:r w:rsidR="00445CB5" w:rsidRPr="009B1E10">
        <w:rPr>
          <w:rFonts w:ascii="Times New Roman" w:hAnsi="Times New Roman" w:cs="Times New Roman"/>
          <w:sz w:val="28"/>
          <w:szCs w:val="28"/>
        </w:rPr>
        <w:t>1</w:t>
      </w:r>
      <w:r w:rsidR="005856C7">
        <w:rPr>
          <w:rFonts w:ascii="Times New Roman" w:hAnsi="Times New Roman" w:cs="Times New Roman"/>
          <w:sz w:val="28"/>
          <w:szCs w:val="28"/>
        </w:rPr>
        <w:t>0</w:t>
      </w:r>
      <w:r w:rsidR="000F6427" w:rsidRPr="009B1E10">
        <w:rPr>
          <w:rFonts w:ascii="Times New Roman" w:hAnsi="Times New Roman" w:cs="Times New Roman"/>
          <w:sz w:val="28"/>
          <w:szCs w:val="28"/>
        </w:rPr>
        <w:t xml:space="preserve">. </w:t>
      </w:r>
      <w:r w:rsidR="00E23DDE" w:rsidRPr="009B1E10">
        <w:rPr>
          <w:rFonts w:ascii="Times New Roman" w:hAnsi="Times New Roman" w:cs="Times New Roman"/>
          <w:sz w:val="28"/>
          <w:szCs w:val="28"/>
        </w:rPr>
        <w:t xml:space="preserve">Учет расходов на телефонную, мобильную связь и Интернет ведется в соответствии с </w:t>
      </w:r>
      <w:r w:rsidR="000369CB" w:rsidRPr="009B1E10">
        <w:rPr>
          <w:rFonts w:ascii="Times New Roman" w:hAnsi="Times New Roman" w:cs="Times New Roman"/>
          <w:sz w:val="28"/>
          <w:szCs w:val="28"/>
        </w:rPr>
        <w:t>п</w:t>
      </w:r>
      <w:r w:rsidR="00CF4088" w:rsidRPr="009B1E10">
        <w:rPr>
          <w:rFonts w:ascii="Times New Roman" w:hAnsi="Times New Roman" w:cs="Times New Roman"/>
          <w:sz w:val="28"/>
          <w:szCs w:val="28"/>
        </w:rPr>
        <w:t xml:space="preserve">риказами </w:t>
      </w:r>
      <w:r w:rsidR="00654F94" w:rsidRPr="009B1E10">
        <w:rPr>
          <w:rFonts w:ascii="Times New Roman" w:hAnsi="Times New Roman" w:cs="Times New Roman"/>
          <w:sz w:val="28"/>
          <w:szCs w:val="28"/>
        </w:rPr>
        <w:t xml:space="preserve">руководителя </w:t>
      </w:r>
      <w:r w:rsidR="00BC24C7">
        <w:rPr>
          <w:rFonts w:ascii="Times New Roman" w:hAnsi="Times New Roman" w:cs="Times New Roman"/>
          <w:sz w:val="28"/>
          <w:szCs w:val="28"/>
        </w:rPr>
        <w:t>Суда</w:t>
      </w:r>
      <w:r w:rsidR="00654F94" w:rsidRPr="009B1E10">
        <w:rPr>
          <w:rFonts w:ascii="Times New Roman" w:hAnsi="Times New Roman" w:cs="Times New Roman"/>
          <w:sz w:val="28"/>
          <w:szCs w:val="28"/>
        </w:rPr>
        <w:t xml:space="preserve"> </w:t>
      </w:r>
      <w:r w:rsidR="00E23DDE" w:rsidRPr="009B1E10">
        <w:rPr>
          <w:rFonts w:ascii="Times New Roman" w:hAnsi="Times New Roman" w:cs="Times New Roman"/>
          <w:iCs/>
          <w:sz w:val="28"/>
          <w:szCs w:val="28"/>
        </w:rPr>
        <w:t>о расходах на телефонную, мобильную связь и Интернет</w:t>
      </w:r>
      <w:r w:rsidR="00E23DDE" w:rsidRPr="009B1E10">
        <w:rPr>
          <w:rFonts w:ascii="Times New Roman" w:hAnsi="Times New Roman" w:cs="Times New Roman"/>
          <w:i/>
          <w:iCs/>
          <w:sz w:val="28"/>
          <w:szCs w:val="28"/>
        </w:rPr>
        <w:t>.</w:t>
      </w:r>
    </w:p>
    <w:p w:rsidR="00890BC4" w:rsidRPr="009969AD" w:rsidRDefault="00890BC4" w:rsidP="00890BC4">
      <w:pPr>
        <w:pStyle w:val="1"/>
        <w:rPr>
          <w:rStyle w:val="FontStyle30"/>
          <w:color w:val="auto"/>
          <w:sz w:val="28"/>
          <w:szCs w:val="28"/>
        </w:rPr>
      </w:pPr>
      <w:bookmarkStart w:id="15" w:name="_Toc181092181"/>
      <w:r w:rsidRPr="009969AD">
        <w:rPr>
          <w:rStyle w:val="FontStyle30"/>
          <w:color w:val="auto"/>
          <w:sz w:val="28"/>
          <w:szCs w:val="28"/>
        </w:rPr>
        <w:t>2. ТЕХНОЛОГИЯ ОБРАБОТКИ УЧЕТНОЙ ИНФОРМАЦИИ</w:t>
      </w:r>
      <w:bookmarkEnd w:id="15"/>
      <w:r w:rsidRPr="009969AD">
        <w:rPr>
          <w:rStyle w:val="FontStyle30"/>
          <w:color w:val="auto"/>
          <w:sz w:val="28"/>
          <w:szCs w:val="28"/>
        </w:rPr>
        <w:t xml:space="preserve"> </w:t>
      </w:r>
    </w:p>
    <w:p w:rsidR="00890BC4" w:rsidRPr="009969AD" w:rsidRDefault="00890BC4" w:rsidP="00890BC4"/>
    <w:p w:rsidR="00F139AA" w:rsidRPr="009969AD" w:rsidRDefault="00B12CCD" w:rsidP="00890BC4">
      <w:pPr>
        <w:pStyle w:val="Style12"/>
        <w:widowControl/>
        <w:spacing w:line="240" w:lineRule="auto"/>
        <w:ind w:firstLine="709"/>
        <w:rPr>
          <w:rFonts w:ascii="Times New Roman" w:hAnsi="Times New Roman"/>
          <w:sz w:val="28"/>
          <w:szCs w:val="28"/>
        </w:rPr>
      </w:pPr>
      <w:r w:rsidRPr="009969AD">
        <w:rPr>
          <w:rStyle w:val="FontStyle30"/>
          <w:sz w:val="28"/>
          <w:szCs w:val="28"/>
        </w:rPr>
        <w:t>2.</w:t>
      </w:r>
      <w:r w:rsidR="00890BC4" w:rsidRPr="009969AD">
        <w:rPr>
          <w:rStyle w:val="FontStyle30"/>
          <w:sz w:val="28"/>
          <w:szCs w:val="28"/>
        </w:rPr>
        <w:t xml:space="preserve">1. </w:t>
      </w:r>
      <w:r w:rsidR="00F139AA" w:rsidRPr="009969AD">
        <w:rPr>
          <w:rFonts w:ascii="Times New Roman" w:hAnsi="Times New Roman"/>
          <w:sz w:val="28"/>
          <w:szCs w:val="28"/>
        </w:rPr>
        <w:t>Бухгалтерский учет ведется в электронном виде с применением программных продуктов:</w:t>
      </w:r>
    </w:p>
    <w:p w:rsidR="00F139AA" w:rsidRPr="009969AD" w:rsidRDefault="00F139AA" w:rsidP="00BD7DFF">
      <w:pPr>
        <w:pStyle w:val="Style12"/>
        <w:widowControl/>
        <w:numPr>
          <w:ilvl w:val="0"/>
          <w:numId w:val="19"/>
        </w:numPr>
        <w:spacing w:line="240" w:lineRule="auto"/>
        <w:ind w:left="0" w:firstLine="360"/>
        <w:rPr>
          <w:rFonts w:ascii="Times New Roman" w:hAnsi="Times New Roman"/>
          <w:sz w:val="28"/>
          <w:szCs w:val="28"/>
        </w:rPr>
      </w:pPr>
      <w:r w:rsidRPr="009969AD">
        <w:rPr>
          <w:rFonts w:ascii="Times New Roman" w:hAnsi="Times New Roman"/>
          <w:bCs/>
          <w:iCs/>
          <w:sz w:val="28"/>
          <w:szCs w:val="28"/>
        </w:rPr>
        <w:t>«</w:t>
      </w:r>
      <w:r w:rsidRPr="009969AD">
        <w:rPr>
          <w:rFonts w:ascii="Times New Roman" w:hAnsi="Times New Roman"/>
          <w:sz w:val="28"/>
          <w:szCs w:val="28"/>
        </w:rPr>
        <w:t>1С: Бухгалтерия государственного учреждения</w:t>
      </w:r>
      <w:r w:rsidRPr="009969AD">
        <w:rPr>
          <w:rFonts w:ascii="Times New Roman" w:hAnsi="Times New Roman"/>
          <w:bCs/>
          <w:iCs/>
          <w:sz w:val="28"/>
          <w:szCs w:val="28"/>
        </w:rPr>
        <w:t>»</w:t>
      </w:r>
      <w:r w:rsidRPr="009969AD">
        <w:rPr>
          <w:rFonts w:ascii="Times New Roman" w:hAnsi="Times New Roman"/>
          <w:sz w:val="28"/>
          <w:szCs w:val="28"/>
        </w:rPr>
        <w:t xml:space="preserve"> – для бюджетного учета;</w:t>
      </w:r>
    </w:p>
    <w:p w:rsidR="00890BC4" w:rsidRPr="009969AD" w:rsidRDefault="00F139AA" w:rsidP="00BD7DFF">
      <w:pPr>
        <w:pStyle w:val="Style12"/>
        <w:widowControl/>
        <w:numPr>
          <w:ilvl w:val="0"/>
          <w:numId w:val="19"/>
        </w:numPr>
        <w:spacing w:line="240" w:lineRule="auto"/>
        <w:ind w:left="0" w:firstLine="360"/>
        <w:rPr>
          <w:rStyle w:val="FontStyle30"/>
          <w:sz w:val="28"/>
          <w:szCs w:val="28"/>
        </w:rPr>
      </w:pPr>
      <w:r w:rsidRPr="009969AD">
        <w:rPr>
          <w:rFonts w:ascii="Times New Roman" w:hAnsi="Times New Roman"/>
          <w:bCs/>
          <w:iCs/>
          <w:sz w:val="28"/>
          <w:szCs w:val="28"/>
        </w:rPr>
        <w:t>«</w:t>
      </w:r>
      <w:r w:rsidRPr="009969AD">
        <w:rPr>
          <w:rFonts w:ascii="Times New Roman" w:hAnsi="Times New Roman"/>
          <w:sz w:val="28"/>
          <w:szCs w:val="28"/>
        </w:rPr>
        <w:t>1С: Заработная плата и кадры</w:t>
      </w:r>
      <w:r w:rsidRPr="009969AD">
        <w:rPr>
          <w:rFonts w:ascii="Times New Roman" w:hAnsi="Times New Roman"/>
          <w:bCs/>
          <w:iCs/>
          <w:sz w:val="28"/>
          <w:szCs w:val="28"/>
        </w:rPr>
        <w:t>»</w:t>
      </w:r>
      <w:r w:rsidRPr="009969AD">
        <w:rPr>
          <w:rFonts w:ascii="Times New Roman" w:hAnsi="Times New Roman"/>
          <w:sz w:val="28"/>
          <w:szCs w:val="28"/>
        </w:rPr>
        <w:t xml:space="preserve"> – для расчета заработной платы, налога на доходы физических лиц и страховых взносов с последующим отражением в базах данных программы «1С: Бухгалтерия государственного учреждения». </w:t>
      </w:r>
    </w:p>
    <w:p w:rsidR="00B12CCD" w:rsidRPr="009969AD" w:rsidRDefault="00B12CCD" w:rsidP="00890BC4">
      <w:pPr>
        <w:pStyle w:val="Style12"/>
        <w:widowControl/>
        <w:spacing w:line="240" w:lineRule="auto"/>
        <w:ind w:firstLine="709"/>
        <w:rPr>
          <w:rStyle w:val="FontStyle30"/>
          <w:sz w:val="28"/>
          <w:szCs w:val="28"/>
        </w:rPr>
      </w:pPr>
      <w:r w:rsidRPr="009969AD">
        <w:rPr>
          <w:rStyle w:val="FontStyle30"/>
          <w:sz w:val="28"/>
          <w:szCs w:val="28"/>
        </w:rPr>
        <w:t>2.2. С использованием телекоммуникационных каналов связи и электронной цифровой подписи (далее – ЭЦП) Суд осуществляет электронный документооборот по следующим направлениям:</w:t>
      </w:r>
    </w:p>
    <w:p w:rsidR="00316270" w:rsidRPr="009969AD" w:rsidRDefault="00316270" w:rsidP="00316270">
      <w:pPr>
        <w:pStyle w:val="Style12"/>
        <w:widowControl/>
        <w:numPr>
          <w:ilvl w:val="0"/>
          <w:numId w:val="20"/>
        </w:numPr>
        <w:spacing w:line="240" w:lineRule="auto"/>
        <w:ind w:left="0" w:firstLine="207"/>
        <w:rPr>
          <w:rStyle w:val="FontStyle30"/>
          <w:sz w:val="28"/>
          <w:szCs w:val="28"/>
        </w:rPr>
      </w:pPr>
      <w:r w:rsidRPr="00316270">
        <w:rPr>
          <w:rStyle w:val="FontStyle30"/>
          <w:sz w:val="28"/>
          <w:szCs w:val="28"/>
        </w:rPr>
        <w:t>взаимодействие с Управлением Федерального казначейства использ</w:t>
      </w:r>
      <w:r w:rsidR="004020F7">
        <w:rPr>
          <w:rStyle w:val="FontStyle30"/>
          <w:sz w:val="28"/>
          <w:szCs w:val="28"/>
        </w:rPr>
        <w:t>уется</w:t>
      </w:r>
      <w:r w:rsidRPr="00316270">
        <w:rPr>
          <w:rStyle w:val="FontStyle30"/>
          <w:sz w:val="28"/>
          <w:szCs w:val="28"/>
        </w:rPr>
        <w:t xml:space="preserve"> Государственная интегрированная информационная система управления общественными финансами «Электронный бюджет» с использованием системы удаленного финансового документооборота (СУФД- Онлайн).</w:t>
      </w:r>
    </w:p>
    <w:p w:rsidR="007B77D6" w:rsidRPr="009969AD" w:rsidRDefault="007B77D6" w:rsidP="00BD7DFF">
      <w:pPr>
        <w:pStyle w:val="Style12"/>
        <w:widowControl/>
        <w:numPr>
          <w:ilvl w:val="0"/>
          <w:numId w:val="20"/>
        </w:numPr>
        <w:spacing w:line="240" w:lineRule="auto"/>
        <w:ind w:left="0" w:firstLine="360"/>
        <w:rPr>
          <w:rFonts w:ascii="Times New Roman" w:hAnsi="Times New Roman"/>
          <w:sz w:val="28"/>
          <w:szCs w:val="28"/>
        </w:rPr>
      </w:pPr>
      <w:r w:rsidRPr="009969AD">
        <w:rPr>
          <w:rStyle w:val="FontStyle30"/>
          <w:sz w:val="28"/>
          <w:szCs w:val="28"/>
        </w:rPr>
        <w:lastRenderedPageBreak/>
        <w:t>передача отчетности по налогам, сборам и иным обязательным платежам, страховым взносам сведениям персонифицированного учета, страхового обеспечения в Межрайонн</w:t>
      </w:r>
      <w:r w:rsidR="004020F7">
        <w:rPr>
          <w:rStyle w:val="FontStyle30"/>
          <w:sz w:val="28"/>
          <w:szCs w:val="28"/>
        </w:rPr>
        <w:t>ую</w:t>
      </w:r>
      <w:r w:rsidRPr="009969AD">
        <w:rPr>
          <w:rStyle w:val="FontStyle30"/>
          <w:sz w:val="28"/>
          <w:szCs w:val="28"/>
        </w:rPr>
        <w:t xml:space="preserve"> </w:t>
      </w:r>
      <w:r w:rsidR="004020F7">
        <w:rPr>
          <w:rStyle w:val="FontStyle30"/>
          <w:sz w:val="28"/>
          <w:szCs w:val="28"/>
        </w:rPr>
        <w:t xml:space="preserve">инспекцию </w:t>
      </w:r>
      <w:r w:rsidRPr="009969AD">
        <w:rPr>
          <w:rStyle w:val="FontStyle30"/>
          <w:sz w:val="28"/>
          <w:szCs w:val="28"/>
        </w:rPr>
        <w:t>ФНС России N 1 по Р</w:t>
      </w:r>
      <w:r w:rsidR="004020F7">
        <w:rPr>
          <w:rStyle w:val="FontStyle30"/>
          <w:sz w:val="28"/>
          <w:szCs w:val="28"/>
        </w:rPr>
        <w:t>еспублике Хакасия</w:t>
      </w:r>
      <w:r w:rsidR="00A527BE" w:rsidRPr="009969AD">
        <w:rPr>
          <w:rStyle w:val="FontStyle30"/>
          <w:sz w:val="28"/>
          <w:szCs w:val="28"/>
        </w:rPr>
        <w:t xml:space="preserve">, отчетности в </w:t>
      </w:r>
      <w:r w:rsidR="00A527BE" w:rsidRPr="009969AD">
        <w:rPr>
          <w:rFonts w:ascii="Times New Roman" w:hAnsi="Times New Roman"/>
          <w:sz w:val="28"/>
          <w:szCs w:val="28"/>
        </w:rPr>
        <w:t xml:space="preserve">Управление Федеральной службы государственной статистики по Красноярскому краю, Республике Хакасия и Республике Тыва, в </w:t>
      </w:r>
      <w:r w:rsidR="007232E8">
        <w:rPr>
          <w:rFonts w:ascii="Times New Roman" w:hAnsi="Times New Roman"/>
          <w:sz w:val="28"/>
          <w:szCs w:val="28"/>
        </w:rPr>
        <w:t>Отделение СФР по Республике Хакасия</w:t>
      </w:r>
      <w:r w:rsidR="00A527BE" w:rsidRPr="009969AD">
        <w:rPr>
          <w:rFonts w:ascii="Times New Roman" w:hAnsi="Times New Roman"/>
          <w:sz w:val="28"/>
          <w:szCs w:val="28"/>
        </w:rPr>
        <w:t xml:space="preserve"> – средствами программного комплекса «1С:</w:t>
      </w:r>
      <w:r w:rsidR="00FE1505">
        <w:rPr>
          <w:rFonts w:ascii="Times New Roman" w:hAnsi="Times New Roman"/>
          <w:sz w:val="28"/>
          <w:szCs w:val="28"/>
        </w:rPr>
        <w:t xml:space="preserve"> </w:t>
      </w:r>
      <w:r w:rsidR="00A527BE" w:rsidRPr="009969AD">
        <w:rPr>
          <w:rFonts w:ascii="Times New Roman" w:hAnsi="Times New Roman"/>
          <w:sz w:val="28"/>
          <w:szCs w:val="28"/>
        </w:rPr>
        <w:t>Бухгалтерия»;</w:t>
      </w:r>
    </w:p>
    <w:p w:rsidR="00A527BE" w:rsidRPr="009969AD" w:rsidRDefault="009969AD" w:rsidP="00BD7DFF">
      <w:pPr>
        <w:pStyle w:val="Style12"/>
        <w:widowControl/>
        <w:numPr>
          <w:ilvl w:val="0"/>
          <w:numId w:val="20"/>
        </w:numPr>
        <w:spacing w:line="240" w:lineRule="auto"/>
        <w:ind w:left="0" w:firstLine="360"/>
        <w:rPr>
          <w:rStyle w:val="FontStyle30"/>
          <w:sz w:val="28"/>
          <w:szCs w:val="28"/>
        </w:rPr>
      </w:pPr>
      <w:r w:rsidRPr="009969AD">
        <w:rPr>
          <w:rStyle w:val="FontStyle30"/>
          <w:sz w:val="28"/>
          <w:szCs w:val="28"/>
        </w:rPr>
        <w:t>размещение информации в единой информационной системе в сфере закупок;</w:t>
      </w:r>
    </w:p>
    <w:p w:rsidR="009969AD" w:rsidRPr="009969AD" w:rsidRDefault="009969AD" w:rsidP="00BD7DFF">
      <w:pPr>
        <w:pStyle w:val="Style12"/>
        <w:widowControl/>
        <w:numPr>
          <w:ilvl w:val="0"/>
          <w:numId w:val="20"/>
        </w:numPr>
        <w:spacing w:line="240" w:lineRule="auto"/>
        <w:ind w:left="0" w:firstLine="360"/>
        <w:rPr>
          <w:rStyle w:val="FontStyle30"/>
          <w:sz w:val="28"/>
          <w:szCs w:val="28"/>
        </w:rPr>
      </w:pPr>
      <w:r w:rsidRPr="009969AD">
        <w:rPr>
          <w:rStyle w:val="FontStyle30"/>
          <w:sz w:val="28"/>
          <w:szCs w:val="28"/>
        </w:rPr>
        <w:t>отправление реестров на перечисление заработной платы через личные кабинеты в банках.</w:t>
      </w:r>
    </w:p>
    <w:p w:rsidR="009969AD" w:rsidRPr="009969AD" w:rsidRDefault="009969AD" w:rsidP="009969AD">
      <w:pPr>
        <w:pStyle w:val="Style12"/>
        <w:widowControl/>
        <w:spacing w:line="240" w:lineRule="auto"/>
        <w:ind w:firstLine="360"/>
        <w:rPr>
          <w:rStyle w:val="FontStyle30"/>
          <w:sz w:val="28"/>
          <w:szCs w:val="28"/>
        </w:rPr>
      </w:pPr>
      <w:r w:rsidRPr="009969AD">
        <w:rPr>
          <w:rStyle w:val="FontStyle30"/>
          <w:sz w:val="28"/>
          <w:szCs w:val="28"/>
        </w:rPr>
        <w:t>2.3. Без надлежащего оформления первичных учетных документов любые исправления (добавление новых записей) в электронных базах данных не допускаются.</w:t>
      </w:r>
    </w:p>
    <w:p w:rsidR="009969AD" w:rsidRPr="009969AD" w:rsidRDefault="009969AD" w:rsidP="009969AD">
      <w:pPr>
        <w:pStyle w:val="Style12"/>
        <w:widowControl/>
        <w:spacing w:line="240" w:lineRule="auto"/>
        <w:ind w:firstLine="360"/>
        <w:rPr>
          <w:rStyle w:val="FontStyle30"/>
          <w:sz w:val="28"/>
          <w:szCs w:val="28"/>
        </w:rPr>
      </w:pPr>
      <w:r w:rsidRPr="009969AD">
        <w:rPr>
          <w:rStyle w:val="FontStyle30"/>
          <w:sz w:val="28"/>
          <w:szCs w:val="28"/>
        </w:rPr>
        <w:t>2</w:t>
      </w:r>
      <w:r w:rsidR="005856C7">
        <w:rPr>
          <w:rStyle w:val="FontStyle30"/>
          <w:sz w:val="28"/>
          <w:szCs w:val="28"/>
        </w:rPr>
        <w:t>.</w:t>
      </w:r>
      <w:r w:rsidRPr="009969AD">
        <w:rPr>
          <w:rStyle w:val="FontStyle30"/>
          <w:sz w:val="28"/>
          <w:szCs w:val="28"/>
        </w:rPr>
        <w:t xml:space="preserve">4. В целях обеспечения сохранности электронных данных бюджетного учета и отчетности на сервере ежедневно производится сохранение резервных копий базы данных. </w:t>
      </w:r>
    </w:p>
    <w:p w:rsidR="005C3883" w:rsidRDefault="005C3883" w:rsidP="00890BC4">
      <w:pPr>
        <w:pStyle w:val="Style12"/>
        <w:widowControl/>
        <w:spacing w:line="240" w:lineRule="auto"/>
        <w:ind w:firstLine="709"/>
        <w:rPr>
          <w:rStyle w:val="FontStyle30"/>
          <w:color w:val="00B050"/>
          <w:sz w:val="28"/>
          <w:szCs w:val="28"/>
        </w:rPr>
      </w:pPr>
      <w:r>
        <w:rPr>
          <w:rStyle w:val="FontStyle30"/>
          <w:color w:val="00B050"/>
          <w:sz w:val="28"/>
          <w:szCs w:val="28"/>
        </w:rPr>
        <w:t xml:space="preserve"> </w:t>
      </w:r>
    </w:p>
    <w:p w:rsidR="00890BC4" w:rsidRPr="00937610" w:rsidRDefault="00B0469B" w:rsidP="00580D4F">
      <w:pPr>
        <w:pStyle w:val="1"/>
        <w:rPr>
          <w:color w:val="auto"/>
        </w:rPr>
      </w:pPr>
      <w:bookmarkStart w:id="16" w:name="_Toc181092182"/>
      <w:r w:rsidRPr="00937610">
        <w:rPr>
          <w:color w:val="auto"/>
        </w:rPr>
        <w:t xml:space="preserve">3. ПЕРВИЧНЫЕ (СВОДНЫЕ) ДОКУМЕНТЫ, БЮДЖЕТНЫЕ РЕГИСТРЫ И ПРАВИЛА ДОКУМЕНТООБОРОТА. ТРЕБОВАНИЯ К СОСТАВЛЕНИЮ И ОФОРМЛЕНИЮ </w:t>
      </w:r>
      <w:r w:rsidR="00580D4F" w:rsidRPr="00937610">
        <w:rPr>
          <w:color w:val="auto"/>
        </w:rPr>
        <w:t xml:space="preserve">ПЕРВИЧНЫХ </w:t>
      </w:r>
      <w:r w:rsidRPr="00937610">
        <w:rPr>
          <w:color w:val="auto"/>
        </w:rPr>
        <w:t>(</w:t>
      </w:r>
      <w:r w:rsidR="00580D4F" w:rsidRPr="00937610">
        <w:rPr>
          <w:color w:val="auto"/>
        </w:rPr>
        <w:t>СВОДНЫХ ДОКУМЕНТОВ</w:t>
      </w:r>
      <w:r w:rsidRPr="00937610">
        <w:rPr>
          <w:color w:val="auto"/>
        </w:rPr>
        <w:t>)</w:t>
      </w:r>
      <w:bookmarkEnd w:id="16"/>
    </w:p>
    <w:p w:rsidR="00A63A32" w:rsidRPr="00937610" w:rsidRDefault="00A63A32" w:rsidP="00A63A32"/>
    <w:p w:rsidR="00B12CCD" w:rsidRDefault="00B12CCD" w:rsidP="00A63A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A63A32" w:rsidRPr="00937610">
        <w:rPr>
          <w:rFonts w:ascii="Times New Roman" w:hAnsi="Times New Roman" w:cs="Times New Roman"/>
          <w:sz w:val="28"/>
          <w:szCs w:val="28"/>
        </w:rPr>
        <w:t xml:space="preserve">. </w:t>
      </w:r>
      <w:r>
        <w:rPr>
          <w:rFonts w:ascii="Times New Roman" w:hAnsi="Times New Roman" w:cs="Times New Roman"/>
          <w:sz w:val="28"/>
          <w:szCs w:val="28"/>
        </w:rPr>
        <w:t xml:space="preserve"> Все хозяйственные операции, проводимые Судом, оформляются первичными документами. Не допускается принятие к бюджетному учету документов, которыми оформляются не имевшие места факты хозяйственной жизни, в том числе лежащие в основе мнимых и притворных сделок.</w:t>
      </w:r>
    </w:p>
    <w:p w:rsidR="00A63A32" w:rsidRPr="00937610" w:rsidRDefault="00C25B39" w:rsidP="00A63A32">
      <w:pPr>
        <w:pStyle w:val="ConsPlusNormal"/>
        <w:ind w:firstLine="709"/>
        <w:jc w:val="both"/>
        <w:rPr>
          <w:rFonts w:ascii="Times New Roman" w:hAnsi="Times New Roman" w:cs="Times New Roman"/>
          <w:sz w:val="28"/>
          <w:szCs w:val="28"/>
        </w:rPr>
      </w:pPr>
      <w:r w:rsidRPr="00C25B39">
        <w:rPr>
          <w:rFonts w:ascii="Times New Roman" w:hAnsi="Times New Roman" w:cs="Times New Roman"/>
          <w:sz w:val="28"/>
          <w:szCs w:val="28"/>
        </w:rPr>
        <w:t>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w:t>
      </w:r>
      <w:r>
        <w:rPr>
          <w:rFonts w:ascii="Times New Roman" w:hAnsi="Times New Roman" w:cs="Times New Roman"/>
          <w:sz w:val="28"/>
          <w:szCs w:val="28"/>
        </w:rPr>
        <w:t>п.7</w:t>
      </w:r>
      <w:r w:rsidR="001B59C4" w:rsidRPr="001B59C4">
        <w:rPr>
          <w:rFonts w:ascii="Times New Roman" w:hAnsi="Times New Roman" w:cs="Times New Roman"/>
          <w:sz w:val="28"/>
          <w:szCs w:val="28"/>
        </w:rPr>
        <w:t xml:space="preserve"> н</w:t>
      </w:r>
      <w:r w:rsidR="001B59C4">
        <w:rPr>
          <w:rFonts w:ascii="Times New Roman" w:hAnsi="Times New Roman" w:cs="Times New Roman"/>
          <w:sz w:val="28"/>
          <w:szCs w:val="28"/>
        </w:rPr>
        <w:t>а</w:t>
      </w:r>
      <w:r w:rsidR="001B59C4" w:rsidRPr="001B59C4">
        <w:rPr>
          <w:rFonts w:ascii="Times New Roman" w:hAnsi="Times New Roman" w:cs="Times New Roman"/>
          <w:sz w:val="28"/>
          <w:szCs w:val="28"/>
        </w:rPr>
        <w:t>стоящей</w:t>
      </w:r>
      <w:r>
        <w:rPr>
          <w:rFonts w:ascii="Times New Roman" w:hAnsi="Times New Roman" w:cs="Times New Roman"/>
          <w:sz w:val="28"/>
          <w:szCs w:val="28"/>
        </w:rPr>
        <w:t xml:space="preserve"> Учетной политики)</w:t>
      </w:r>
      <w:r w:rsidRPr="00C25B39">
        <w:rPr>
          <w:rFonts w:ascii="Times New Roman" w:hAnsi="Times New Roman" w:cs="Times New Roman"/>
          <w:sz w:val="28"/>
          <w:szCs w:val="28"/>
        </w:rPr>
        <w:t>. Документы, оформленные с нарушением, бухгалтерия к учету не принимает.</w:t>
      </w:r>
      <w:r w:rsidRPr="00C25B39">
        <w:rPr>
          <w:rFonts w:ascii="Times New Roman" w:hAnsi="Times New Roman" w:cs="Times New Roman"/>
          <w:sz w:val="28"/>
          <w:szCs w:val="28"/>
        </w:rPr>
        <w:br/>
      </w:r>
      <w:r>
        <w:rPr>
          <w:rFonts w:ascii="Times New Roman" w:hAnsi="Times New Roman" w:cs="Times New Roman"/>
          <w:sz w:val="28"/>
          <w:szCs w:val="28"/>
        </w:rPr>
        <w:t xml:space="preserve">          </w:t>
      </w:r>
      <w:r w:rsidR="00B12CCD">
        <w:rPr>
          <w:rFonts w:ascii="Times New Roman" w:hAnsi="Times New Roman" w:cs="Times New Roman"/>
          <w:sz w:val="28"/>
          <w:szCs w:val="28"/>
        </w:rPr>
        <w:t xml:space="preserve">3.2. </w:t>
      </w:r>
      <w:r w:rsidR="00A63A32" w:rsidRPr="00937610">
        <w:rPr>
          <w:rFonts w:ascii="Times New Roman" w:hAnsi="Times New Roman" w:cs="Times New Roman"/>
          <w:sz w:val="28"/>
          <w:szCs w:val="28"/>
        </w:rPr>
        <w:t>Для отражения объектов учета и изменяющих их фактов хозяйственной жизни используются:</w:t>
      </w:r>
    </w:p>
    <w:p w:rsidR="00A63A32" w:rsidRPr="00937610" w:rsidRDefault="00A63A32" w:rsidP="00A63A32">
      <w:pPr>
        <w:pStyle w:val="ConsPlusNormal"/>
        <w:ind w:firstLine="709"/>
        <w:jc w:val="both"/>
        <w:rPr>
          <w:rFonts w:ascii="Times New Roman" w:hAnsi="Times New Roman" w:cs="Times New Roman"/>
          <w:sz w:val="28"/>
          <w:szCs w:val="28"/>
        </w:rPr>
      </w:pPr>
      <w:r w:rsidRPr="00937610">
        <w:rPr>
          <w:rFonts w:ascii="Times New Roman" w:hAnsi="Times New Roman" w:cs="Times New Roman"/>
          <w:sz w:val="28"/>
          <w:szCs w:val="28"/>
        </w:rPr>
        <w:t xml:space="preserve">- унифицированные </w:t>
      </w:r>
      <w:hyperlink r:id="rId13" w:history="1">
        <w:r w:rsidRPr="00B92E60">
          <w:rPr>
            <w:rStyle w:val="a4"/>
            <w:rFonts w:ascii="Times New Roman" w:hAnsi="Times New Roman" w:cs="Times New Roman"/>
            <w:color w:val="auto"/>
            <w:sz w:val="28"/>
            <w:szCs w:val="28"/>
            <w:u w:val="none"/>
          </w:rPr>
          <w:t>формы</w:t>
        </w:r>
      </w:hyperlink>
      <w:r w:rsidRPr="00937610">
        <w:rPr>
          <w:rFonts w:ascii="Times New Roman" w:hAnsi="Times New Roman" w:cs="Times New Roman"/>
          <w:sz w:val="28"/>
          <w:szCs w:val="28"/>
        </w:rPr>
        <w:t xml:space="preserve"> первичных учетных документов, утвержденные </w:t>
      </w:r>
      <w:r w:rsidR="000B4F83">
        <w:rPr>
          <w:rFonts w:ascii="Times New Roman" w:hAnsi="Times New Roman" w:cs="Times New Roman"/>
          <w:sz w:val="28"/>
          <w:szCs w:val="28"/>
        </w:rPr>
        <w:t>п</w:t>
      </w:r>
      <w:r w:rsidRPr="00937610">
        <w:rPr>
          <w:rFonts w:ascii="Times New Roman" w:hAnsi="Times New Roman" w:cs="Times New Roman"/>
          <w:sz w:val="28"/>
          <w:szCs w:val="28"/>
        </w:rPr>
        <w:t xml:space="preserve">риказом Минфина России </w:t>
      </w:r>
      <w:r w:rsidR="000B4F83">
        <w:rPr>
          <w:rFonts w:ascii="Times New Roman" w:hAnsi="Times New Roman" w:cs="Times New Roman"/>
          <w:sz w:val="28"/>
          <w:szCs w:val="28"/>
        </w:rPr>
        <w:t>№</w:t>
      </w:r>
      <w:r w:rsidRPr="00937610">
        <w:rPr>
          <w:rFonts w:ascii="Times New Roman" w:hAnsi="Times New Roman" w:cs="Times New Roman"/>
          <w:sz w:val="28"/>
          <w:szCs w:val="28"/>
        </w:rPr>
        <w:t xml:space="preserve"> 52н;</w:t>
      </w:r>
    </w:p>
    <w:p w:rsidR="00A63A32" w:rsidRDefault="00A63A32" w:rsidP="00A63A32">
      <w:pPr>
        <w:pStyle w:val="ConsPlusNormal"/>
        <w:ind w:firstLine="709"/>
        <w:jc w:val="both"/>
        <w:rPr>
          <w:rFonts w:ascii="Times New Roman" w:hAnsi="Times New Roman" w:cs="Times New Roman"/>
          <w:sz w:val="28"/>
          <w:szCs w:val="28"/>
        </w:rPr>
      </w:pPr>
      <w:r w:rsidRPr="00937610">
        <w:rPr>
          <w:rFonts w:ascii="Times New Roman" w:hAnsi="Times New Roman" w:cs="Times New Roman"/>
          <w:sz w:val="28"/>
          <w:szCs w:val="28"/>
        </w:rPr>
        <w:t xml:space="preserve">- иные унифицированные формы первичных документов при их отсутствии </w:t>
      </w:r>
      <w:r w:rsidRPr="00B92E60">
        <w:rPr>
          <w:rFonts w:ascii="Times New Roman" w:hAnsi="Times New Roman" w:cs="Times New Roman"/>
          <w:sz w:val="28"/>
          <w:szCs w:val="28"/>
        </w:rPr>
        <w:t xml:space="preserve">в </w:t>
      </w:r>
      <w:hyperlink r:id="rId14" w:history="1">
        <w:r w:rsidR="000B4F83">
          <w:rPr>
            <w:rStyle w:val="a4"/>
            <w:rFonts w:ascii="Times New Roman" w:hAnsi="Times New Roman" w:cs="Times New Roman"/>
            <w:color w:val="auto"/>
            <w:sz w:val="28"/>
            <w:szCs w:val="28"/>
            <w:u w:val="none"/>
          </w:rPr>
          <w:t>пр</w:t>
        </w:r>
        <w:r w:rsidRPr="00B92E60">
          <w:rPr>
            <w:rStyle w:val="a4"/>
            <w:rFonts w:ascii="Times New Roman" w:hAnsi="Times New Roman" w:cs="Times New Roman"/>
            <w:color w:val="auto"/>
            <w:sz w:val="28"/>
            <w:szCs w:val="28"/>
            <w:u w:val="none"/>
          </w:rPr>
          <w:t>иказе</w:t>
        </w:r>
      </w:hyperlink>
      <w:r w:rsidRPr="00937610">
        <w:rPr>
          <w:rFonts w:ascii="Times New Roman" w:hAnsi="Times New Roman" w:cs="Times New Roman"/>
          <w:sz w:val="28"/>
          <w:szCs w:val="28"/>
        </w:rPr>
        <w:t xml:space="preserve"> Минфина России </w:t>
      </w:r>
      <w:r w:rsidR="000B4F83">
        <w:rPr>
          <w:rFonts w:ascii="Times New Roman" w:hAnsi="Times New Roman" w:cs="Times New Roman"/>
          <w:sz w:val="28"/>
          <w:szCs w:val="28"/>
        </w:rPr>
        <w:t>№</w:t>
      </w:r>
      <w:r w:rsidRPr="00937610">
        <w:rPr>
          <w:rFonts w:ascii="Times New Roman" w:hAnsi="Times New Roman" w:cs="Times New Roman"/>
          <w:sz w:val="28"/>
          <w:szCs w:val="28"/>
        </w:rPr>
        <w:t xml:space="preserve"> 52н;</w:t>
      </w:r>
    </w:p>
    <w:p w:rsidR="000B4F83" w:rsidRPr="00937610" w:rsidRDefault="000B4F83" w:rsidP="00A63A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B4F83">
        <w:rPr>
          <w:rFonts w:ascii="Times New Roman" w:hAnsi="Times New Roman" w:cs="Times New Roman"/>
          <w:sz w:val="28"/>
          <w:szCs w:val="28"/>
        </w:rPr>
        <w:t xml:space="preserve"> </w:t>
      </w:r>
      <w:r w:rsidRPr="00937610">
        <w:rPr>
          <w:rFonts w:ascii="Times New Roman" w:hAnsi="Times New Roman" w:cs="Times New Roman"/>
          <w:sz w:val="28"/>
          <w:szCs w:val="28"/>
        </w:rPr>
        <w:t xml:space="preserve">унифицированные </w:t>
      </w:r>
      <w:hyperlink r:id="rId15" w:history="1">
        <w:r w:rsidRPr="00B92E60">
          <w:rPr>
            <w:rStyle w:val="a4"/>
            <w:rFonts w:ascii="Times New Roman" w:hAnsi="Times New Roman" w:cs="Times New Roman"/>
            <w:color w:val="auto"/>
            <w:sz w:val="28"/>
            <w:szCs w:val="28"/>
            <w:u w:val="none"/>
          </w:rPr>
          <w:t>формы</w:t>
        </w:r>
      </w:hyperlink>
      <w:r w:rsidRPr="00937610">
        <w:rPr>
          <w:rFonts w:ascii="Times New Roman" w:hAnsi="Times New Roman" w:cs="Times New Roman"/>
          <w:sz w:val="28"/>
          <w:szCs w:val="28"/>
        </w:rPr>
        <w:t xml:space="preserve"> </w:t>
      </w:r>
      <w:r>
        <w:rPr>
          <w:rFonts w:ascii="Times New Roman" w:hAnsi="Times New Roman" w:cs="Times New Roman"/>
          <w:sz w:val="28"/>
          <w:szCs w:val="28"/>
        </w:rPr>
        <w:t xml:space="preserve">электронных </w:t>
      </w:r>
      <w:r w:rsidRPr="00937610">
        <w:rPr>
          <w:rFonts w:ascii="Times New Roman" w:hAnsi="Times New Roman" w:cs="Times New Roman"/>
          <w:sz w:val="28"/>
          <w:szCs w:val="28"/>
        </w:rPr>
        <w:t xml:space="preserve">первичных учетных документов, утвержденные </w:t>
      </w:r>
      <w:r>
        <w:rPr>
          <w:rFonts w:ascii="Times New Roman" w:hAnsi="Times New Roman" w:cs="Times New Roman"/>
          <w:sz w:val="28"/>
          <w:szCs w:val="28"/>
        </w:rPr>
        <w:t>п</w:t>
      </w:r>
      <w:r w:rsidRPr="00937610">
        <w:rPr>
          <w:rFonts w:ascii="Times New Roman" w:hAnsi="Times New Roman" w:cs="Times New Roman"/>
          <w:sz w:val="28"/>
          <w:szCs w:val="28"/>
        </w:rPr>
        <w:t xml:space="preserve">риказом Минфина России </w:t>
      </w:r>
      <w:r>
        <w:rPr>
          <w:rFonts w:ascii="Times New Roman" w:hAnsi="Times New Roman" w:cs="Times New Roman"/>
          <w:sz w:val="28"/>
          <w:szCs w:val="28"/>
        </w:rPr>
        <w:t>№</w:t>
      </w:r>
      <w:r w:rsidRPr="00937610">
        <w:rPr>
          <w:rFonts w:ascii="Times New Roman" w:hAnsi="Times New Roman" w:cs="Times New Roman"/>
          <w:sz w:val="28"/>
          <w:szCs w:val="28"/>
        </w:rPr>
        <w:t xml:space="preserve"> </w:t>
      </w:r>
      <w:r>
        <w:rPr>
          <w:rFonts w:ascii="Times New Roman" w:hAnsi="Times New Roman" w:cs="Times New Roman"/>
          <w:sz w:val="28"/>
          <w:szCs w:val="28"/>
        </w:rPr>
        <w:t>61</w:t>
      </w:r>
      <w:r w:rsidRPr="00937610">
        <w:rPr>
          <w:rFonts w:ascii="Times New Roman" w:hAnsi="Times New Roman" w:cs="Times New Roman"/>
          <w:sz w:val="28"/>
          <w:szCs w:val="28"/>
        </w:rPr>
        <w:t>н</w:t>
      </w:r>
      <w:r>
        <w:rPr>
          <w:rFonts w:ascii="Times New Roman" w:hAnsi="Times New Roman" w:cs="Times New Roman"/>
          <w:sz w:val="28"/>
          <w:szCs w:val="28"/>
        </w:rPr>
        <w:t>;</w:t>
      </w:r>
    </w:p>
    <w:p w:rsidR="00A63A32" w:rsidRPr="009B1E10" w:rsidRDefault="00A63A32" w:rsidP="00A63A32">
      <w:pPr>
        <w:pStyle w:val="ConsPlusNormal"/>
        <w:ind w:firstLine="709"/>
        <w:jc w:val="both"/>
        <w:rPr>
          <w:rFonts w:ascii="Times New Roman" w:hAnsi="Times New Roman" w:cs="Times New Roman"/>
          <w:sz w:val="28"/>
          <w:szCs w:val="28"/>
        </w:rPr>
      </w:pPr>
      <w:r w:rsidRPr="00937610">
        <w:rPr>
          <w:rFonts w:ascii="Times New Roman" w:hAnsi="Times New Roman" w:cs="Times New Roman"/>
          <w:sz w:val="28"/>
          <w:szCs w:val="28"/>
        </w:rPr>
        <w:t>- самостоятельно разработанные Судом формы документов.</w:t>
      </w:r>
      <w:r w:rsidRPr="00937610">
        <w:rPr>
          <w:rFonts w:ascii="Times New Roman" w:eastAsia="Calibri" w:hAnsi="Times New Roman" w:cs="Times New Roman"/>
          <w:b/>
          <w:i/>
          <w:sz w:val="28"/>
          <w:szCs w:val="28"/>
        </w:rPr>
        <w:t xml:space="preserve"> </w:t>
      </w:r>
      <w:r w:rsidRPr="009B1E10">
        <w:rPr>
          <w:rFonts w:ascii="Times New Roman" w:eastAsia="Calibri" w:hAnsi="Times New Roman" w:cs="Times New Roman"/>
          <w:b/>
          <w:i/>
          <w:sz w:val="28"/>
          <w:szCs w:val="28"/>
        </w:rPr>
        <w:t>Неунифицированные формы</w:t>
      </w:r>
      <w:r w:rsidRPr="009B1E10">
        <w:rPr>
          <w:rFonts w:ascii="Times New Roman" w:eastAsia="Calibri" w:hAnsi="Times New Roman" w:cs="Times New Roman"/>
          <w:sz w:val="28"/>
          <w:szCs w:val="28"/>
        </w:rPr>
        <w:t xml:space="preserve"> приведены в </w:t>
      </w:r>
      <w:r w:rsidRPr="009B1E10">
        <w:rPr>
          <w:rFonts w:ascii="Times New Roman" w:eastAsia="Calibri" w:hAnsi="Times New Roman" w:cs="Times New Roman"/>
          <w:b/>
          <w:i/>
          <w:sz w:val="28"/>
          <w:szCs w:val="28"/>
        </w:rPr>
        <w:t xml:space="preserve">Приложении № </w:t>
      </w:r>
      <w:r w:rsidR="009B1E10" w:rsidRPr="009B1E10">
        <w:rPr>
          <w:rFonts w:ascii="Times New Roman" w:eastAsia="Calibri" w:hAnsi="Times New Roman" w:cs="Times New Roman"/>
          <w:b/>
          <w:i/>
          <w:sz w:val="28"/>
          <w:szCs w:val="28"/>
        </w:rPr>
        <w:t>6</w:t>
      </w:r>
      <w:r w:rsidRPr="009B1E10">
        <w:rPr>
          <w:rFonts w:ascii="Times New Roman" w:eastAsia="Calibri" w:hAnsi="Times New Roman" w:cs="Times New Roman"/>
          <w:sz w:val="28"/>
          <w:szCs w:val="28"/>
        </w:rPr>
        <w:t xml:space="preserve"> к </w:t>
      </w:r>
      <w:r w:rsidRPr="009B1E10">
        <w:rPr>
          <w:rFonts w:ascii="Times New Roman" w:hAnsi="Times New Roman" w:cs="Times New Roman"/>
          <w:sz w:val="28"/>
          <w:szCs w:val="28"/>
        </w:rPr>
        <w:t>настоящей</w:t>
      </w:r>
      <w:r w:rsidRPr="009B1E10">
        <w:t xml:space="preserve"> </w:t>
      </w:r>
      <w:r w:rsidRPr="009B1E10">
        <w:rPr>
          <w:rFonts w:ascii="Times New Roman" w:hAnsi="Times New Roman" w:cs="Times New Roman"/>
          <w:sz w:val="28"/>
          <w:szCs w:val="28"/>
        </w:rPr>
        <w:t>У</w:t>
      </w:r>
      <w:r w:rsidRPr="009B1E10">
        <w:rPr>
          <w:rFonts w:ascii="Times New Roman" w:eastAsia="Calibri" w:hAnsi="Times New Roman" w:cs="Times New Roman"/>
          <w:sz w:val="28"/>
          <w:szCs w:val="28"/>
        </w:rPr>
        <w:t xml:space="preserve">четной политике. </w:t>
      </w:r>
    </w:p>
    <w:p w:rsidR="00A63A32" w:rsidRPr="00937610" w:rsidRDefault="00F83790" w:rsidP="00A63A32">
      <w:pPr>
        <w:pStyle w:val="ConsPlusNormal"/>
        <w:ind w:firstLine="709"/>
        <w:rPr>
          <w:rFonts w:ascii="Times New Roman" w:hAnsi="Times New Roman" w:cs="Times New Roman"/>
          <w:sz w:val="28"/>
          <w:szCs w:val="28"/>
        </w:rPr>
      </w:pPr>
      <w:r>
        <w:rPr>
          <w:rFonts w:ascii="Times New Roman" w:hAnsi="Times New Roman" w:cs="Times New Roman"/>
          <w:sz w:val="28"/>
          <w:szCs w:val="28"/>
        </w:rPr>
        <w:t>3.3</w:t>
      </w:r>
      <w:r w:rsidR="00A63A32" w:rsidRPr="00937610">
        <w:rPr>
          <w:rFonts w:ascii="Times New Roman" w:hAnsi="Times New Roman" w:cs="Times New Roman"/>
          <w:sz w:val="28"/>
          <w:szCs w:val="28"/>
        </w:rPr>
        <w:t>. Первичные (сводные) учетные документы составляются на бумаж</w:t>
      </w:r>
      <w:r w:rsidR="00A63A32" w:rsidRPr="00937610">
        <w:rPr>
          <w:rFonts w:ascii="Times New Roman" w:hAnsi="Times New Roman" w:cs="Times New Roman"/>
          <w:sz w:val="28"/>
          <w:szCs w:val="28"/>
        </w:rPr>
        <w:lastRenderedPageBreak/>
        <w:t>ных носителях.</w:t>
      </w:r>
    </w:p>
    <w:p w:rsidR="00A63A32" w:rsidRPr="00937610" w:rsidRDefault="00F83790" w:rsidP="00A63A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A63A32" w:rsidRPr="00937610">
        <w:rPr>
          <w:rFonts w:ascii="Times New Roman" w:hAnsi="Times New Roman" w:cs="Times New Roman"/>
          <w:sz w:val="28"/>
          <w:szCs w:val="28"/>
        </w:rPr>
        <w:t>. Все первичные (сводные) учетные документы, независимо от формы, подписываются руководителем или уполномоченным им лицом.</w:t>
      </w:r>
    </w:p>
    <w:p w:rsidR="00A63A32" w:rsidRDefault="00A63A32" w:rsidP="00A63A32">
      <w:pPr>
        <w:pStyle w:val="ConsPlusNormal"/>
        <w:ind w:firstLine="709"/>
        <w:jc w:val="both"/>
        <w:rPr>
          <w:rFonts w:ascii="Times New Roman" w:hAnsi="Times New Roman" w:cs="Times New Roman"/>
          <w:sz w:val="28"/>
          <w:szCs w:val="28"/>
        </w:rPr>
      </w:pPr>
      <w:r w:rsidRPr="00937610">
        <w:rPr>
          <w:rFonts w:ascii="Times New Roman" w:hAnsi="Times New Roman" w:cs="Times New Roman"/>
          <w:sz w:val="28"/>
          <w:szCs w:val="28"/>
        </w:rPr>
        <w:t>Первичный (сводный) учетный документ, оформляющий операции с денежными средствами, кроме руководителя (уполномоченного лица) подписывается главным бухгалтером или уполномоченным лицом.</w:t>
      </w:r>
    </w:p>
    <w:p w:rsidR="00BC7C52" w:rsidRPr="00BC7C52" w:rsidRDefault="00BC7C52" w:rsidP="00BC7C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BC7C52">
        <w:rPr>
          <w:rFonts w:ascii="Times New Roman" w:hAnsi="Times New Roman" w:cs="Times New Roman"/>
          <w:sz w:val="28"/>
          <w:szCs w:val="28"/>
        </w:rPr>
        <w:t>В связи с отсутствием технической возможности формирования и хранения в виде электронных документов первичных учетных документов по унифицированным формам электронных документов, унифицированные формы электронных первичных учетных документов, применяемых при ведении бюджетного учета,</w:t>
      </w:r>
      <w:r>
        <w:rPr>
          <w:rFonts w:ascii="Times New Roman" w:hAnsi="Times New Roman" w:cs="Times New Roman"/>
          <w:sz w:val="28"/>
          <w:szCs w:val="28"/>
        </w:rPr>
        <w:t xml:space="preserve"> ф</w:t>
      </w:r>
      <w:r w:rsidRPr="00BC7C52">
        <w:rPr>
          <w:rFonts w:ascii="Times New Roman" w:hAnsi="Times New Roman" w:cs="Times New Roman"/>
          <w:sz w:val="28"/>
          <w:szCs w:val="28"/>
        </w:rPr>
        <w:t>ормир</w:t>
      </w:r>
      <w:r>
        <w:rPr>
          <w:rFonts w:ascii="Times New Roman" w:hAnsi="Times New Roman" w:cs="Times New Roman"/>
          <w:sz w:val="28"/>
          <w:szCs w:val="28"/>
        </w:rPr>
        <w:t xml:space="preserve">уются </w:t>
      </w:r>
      <w:r w:rsidRPr="00BC7C52">
        <w:rPr>
          <w:rFonts w:ascii="Times New Roman" w:hAnsi="Times New Roman" w:cs="Times New Roman"/>
          <w:sz w:val="28"/>
          <w:szCs w:val="28"/>
        </w:rPr>
        <w:t>на бумажном носителе</w:t>
      </w:r>
      <w:r>
        <w:rPr>
          <w:rFonts w:ascii="Times New Roman" w:hAnsi="Times New Roman" w:cs="Times New Roman"/>
          <w:sz w:val="28"/>
          <w:szCs w:val="28"/>
        </w:rPr>
        <w:t xml:space="preserve">. </w:t>
      </w:r>
      <w:r w:rsidRPr="00BC7C52">
        <w:rPr>
          <w:rFonts w:ascii="Times New Roman" w:hAnsi="Times New Roman" w:cs="Times New Roman"/>
          <w:sz w:val="28"/>
          <w:szCs w:val="28"/>
        </w:rPr>
        <w:t xml:space="preserve"> </w:t>
      </w:r>
    </w:p>
    <w:p w:rsidR="00BC7C52" w:rsidRPr="00BC7C52" w:rsidRDefault="00BC7C52" w:rsidP="00BC7C52">
      <w:pPr>
        <w:pStyle w:val="ConsPlusNormal"/>
        <w:ind w:firstLine="709"/>
        <w:rPr>
          <w:rFonts w:ascii="Times New Roman" w:hAnsi="Times New Roman" w:cs="Times New Roman"/>
          <w:sz w:val="28"/>
          <w:szCs w:val="28"/>
        </w:rPr>
      </w:pPr>
      <w:r>
        <w:rPr>
          <w:rFonts w:ascii="Times New Roman" w:hAnsi="Times New Roman" w:cs="Times New Roman"/>
          <w:sz w:val="28"/>
          <w:szCs w:val="28"/>
        </w:rPr>
        <w:t>3.5.1.</w:t>
      </w:r>
      <w:r w:rsidR="00D341DB">
        <w:rPr>
          <w:rFonts w:ascii="Times New Roman" w:hAnsi="Times New Roman" w:cs="Times New Roman"/>
          <w:sz w:val="28"/>
          <w:szCs w:val="28"/>
        </w:rPr>
        <w:t xml:space="preserve"> </w:t>
      </w:r>
      <w:r w:rsidRPr="00BC7C52">
        <w:rPr>
          <w:rFonts w:ascii="Times New Roman" w:hAnsi="Times New Roman" w:cs="Times New Roman"/>
          <w:sz w:val="28"/>
          <w:szCs w:val="28"/>
        </w:rPr>
        <w:t xml:space="preserve">На бумажные копии электронных документов ответственным лицом </w:t>
      </w:r>
      <w:r>
        <w:rPr>
          <w:rFonts w:ascii="Times New Roman" w:hAnsi="Times New Roman" w:cs="Times New Roman"/>
          <w:sz w:val="28"/>
          <w:szCs w:val="28"/>
        </w:rPr>
        <w:t xml:space="preserve">должна быть нанесена </w:t>
      </w:r>
      <w:r w:rsidRPr="00BC7C52">
        <w:rPr>
          <w:rFonts w:ascii="Times New Roman" w:hAnsi="Times New Roman" w:cs="Times New Roman"/>
          <w:sz w:val="28"/>
          <w:szCs w:val="28"/>
        </w:rPr>
        <w:t>удостоверительн</w:t>
      </w:r>
      <w:r>
        <w:rPr>
          <w:rFonts w:ascii="Times New Roman" w:hAnsi="Times New Roman" w:cs="Times New Roman"/>
          <w:sz w:val="28"/>
          <w:szCs w:val="28"/>
        </w:rPr>
        <w:t>ая</w:t>
      </w:r>
      <w:r w:rsidRPr="00BC7C52">
        <w:rPr>
          <w:rFonts w:ascii="Times New Roman" w:hAnsi="Times New Roman" w:cs="Times New Roman"/>
          <w:sz w:val="28"/>
          <w:szCs w:val="28"/>
        </w:rPr>
        <w:t xml:space="preserve"> надпись</w:t>
      </w:r>
      <w:r w:rsidR="00D341DB">
        <w:rPr>
          <w:rFonts w:ascii="Times New Roman" w:hAnsi="Times New Roman" w:cs="Times New Roman"/>
          <w:sz w:val="28"/>
          <w:szCs w:val="28"/>
        </w:rPr>
        <w:t xml:space="preserve">: </w:t>
      </w:r>
      <w:r w:rsidRPr="00BC7C52">
        <w:rPr>
          <w:rFonts w:ascii="Times New Roman" w:hAnsi="Times New Roman" w:cs="Times New Roman"/>
          <w:sz w:val="28"/>
          <w:szCs w:val="28"/>
        </w:rPr>
        <w:t>«Копия электронного документа верна»,</w:t>
      </w:r>
      <w:r w:rsidR="00343C1E">
        <w:rPr>
          <w:rFonts w:ascii="Times New Roman" w:hAnsi="Times New Roman" w:cs="Times New Roman"/>
          <w:sz w:val="28"/>
          <w:szCs w:val="28"/>
        </w:rPr>
        <w:t xml:space="preserve"> подпись, расшифровка подписи (</w:t>
      </w:r>
      <w:r w:rsidRPr="00BC7C52">
        <w:rPr>
          <w:rFonts w:ascii="Times New Roman" w:hAnsi="Times New Roman" w:cs="Times New Roman"/>
          <w:sz w:val="28"/>
          <w:szCs w:val="28"/>
        </w:rPr>
        <w:t>фамили</w:t>
      </w:r>
      <w:r>
        <w:rPr>
          <w:rFonts w:ascii="Times New Roman" w:hAnsi="Times New Roman" w:cs="Times New Roman"/>
          <w:sz w:val="28"/>
          <w:szCs w:val="28"/>
        </w:rPr>
        <w:t>я</w:t>
      </w:r>
      <w:r w:rsidRPr="00BC7C52">
        <w:rPr>
          <w:rFonts w:ascii="Times New Roman" w:hAnsi="Times New Roman" w:cs="Times New Roman"/>
          <w:sz w:val="28"/>
          <w:szCs w:val="28"/>
        </w:rPr>
        <w:t xml:space="preserve"> и инициалы лица, заверившего копию</w:t>
      </w:r>
      <w:r w:rsidR="00343C1E">
        <w:rPr>
          <w:rFonts w:ascii="Times New Roman" w:hAnsi="Times New Roman" w:cs="Times New Roman"/>
          <w:sz w:val="28"/>
          <w:szCs w:val="28"/>
        </w:rPr>
        <w:t>)</w:t>
      </w:r>
      <w:r w:rsidRPr="00BC7C52">
        <w:rPr>
          <w:rFonts w:ascii="Times New Roman" w:hAnsi="Times New Roman" w:cs="Times New Roman"/>
          <w:sz w:val="28"/>
          <w:szCs w:val="28"/>
        </w:rPr>
        <w:t>, дат</w:t>
      </w:r>
      <w:r>
        <w:rPr>
          <w:rFonts w:ascii="Times New Roman" w:hAnsi="Times New Roman" w:cs="Times New Roman"/>
          <w:sz w:val="28"/>
          <w:szCs w:val="28"/>
        </w:rPr>
        <w:t>а</w:t>
      </w:r>
      <w:r w:rsidRPr="00BC7C52">
        <w:rPr>
          <w:rFonts w:ascii="Times New Roman" w:hAnsi="Times New Roman" w:cs="Times New Roman"/>
          <w:sz w:val="28"/>
          <w:szCs w:val="28"/>
        </w:rPr>
        <w:t xml:space="preserve"> заверения.</w:t>
      </w:r>
    </w:p>
    <w:p w:rsidR="000B4F83" w:rsidRDefault="000B4F83" w:rsidP="00CD6AD7">
      <w:pPr>
        <w:autoSpaceDE w:val="0"/>
        <w:autoSpaceDN w:val="0"/>
        <w:adjustRightInd w:val="0"/>
        <w:spacing w:after="0" w:line="240" w:lineRule="auto"/>
        <w:ind w:firstLine="709"/>
        <w:jc w:val="both"/>
        <w:rPr>
          <w:rFonts w:ascii="Times New Roman" w:hAnsi="Times New Roman" w:cs="Times New Roman"/>
          <w:sz w:val="28"/>
          <w:szCs w:val="28"/>
        </w:rPr>
      </w:pPr>
      <w:r w:rsidRPr="00606303">
        <w:rPr>
          <w:rFonts w:ascii="Times New Roman" w:hAnsi="Times New Roman" w:cs="Times New Roman"/>
          <w:sz w:val="28"/>
          <w:szCs w:val="28"/>
        </w:rPr>
        <w:t>3.</w:t>
      </w:r>
      <w:r w:rsidR="00BC7C52" w:rsidRPr="00606303">
        <w:rPr>
          <w:rFonts w:ascii="Times New Roman" w:hAnsi="Times New Roman" w:cs="Times New Roman"/>
          <w:sz w:val="28"/>
          <w:szCs w:val="28"/>
        </w:rPr>
        <w:t>6</w:t>
      </w:r>
      <w:r w:rsidRPr="00606303">
        <w:rPr>
          <w:rFonts w:ascii="Times New Roman" w:hAnsi="Times New Roman" w:cs="Times New Roman"/>
          <w:sz w:val="28"/>
          <w:szCs w:val="28"/>
        </w:rPr>
        <w:t xml:space="preserve">. с 01 июля 2024 года </w:t>
      </w:r>
      <w:r w:rsidR="00CD6AD7" w:rsidRPr="00606303">
        <w:rPr>
          <w:rFonts w:ascii="Times New Roman" w:hAnsi="Times New Roman" w:cs="Times New Roman"/>
          <w:sz w:val="28"/>
          <w:szCs w:val="28"/>
        </w:rPr>
        <w:t>пе</w:t>
      </w:r>
      <w:r w:rsidRPr="00606303">
        <w:rPr>
          <w:rFonts w:ascii="Times New Roman" w:hAnsi="Times New Roman" w:cs="Times New Roman"/>
          <w:sz w:val="28"/>
          <w:szCs w:val="28"/>
        </w:rPr>
        <w:t>рвичные учетные документы</w:t>
      </w:r>
      <w:r w:rsidR="001A22D7" w:rsidRPr="00606303">
        <w:rPr>
          <w:rFonts w:ascii="Times New Roman" w:hAnsi="Times New Roman" w:cs="Times New Roman"/>
          <w:sz w:val="28"/>
          <w:szCs w:val="28"/>
        </w:rPr>
        <w:t xml:space="preserve">, предусмотренные приказом Минфина № 61н, </w:t>
      </w:r>
      <w:r w:rsidRPr="00606303">
        <w:rPr>
          <w:rFonts w:ascii="Times New Roman" w:hAnsi="Times New Roman" w:cs="Times New Roman"/>
          <w:sz w:val="28"/>
          <w:szCs w:val="28"/>
        </w:rPr>
        <w:t>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p>
    <w:p w:rsidR="00606303" w:rsidRPr="00606303" w:rsidRDefault="00606303" w:rsidP="006063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с 01 июля 2024 года р</w:t>
      </w:r>
      <w:r w:rsidRPr="00606303">
        <w:rPr>
          <w:rFonts w:ascii="Times New Roman" w:hAnsi="Times New Roman" w:cs="Times New Roman"/>
          <w:sz w:val="28"/>
          <w:szCs w:val="28"/>
        </w:rPr>
        <w:t>егистры бухгалтерского учета</w:t>
      </w:r>
      <w:r>
        <w:rPr>
          <w:rFonts w:ascii="Times New Roman" w:hAnsi="Times New Roman" w:cs="Times New Roman"/>
          <w:sz w:val="28"/>
          <w:szCs w:val="28"/>
        </w:rPr>
        <w:t>,</w:t>
      </w:r>
      <w:r w:rsidRPr="00606303">
        <w:rPr>
          <w:rFonts w:ascii="Times New Roman" w:hAnsi="Times New Roman" w:cs="Times New Roman"/>
          <w:sz w:val="28"/>
          <w:szCs w:val="28"/>
        </w:rPr>
        <w:t xml:space="preserve"> предусмотренные приказом Минфина № 61н</w:t>
      </w:r>
      <w:r>
        <w:rPr>
          <w:rFonts w:ascii="Times New Roman" w:hAnsi="Times New Roman" w:cs="Times New Roman"/>
          <w:sz w:val="28"/>
          <w:szCs w:val="28"/>
        </w:rPr>
        <w:t>,</w:t>
      </w:r>
      <w:r w:rsidRPr="00606303">
        <w:rPr>
          <w:rFonts w:ascii="Times New Roman" w:hAnsi="Times New Roman" w:cs="Times New Roman"/>
          <w:sz w:val="28"/>
          <w:szCs w:val="28"/>
        </w:rPr>
        <w:t xml:space="preserve">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p>
    <w:p w:rsidR="00A63A32" w:rsidRPr="00937610" w:rsidRDefault="00F83790" w:rsidP="00A63A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63A32" w:rsidRPr="00937610">
        <w:rPr>
          <w:rFonts w:ascii="Times New Roman" w:hAnsi="Times New Roman" w:cs="Times New Roman"/>
          <w:sz w:val="28"/>
          <w:szCs w:val="28"/>
        </w:rPr>
        <w:t>.</w:t>
      </w:r>
      <w:r w:rsidR="00BC7C52">
        <w:rPr>
          <w:rFonts w:ascii="Times New Roman" w:hAnsi="Times New Roman" w:cs="Times New Roman"/>
          <w:sz w:val="28"/>
          <w:szCs w:val="28"/>
        </w:rPr>
        <w:t>7</w:t>
      </w:r>
      <w:r w:rsidR="00A63A32" w:rsidRPr="00937610">
        <w:rPr>
          <w:rFonts w:ascii="Times New Roman" w:hAnsi="Times New Roman" w:cs="Times New Roman"/>
          <w:sz w:val="28"/>
          <w:szCs w:val="28"/>
        </w:rPr>
        <w:t xml:space="preserve">. </w:t>
      </w:r>
      <w:r w:rsidR="00A63A32" w:rsidRPr="00937610">
        <w:rPr>
          <w:rFonts w:ascii="Times New Roman" w:hAnsi="Times New Roman" w:cs="Times New Roman"/>
          <w:b/>
          <w:i/>
          <w:iCs/>
          <w:sz w:val="28"/>
          <w:szCs w:val="28"/>
        </w:rPr>
        <w:t>Перечень лиц, имеющих право подписи (утверждения) первичных учетных документов</w:t>
      </w:r>
      <w:r w:rsidR="00A63A32" w:rsidRPr="00937610">
        <w:rPr>
          <w:rFonts w:ascii="Times New Roman" w:hAnsi="Times New Roman" w:cs="Times New Roman"/>
          <w:iCs/>
          <w:sz w:val="28"/>
          <w:szCs w:val="28"/>
        </w:rPr>
        <w:t xml:space="preserve">, денежных и расчетных документов, финансовых обязательств </w:t>
      </w:r>
      <w:r w:rsidR="00A63A32" w:rsidRPr="00937610">
        <w:rPr>
          <w:rFonts w:ascii="Times New Roman" w:hAnsi="Times New Roman" w:cs="Times New Roman"/>
          <w:sz w:val="28"/>
          <w:szCs w:val="28"/>
        </w:rPr>
        <w:t>в пре</w:t>
      </w:r>
      <w:r w:rsidR="00A63A32" w:rsidRPr="009B1E10">
        <w:rPr>
          <w:rFonts w:ascii="Times New Roman" w:hAnsi="Times New Roman" w:cs="Times New Roman"/>
          <w:sz w:val="28"/>
          <w:szCs w:val="28"/>
        </w:rPr>
        <w:t xml:space="preserve">делах и на основании, определенных законом приведен в </w:t>
      </w:r>
      <w:hyperlink w:anchor="Par1456" w:tooltip="Ссылка на текущий документ" w:history="1">
        <w:r w:rsidR="00A63A32" w:rsidRPr="009B1E10">
          <w:rPr>
            <w:rFonts w:ascii="Times New Roman" w:hAnsi="Times New Roman" w:cs="Times New Roman"/>
            <w:b/>
            <w:i/>
            <w:sz w:val="28"/>
            <w:szCs w:val="28"/>
          </w:rPr>
          <w:t xml:space="preserve">Приложении № </w:t>
        </w:r>
        <w:r w:rsidR="009B1E10" w:rsidRPr="009B1E10">
          <w:rPr>
            <w:rFonts w:ascii="Times New Roman" w:hAnsi="Times New Roman" w:cs="Times New Roman"/>
            <w:b/>
            <w:i/>
            <w:sz w:val="28"/>
            <w:szCs w:val="28"/>
          </w:rPr>
          <w:t>7</w:t>
        </w:r>
      </w:hyperlink>
      <w:r w:rsidR="00A63A32" w:rsidRPr="00937610">
        <w:rPr>
          <w:rFonts w:ascii="Times New Roman" w:hAnsi="Times New Roman" w:cs="Times New Roman"/>
          <w:sz w:val="28"/>
          <w:szCs w:val="28"/>
        </w:rPr>
        <w:t xml:space="preserve"> к настоящей Учетной политике. </w:t>
      </w:r>
    </w:p>
    <w:p w:rsidR="00A63A32" w:rsidRDefault="00F83790" w:rsidP="00A63A32">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7" w:name="_Toc411847940"/>
      <w:bookmarkStart w:id="18" w:name="_Toc411848027"/>
      <w:bookmarkStart w:id="19" w:name="_Toc411848372"/>
      <w:bookmarkStart w:id="20" w:name="_Toc443731947"/>
      <w:bookmarkStart w:id="21" w:name="_Toc475521322"/>
      <w:bookmarkStart w:id="22" w:name="_Toc475522825"/>
      <w:bookmarkStart w:id="23" w:name="_Toc475524080"/>
      <w:bookmarkStart w:id="24" w:name="_Toc477174705"/>
      <w:bookmarkStart w:id="25" w:name="_Toc481676394"/>
      <w:bookmarkStart w:id="26" w:name="_Toc485307867"/>
      <w:bookmarkStart w:id="27" w:name="_Toc533679859"/>
      <w:bookmarkStart w:id="28" w:name="_Toc533680051"/>
      <w:bookmarkStart w:id="29" w:name="_Toc80278553"/>
      <w:bookmarkStart w:id="30" w:name="_Toc80362075"/>
      <w:bookmarkStart w:id="31" w:name="_Toc181092183"/>
      <w:r>
        <w:rPr>
          <w:rFonts w:ascii="Times New Roman" w:hAnsi="Times New Roman" w:cs="Times New Roman"/>
          <w:sz w:val="28"/>
          <w:szCs w:val="28"/>
        </w:rPr>
        <w:t>3</w:t>
      </w:r>
      <w:r w:rsidR="00A63A32" w:rsidRPr="00937610">
        <w:rPr>
          <w:rFonts w:ascii="Times New Roman" w:hAnsi="Times New Roman" w:cs="Times New Roman"/>
          <w:sz w:val="28"/>
          <w:szCs w:val="28"/>
        </w:rPr>
        <w:t>.</w:t>
      </w:r>
      <w:r w:rsidR="00BC7C52">
        <w:rPr>
          <w:rFonts w:ascii="Times New Roman" w:hAnsi="Times New Roman" w:cs="Times New Roman"/>
          <w:sz w:val="28"/>
          <w:szCs w:val="28"/>
        </w:rPr>
        <w:t>8</w:t>
      </w:r>
      <w:r w:rsidR="00A63A32" w:rsidRPr="00937610">
        <w:rPr>
          <w:rFonts w:ascii="Times New Roman" w:hAnsi="Times New Roman" w:cs="Times New Roman"/>
          <w:sz w:val="28"/>
          <w:szCs w:val="28"/>
        </w:rPr>
        <w:t xml:space="preserve">. При поступлении документов на иностранном языке построчный перевод таких документов на русский язык осуществляется сотрудником бухгалтерии. В случае невозможности перевода документа </w:t>
      </w:r>
      <w:bookmarkStart w:id="32" w:name="_Toc411847941"/>
      <w:bookmarkStart w:id="33" w:name="_Toc411848028"/>
      <w:bookmarkStart w:id="34" w:name="_Toc411848373"/>
      <w:bookmarkStart w:id="35" w:name="_Toc443731948"/>
      <w:bookmarkStart w:id="36" w:name="_Toc475521323"/>
      <w:bookmarkStart w:id="37" w:name="_Toc475522826"/>
      <w:bookmarkStart w:id="38" w:name="_Toc475524081"/>
      <w:bookmarkStart w:id="39" w:name="_Toc477174706"/>
      <w:bookmarkEnd w:id="17"/>
      <w:bookmarkEnd w:id="18"/>
      <w:bookmarkEnd w:id="19"/>
      <w:bookmarkEnd w:id="20"/>
      <w:bookmarkEnd w:id="21"/>
      <w:bookmarkEnd w:id="22"/>
      <w:bookmarkEnd w:id="23"/>
      <w:bookmarkEnd w:id="24"/>
      <w:r w:rsidR="00A63A32" w:rsidRPr="00937610">
        <w:rPr>
          <w:rFonts w:ascii="Times New Roman" w:hAnsi="Times New Roman" w:cs="Times New Roman"/>
          <w:sz w:val="28"/>
          <w:szCs w:val="28"/>
        </w:rPr>
        <w:t>Судом привлекается переводчик на договорной основе.</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E26508" w:rsidRPr="00937610" w:rsidRDefault="00E26508" w:rsidP="00901CE0">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40" w:name="_Toc80278554"/>
      <w:bookmarkStart w:id="41" w:name="_Toc80362076"/>
      <w:bookmarkStart w:id="42" w:name="_Toc181092184"/>
      <w:r w:rsidRPr="00E26508">
        <w:rPr>
          <w:rFonts w:ascii="Times New Roman" w:hAnsi="Times New Roman" w:cs="Times New Roman"/>
          <w:sz w:val="28"/>
          <w:szCs w:val="28"/>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w:t>
      </w:r>
      <w:r>
        <w:rPr>
          <w:rFonts w:ascii="Times New Roman" w:hAnsi="Times New Roman" w:cs="Times New Roman"/>
          <w:sz w:val="28"/>
          <w:szCs w:val="28"/>
        </w:rPr>
        <w:t xml:space="preserve"> </w:t>
      </w:r>
      <w:r w:rsidRPr="00E26508">
        <w:rPr>
          <w:rFonts w:ascii="Times New Roman" w:hAnsi="Times New Roman" w:cs="Times New Roman"/>
          <w:sz w:val="28"/>
          <w:szCs w:val="28"/>
        </w:rPr>
        <w:t>В</w:t>
      </w:r>
      <w:r>
        <w:rPr>
          <w:rFonts w:ascii="Times New Roman" w:hAnsi="Times New Roman" w:cs="Times New Roman"/>
          <w:sz w:val="28"/>
          <w:szCs w:val="28"/>
        </w:rPr>
        <w:t xml:space="preserve"> </w:t>
      </w:r>
      <w:r w:rsidR="00901CE0">
        <w:rPr>
          <w:rFonts w:ascii="Times New Roman" w:hAnsi="Times New Roman" w:cs="Times New Roman"/>
          <w:sz w:val="28"/>
          <w:szCs w:val="28"/>
        </w:rPr>
        <w:t>последую</w:t>
      </w:r>
      <w:r w:rsidRPr="00E26508">
        <w:rPr>
          <w:rFonts w:ascii="Times New Roman" w:hAnsi="Times New Roman" w:cs="Times New Roman"/>
          <w:sz w:val="28"/>
          <w:szCs w:val="28"/>
        </w:rPr>
        <w:t>щем переводить нужно только изменяющиеся показатели данного первичного документа</w:t>
      </w:r>
      <w:bookmarkEnd w:id="40"/>
      <w:bookmarkEnd w:id="41"/>
      <w:bookmarkEnd w:id="42"/>
    </w:p>
    <w:p w:rsidR="00785AF5" w:rsidRPr="00785AF5" w:rsidRDefault="00F83790" w:rsidP="00785A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E5DF0">
        <w:rPr>
          <w:rFonts w:ascii="Times New Roman" w:hAnsi="Times New Roman" w:cs="Times New Roman"/>
          <w:sz w:val="28"/>
          <w:szCs w:val="28"/>
        </w:rPr>
        <w:t>9</w:t>
      </w:r>
      <w:r>
        <w:rPr>
          <w:rFonts w:ascii="Times New Roman" w:hAnsi="Times New Roman" w:cs="Times New Roman"/>
          <w:sz w:val="28"/>
          <w:szCs w:val="28"/>
        </w:rPr>
        <w:t>.</w:t>
      </w:r>
      <w:r w:rsidR="00A63A32" w:rsidRPr="00937610">
        <w:rPr>
          <w:rFonts w:ascii="Times New Roman" w:hAnsi="Times New Roman" w:cs="Times New Roman"/>
          <w:sz w:val="28"/>
          <w:szCs w:val="28"/>
        </w:rPr>
        <w:t xml:space="preserve">  </w:t>
      </w:r>
      <w:r>
        <w:rPr>
          <w:rFonts w:ascii="Times New Roman" w:hAnsi="Times New Roman" w:cs="Times New Roman"/>
          <w:sz w:val="28"/>
          <w:szCs w:val="28"/>
        </w:rPr>
        <w:t>Порядо</w:t>
      </w:r>
      <w:r w:rsidRPr="00937610">
        <w:rPr>
          <w:rFonts w:ascii="Times New Roman" w:hAnsi="Times New Roman" w:cs="Times New Roman"/>
          <w:sz w:val="28"/>
          <w:szCs w:val="28"/>
        </w:rPr>
        <w:t xml:space="preserve">к </w:t>
      </w:r>
      <w:r>
        <w:rPr>
          <w:rFonts w:ascii="Times New Roman" w:hAnsi="Times New Roman" w:cs="Times New Roman"/>
          <w:sz w:val="28"/>
          <w:szCs w:val="28"/>
        </w:rPr>
        <w:t>представления и обработки первичных документов ре</w:t>
      </w:r>
      <w:r>
        <w:rPr>
          <w:rFonts w:ascii="Times New Roman" w:hAnsi="Times New Roman" w:cs="Times New Roman"/>
          <w:sz w:val="28"/>
          <w:szCs w:val="28"/>
        </w:rPr>
        <w:lastRenderedPageBreak/>
        <w:t>гламентируется</w:t>
      </w:r>
      <w:r w:rsidRPr="00937610">
        <w:rPr>
          <w:rFonts w:ascii="Times New Roman" w:hAnsi="Times New Roman" w:cs="Times New Roman"/>
          <w:sz w:val="28"/>
          <w:szCs w:val="28"/>
        </w:rPr>
        <w:t xml:space="preserve"> </w:t>
      </w:r>
      <w:r>
        <w:rPr>
          <w:rFonts w:ascii="Times New Roman" w:hAnsi="Times New Roman" w:cs="Times New Roman"/>
          <w:sz w:val="28"/>
          <w:szCs w:val="28"/>
        </w:rPr>
        <w:t xml:space="preserve">графиком </w:t>
      </w:r>
      <w:r w:rsidR="00A63A32" w:rsidRPr="00937610">
        <w:rPr>
          <w:rFonts w:ascii="Times New Roman" w:hAnsi="Times New Roman" w:cs="Times New Roman"/>
          <w:sz w:val="28"/>
          <w:szCs w:val="28"/>
        </w:rPr>
        <w:t>документооборота</w:t>
      </w:r>
      <w:r w:rsidR="00560C99">
        <w:rPr>
          <w:rFonts w:ascii="Times New Roman" w:hAnsi="Times New Roman" w:cs="Times New Roman"/>
          <w:sz w:val="28"/>
          <w:szCs w:val="28"/>
        </w:rPr>
        <w:t xml:space="preserve"> </w:t>
      </w:r>
      <w:hyperlink w:anchor="Par1456" w:tooltip="Ссылка на текущий документ" w:history="1">
        <w:r w:rsidR="00560C99" w:rsidRPr="009B1E10">
          <w:rPr>
            <w:rFonts w:ascii="Times New Roman" w:hAnsi="Times New Roman" w:cs="Times New Roman"/>
            <w:b/>
            <w:i/>
            <w:sz w:val="28"/>
            <w:szCs w:val="28"/>
          </w:rPr>
          <w:t>Приложени</w:t>
        </w:r>
        <w:r w:rsidR="00560C99">
          <w:rPr>
            <w:rFonts w:ascii="Times New Roman" w:hAnsi="Times New Roman" w:cs="Times New Roman"/>
            <w:b/>
            <w:i/>
            <w:sz w:val="28"/>
            <w:szCs w:val="28"/>
          </w:rPr>
          <w:t>е</w:t>
        </w:r>
        <w:r w:rsidR="00560C99" w:rsidRPr="009B1E10">
          <w:rPr>
            <w:rFonts w:ascii="Times New Roman" w:hAnsi="Times New Roman" w:cs="Times New Roman"/>
            <w:b/>
            <w:i/>
            <w:sz w:val="28"/>
            <w:szCs w:val="28"/>
          </w:rPr>
          <w:t xml:space="preserve"> № </w:t>
        </w:r>
        <w:r w:rsidR="00560C99">
          <w:rPr>
            <w:rFonts w:ascii="Times New Roman" w:hAnsi="Times New Roman" w:cs="Times New Roman"/>
            <w:b/>
            <w:i/>
            <w:sz w:val="28"/>
            <w:szCs w:val="28"/>
          </w:rPr>
          <w:t>15</w:t>
        </w:r>
      </w:hyperlink>
      <w:r w:rsidR="00560C99" w:rsidRPr="00937610">
        <w:rPr>
          <w:rFonts w:ascii="Times New Roman" w:hAnsi="Times New Roman" w:cs="Times New Roman"/>
          <w:sz w:val="28"/>
          <w:szCs w:val="28"/>
        </w:rPr>
        <w:t xml:space="preserve"> к настоящей Учетной политике</w:t>
      </w:r>
      <w:r>
        <w:rPr>
          <w:rFonts w:ascii="Times New Roman" w:hAnsi="Times New Roman" w:cs="Times New Roman"/>
          <w:sz w:val="28"/>
          <w:szCs w:val="28"/>
        </w:rPr>
        <w:t xml:space="preserve">.  </w:t>
      </w:r>
      <w:r w:rsidR="00785AF5" w:rsidRPr="00785AF5">
        <w:rPr>
          <w:rFonts w:ascii="Times New Roman" w:hAnsi="Times New Roman" w:cs="Times New Roman"/>
          <w:sz w:val="28"/>
          <w:szCs w:val="28"/>
        </w:rPr>
        <w:t>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785AF5" w:rsidRDefault="00785AF5" w:rsidP="00785A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086B">
        <w:rPr>
          <w:rFonts w:ascii="Times New Roman" w:hAnsi="Times New Roman" w:cs="Times New Roman"/>
          <w:sz w:val="28"/>
          <w:szCs w:val="28"/>
        </w:rPr>
        <w:t>Ответственность за соблюдение графика документооборота, а также своевременное и качественное формирование документов, своевременную передачу их для отражения в бюджетном учете и отчетности несут лица, сформировавшие и подписавшие эти документы.</w:t>
      </w:r>
      <w:r w:rsidRPr="00785AF5">
        <w:rPr>
          <w:rFonts w:hAnsi="Times New Roman" w:cs="Times New Roman"/>
          <w:color w:val="000000"/>
          <w:sz w:val="24"/>
          <w:szCs w:val="24"/>
        </w:rPr>
        <w:t xml:space="preserve"> </w:t>
      </w:r>
      <w:r w:rsidR="00606303">
        <w:rPr>
          <w:rFonts w:ascii="Times New Roman" w:hAnsi="Times New Roman" w:cs="Times New Roman"/>
          <w:sz w:val="28"/>
          <w:szCs w:val="28"/>
        </w:rPr>
        <w:t>Контроль за соблюдением исполнителями графика документооборота по Суду осуществляет главный бухгалтер.</w:t>
      </w:r>
    </w:p>
    <w:p w:rsidR="00D341DB" w:rsidRPr="00D341DB" w:rsidRDefault="0006086B" w:rsidP="00D341DB">
      <w:pPr>
        <w:pStyle w:val="a3"/>
        <w:ind w:left="0" w:firstLine="709"/>
        <w:jc w:val="both"/>
        <w:rPr>
          <w:sz w:val="28"/>
          <w:szCs w:val="28"/>
        </w:rPr>
      </w:pPr>
      <w:r>
        <w:rPr>
          <w:sz w:val="28"/>
          <w:szCs w:val="28"/>
        </w:rPr>
        <w:t>3</w:t>
      </w:r>
      <w:r w:rsidR="00A63A32" w:rsidRPr="00937610">
        <w:rPr>
          <w:sz w:val="28"/>
          <w:szCs w:val="28"/>
        </w:rPr>
        <w:t>.</w:t>
      </w:r>
      <w:r w:rsidR="00FE5DF0">
        <w:rPr>
          <w:sz w:val="28"/>
          <w:szCs w:val="28"/>
        </w:rPr>
        <w:t>10.</w:t>
      </w:r>
      <w:r w:rsidR="00A63A32" w:rsidRPr="00937610">
        <w:rPr>
          <w:sz w:val="28"/>
          <w:szCs w:val="28"/>
        </w:rPr>
        <w:t xml:space="preserve"> </w:t>
      </w:r>
      <w:r w:rsidR="00D341DB" w:rsidRPr="00D341DB">
        <w:rPr>
          <w:sz w:val="28"/>
          <w:szCs w:val="28"/>
        </w:rPr>
        <w:t>Первичные учетные документы, выставленные поставщиком (подрядчиком, исполнителем) в последний рабочий день отчетного периода, но поступившие в месяце, следующем за отчетным:</w:t>
      </w:r>
    </w:p>
    <w:p w:rsidR="00D341DB" w:rsidRPr="00D341DB" w:rsidRDefault="00D341DB" w:rsidP="00D341DB">
      <w:pPr>
        <w:spacing w:after="0" w:line="240" w:lineRule="auto"/>
        <w:ind w:firstLine="709"/>
        <w:contextualSpacing/>
        <w:jc w:val="both"/>
        <w:rPr>
          <w:rFonts w:ascii="Times New Roman" w:eastAsia="Times New Roman" w:hAnsi="Times New Roman" w:cs="Times New Roman"/>
          <w:sz w:val="28"/>
          <w:szCs w:val="28"/>
          <w:lang w:eastAsia="ru-RU"/>
        </w:rPr>
      </w:pPr>
      <w:r w:rsidRPr="00D341DB">
        <w:rPr>
          <w:rFonts w:ascii="Times New Roman" w:eastAsia="Times New Roman" w:hAnsi="Times New Roman" w:cs="Times New Roman"/>
          <w:sz w:val="28"/>
          <w:szCs w:val="28"/>
          <w:lang w:eastAsia="ru-RU"/>
        </w:rPr>
        <w:t>- за 5 и более рабочих дней до даты представления отчетности - отражаются предыдущим месяцем;</w:t>
      </w:r>
    </w:p>
    <w:p w:rsidR="00D341DB" w:rsidRPr="00D341DB" w:rsidRDefault="00D341DB" w:rsidP="00D341DB">
      <w:pPr>
        <w:spacing w:after="0" w:line="240" w:lineRule="auto"/>
        <w:ind w:firstLine="709"/>
        <w:contextualSpacing/>
        <w:jc w:val="both"/>
        <w:rPr>
          <w:rFonts w:ascii="Times New Roman" w:eastAsia="Times New Roman" w:hAnsi="Times New Roman" w:cs="Times New Roman"/>
          <w:sz w:val="28"/>
          <w:szCs w:val="28"/>
          <w:lang w:eastAsia="ru-RU"/>
        </w:rPr>
      </w:pPr>
      <w:r w:rsidRPr="00D341DB">
        <w:rPr>
          <w:rFonts w:ascii="Times New Roman" w:eastAsia="Times New Roman" w:hAnsi="Times New Roman" w:cs="Times New Roman"/>
          <w:sz w:val="28"/>
          <w:szCs w:val="28"/>
          <w:lang w:eastAsia="ru-RU"/>
        </w:rPr>
        <w:t>- менее 5 рабочих дней до даты представления отчетности - отражаются месяцем их поступления.</w:t>
      </w:r>
    </w:p>
    <w:p w:rsidR="00D341DB" w:rsidRPr="00D341DB" w:rsidRDefault="00D341DB" w:rsidP="00D341DB">
      <w:pPr>
        <w:spacing w:after="0" w:line="240" w:lineRule="auto"/>
        <w:ind w:firstLine="709"/>
        <w:contextualSpacing/>
        <w:jc w:val="both"/>
        <w:rPr>
          <w:rFonts w:ascii="Times New Roman" w:eastAsia="Times New Roman" w:hAnsi="Times New Roman" w:cs="Times New Roman"/>
          <w:sz w:val="28"/>
          <w:szCs w:val="28"/>
          <w:lang w:eastAsia="ru-RU"/>
        </w:rPr>
      </w:pPr>
      <w:r w:rsidRPr="00D341DB">
        <w:rPr>
          <w:rFonts w:ascii="Times New Roman" w:eastAsia="Times New Roman" w:hAnsi="Times New Roman" w:cs="Times New Roman"/>
          <w:sz w:val="28"/>
          <w:szCs w:val="28"/>
          <w:lang w:eastAsia="ru-RU"/>
        </w:rPr>
        <w:t>Первичные учетные документы, выставленные поставщиком (подрядчиком, исполнителем) в последний рабочий день отчетного года, но поступившие в году, следующем за отчетным:</w:t>
      </w:r>
    </w:p>
    <w:p w:rsidR="00D341DB" w:rsidRPr="00D341DB" w:rsidRDefault="00D341DB" w:rsidP="00D341DB">
      <w:pPr>
        <w:spacing w:after="0" w:line="240" w:lineRule="auto"/>
        <w:ind w:firstLine="709"/>
        <w:contextualSpacing/>
        <w:jc w:val="both"/>
        <w:rPr>
          <w:rFonts w:ascii="Times New Roman" w:eastAsia="Times New Roman" w:hAnsi="Times New Roman" w:cs="Times New Roman"/>
          <w:sz w:val="28"/>
          <w:szCs w:val="28"/>
          <w:lang w:eastAsia="ru-RU"/>
        </w:rPr>
      </w:pPr>
      <w:r w:rsidRPr="00D341DB">
        <w:rPr>
          <w:rFonts w:ascii="Times New Roman" w:eastAsia="Times New Roman" w:hAnsi="Times New Roman" w:cs="Times New Roman"/>
          <w:sz w:val="28"/>
          <w:szCs w:val="28"/>
          <w:lang w:eastAsia="ru-RU"/>
        </w:rPr>
        <w:t>- за 10 и более рабочих дней до даты представления отчетности - отражаются предыдущим месяцем;</w:t>
      </w:r>
    </w:p>
    <w:p w:rsidR="00D341DB" w:rsidRPr="00D341DB" w:rsidRDefault="00D341DB" w:rsidP="00D341DB">
      <w:pPr>
        <w:spacing w:after="0" w:line="240" w:lineRule="auto"/>
        <w:ind w:firstLine="709"/>
        <w:contextualSpacing/>
        <w:jc w:val="both"/>
        <w:rPr>
          <w:rFonts w:ascii="Times New Roman" w:eastAsia="Times New Roman" w:hAnsi="Times New Roman" w:cs="Times New Roman"/>
          <w:sz w:val="28"/>
          <w:szCs w:val="28"/>
          <w:lang w:eastAsia="ru-RU"/>
        </w:rPr>
      </w:pPr>
      <w:r w:rsidRPr="00D341DB">
        <w:rPr>
          <w:rFonts w:ascii="Times New Roman" w:eastAsia="Times New Roman" w:hAnsi="Times New Roman" w:cs="Times New Roman"/>
          <w:sz w:val="28"/>
          <w:szCs w:val="28"/>
          <w:lang w:eastAsia="ru-RU"/>
        </w:rPr>
        <w:t>- менее 10 рабочих дней до даты представления отчетности - отражаются месяцем их поступления.</w:t>
      </w:r>
    </w:p>
    <w:p w:rsidR="00A63A32" w:rsidRPr="00937610" w:rsidRDefault="00D341DB" w:rsidP="00A63A3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FE5DF0">
        <w:rPr>
          <w:rFonts w:ascii="Times New Roman" w:hAnsi="Times New Roman" w:cs="Times New Roman"/>
          <w:sz w:val="28"/>
          <w:szCs w:val="28"/>
        </w:rPr>
        <w:t>11</w:t>
      </w:r>
      <w:r>
        <w:rPr>
          <w:rFonts w:ascii="Times New Roman" w:hAnsi="Times New Roman" w:cs="Times New Roman"/>
          <w:sz w:val="28"/>
          <w:szCs w:val="28"/>
        </w:rPr>
        <w:t xml:space="preserve">. </w:t>
      </w:r>
      <w:r w:rsidR="00A63A32" w:rsidRPr="00937610">
        <w:rPr>
          <w:rFonts w:ascii="Times New Roman" w:hAnsi="Times New Roman" w:cs="Times New Roman"/>
          <w:sz w:val="28"/>
          <w:szCs w:val="28"/>
        </w:rPr>
        <w:t>Данные проверенных и принятых к учету первичных учетных документов систематизируются по датам совершения операций (в хронологическом порядке) с учетом наименования показателя и отражаются накопительным способом в следующих регистрах бухгалтерского учета:</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по счету "Касса № 1"</w:t>
      </w:r>
      <w:r w:rsidR="000A4245">
        <w:rPr>
          <w:rFonts w:ascii="Times New Roman" w:eastAsia="Times New Roman" w:hAnsi="Times New Roman" w:cs="Times New Roman"/>
          <w:sz w:val="28"/>
          <w:szCs w:val="28"/>
          <w:lang w:eastAsia="ru-RU"/>
        </w:rPr>
        <w:t>;</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с безналичными денежными средствами № 2;</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расчетов с подотчетными лицами № 3;</w:t>
      </w:r>
    </w:p>
    <w:p w:rsidR="00A63A32"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расчетов с поставщиками и подрядчиками № 4;</w:t>
      </w:r>
    </w:p>
    <w:p w:rsidR="009F5F9E" w:rsidRPr="00937610" w:rsidRDefault="009F5F9E"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расчетов с поставщиками и подрядчиками № 4</w:t>
      </w:r>
      <w:r>
        <w:rPr>
          <w:rFonts w:ascii="Times New Roman" w:eastAsia="Times New Roman" w:hAnsi="Times New Roman" w:cs="Times New Roman"/>
          <w:sz w:val="28"/>
          <w:szCs w:val="28"/>
          <w:lang w:eastAsia="ru-RU"/>
        </w:rPr>
        <w:t xml:space="preserve">.1 (расчеты по </w:t>
      </w:r>
      <w:r w:rsidR="000643B2">
        <w:rPr>
          <w:rFonts w:ascii="Times New Roman" w:eastAsia="Times New Roman" w:hAnsi="Times New Roman" w:cs="Times New Roman"/>
          <w:sz w:val="28"/>
          <w:szCs w:val="28"/>
          <w:lang w:eastAsia="ru-RU"/>
        </w:rPr>
        <w:t xml:space="preserve">выплатам </w:t>
      </w:r>
      <w:r>
        <w:rPr>
          <w:rFonts w:ascii="Times New Roman" w:eastAsia="Times New Roman" w:hAnsi="Times New Roman" w:cs="Times New Roman"/>
          <w:sz w:val="28"/>
          <w:szCs w:val="28"/>
          <w:lang w:eastAsia="ru-RU"/>
        </w:rPr>
        <w:t>адвокатов</w:t>
      </w:r>
      <w:r w:rsidR="000643B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расчетов с дебиторами по доходам № 5;</w:t>
      </w:r>
    </w:p>
    <w:p w:rsidR="00A63A32"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расчетов по оплате труда, денежному довольствию и стипендиям № 6;</w:t>
      </w:r>
    </w:p>
    <w:p w:rsidR="00D40E4C" w:rsidRDefault="00D40E4C" w:rsidP="00D40E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расчетов по оплате труда, денежному довольствию и стипендиям № 6</w:t>
      </w:r>
      <w:r>
        <w:rPr>
          <w:rFonts w:ascii="Times New Roman" w:eastAsia="Times New Roman" w:hAnsi="Times New Roman" w:cs="Times New Roman"/>
          <w:sz w:val="28"/>
          <w:szCs w:val="28"/>
          <w:lang w:eastAsia="ru-RU"/>
        </w:rPr>
        <w:t>.1 (расчеты по сч.</w:t>
      </w:r>
      <w:r w:rsidR="001B59C4">
        <w:rPr>
          <w:rFonts w:ascii="Times New Roman" w:eastAsia="Times New Roman" w:hAnsi="Times New Roman" w:cs="Times New Roman"/>
          <w:sz w:val="28"/>
          <w:szCs w:val="28"/>
          <w:lang w:eastAsia="ru-RU"/>
        </w:rPr>
        <w:t>130213000,</w:t>
      </w:r>
      <w:r>
        <w:rPr>
          <w:rFonts w:ascii="Times New Roman" w:eastAsia="Times New Roman" w:hAnsi="Times New Roman" w:cs="Times New Roman"/>
          <w:sz w:val="28"/>
          <w:szCs w:val="28"/>
          <w:lang w:eastAsia="ru-RU"/>
        </w:rPr>
        <w:t>130214000)</w:t>
      </w:r>
      <w:r w:rsidRPr="00937610">
        <w:rPr>
          <w:rFonts w:ascii="Times New Roman" w:eastAsia="Times New Roman" w:hAnsi="Times New Roman" w:cs="Times New Roman"/>
          <w:sz w:val="28"/>
          <w:szCs w:val="28"/>
          <w:lang w:eastAsia="ru-RU"/>
        </w:rPr>
        <w:t>;</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операций по выбытию и перемещению нефинансовых активов № 7.1 в части учета основных средств;</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lastRenderedPageBreak/>
        <w:t>Журнал операций по выбытию и перемещению нефинансовых активов № 7.2 в части учета материальных запасов;</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по прочим операциям № 8.1 (расчеты по сч.1201</w:t>
      </w:r>
      <w:r w:rsidR="003E121C">
        <w:rPr>
          <w:rFonts w:ascii="Times New Roman" w:eastAsia="Times New Roman" w:hAnsi="Times New Roman" w:cs="Times New Roman"/>
          <w:sz w:val="28"/>
          <w:szCs w:val="28"/>
          <w:lang w:eastAsia="ru-RU"/>
        </w:rPr>
        <w:t>3</w:t>
      </w:r>
      <w:r w:rsidRPr="00937610">
        <w:rPr>
          <w:rFonts w:ascii="Times New Roman" w:eastAsia="Times New Roman" w:hAnsi="Times New Roman" w:cs="Times New Roman"/>
          <w:sz w:val="28"/>
          <w:szCs w:val="28"/>
          <w:lang w:eastAsia="ru-RU"/>
        </w:rPr>
        <w:t>5000 «Денежные документы»)</w:t>
      </w:r>
      <w:r w:rsidR="000A4245">
        <w:rPr>
          <w:rFonts w:ascii="Times New Roman" w:eastAsia="Times New Roman" w:hAnsi="Times New Roman" w:cs="Times New Roman"/>
          <w:sz w:val="28"/>
          <w:szCs w:val="28"/>
          <w:lang w:eastAsia="ru-RU"/>
        </w:rPr>
        <w:t>;</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по прочим операциям № 8.2 (расчеты по сч.130404000 «Внутриведомственные расчеты»)</w:t>
      </w:r>
      <w:r w:rsidR="000A4245">
        <w:rPr>
          <w:rFonts w:ascii="Times New Roman" w:eastAsia="Times New Roman" w:hAnsi="Times New Roman" w:cs="Times New Roman"/>
          <w:sz w:val="28"/>
          <w:szCs w:val="28"/>
          <w:lang w:eastAsia="ru-RU"/>
        </w:rPr>
        <w:t>;</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по прочим операциям № 8.3 (расчеты по ежемесячному пожизненному содержанию, надбавки к заработной плате в размере 50% ежемесячного пожизненного содержания и компенсации на приобретение проездных документов судьям после ухода их в отставку);</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по прочим операциям № 8.4 (расчеты по пособиям по временной нетрудоспособности и иным социальным выплат</w:t>
      </w:r>
      <w:r w:rsidR="000A4245">
        <w:rPr>
          <w:rFonts w:ascii="Times New Roman" w:eastAsia="Times New Roman" w:hAnsi="Times New Roman" w:cs="Times New Roman"/>
          <w:sz w:val="28"/>
          <w:szCs w:val="28"/>
          <w:lang w:eastAsia="ru-RU"/>
        </w:rPr>
        <w:t>ам</w:t>
      </w:r>
      <w:r w:rsidR="00D40E4C">
        <w:rPr>
          <w:rFonts w:ascii="Times New Roman" w:eastAsia="Times New Roman" w:hAnsi="Times New Roman" w:cs="Times New Roman"/>
          <w:sz w:val="28"/>
          <w:szCs w:val="28"/>
          <w:lang w:eastAsia="ru-RU"/>
        </w:rPr>
        <w:t xml:space="preserve"> сч.130266000, 130267000</w:t>
      </w:r>
      <w:r w:rsidR="000A4245">
        <w:rPr>
          <w:rFonts w:ascii="Times New Roman" w:eastAsia="Times New Roman" w:hAnsi="Times New Roman" w:cs="Times New Roman"/>
          <w:sz w:val="28"/>
          <w:szCs w:val="28"/>
          <w:lang w:eastAsia="ru-RU"/>
        </w:rPr>
        <w:t>);</w:t>
      </w:r>
    </w:p>
    <w:p w:rsidR="00A63A32" w:rsidRPr="00937610"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по прочим операциям № 8.5 (расчеты по сч.130300000 «Расчеты по платежам в бюджет»)</w:t>
      </w:r>
      <w:r w:rsidR="000A4245">
        <w:rPr>
          <w:rFonts w:ascii="Times New Roman" w:eastAsia="Times New Roman" w:hAnsi="Times New Roman" w:cs="Times New Roman"/>
          <w:sz w:val="28"/>
          <w:szCs w:val="28"/>
          <w:lang w:eastAsia="ru-RU"/>
        </w:rPr>
        <w:t>;</w:t>
      </w:r>
    </w:p>
    <w:p w:rsidR="00A63A32"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Журнал по прочим операциям № 8.6 (расчеты по сч.140150000 «Расходы будущих периодов», 140160000 «резервы предстоящих расходов»)</w:t>
      </w:r>
      <w:r w:rsidR="000A4245">
        <w:rPr>
          <w:rFonts w:ascii="Times New Roman" w:eastAsia="Times New Roman" w:hAnsi="Times New Roman" w:cs="Times New Roman"/>
          <w:sz w:val="28"/>
          <w:szCs w:val="28"/>
          <w:lang w:eastAsia="ru-RU"/>
        </w:rPr>
        <w:t>;</w:t>
      </w:r>
    </w:p>
    <w:p w:rsidR="000A4245" w:rsidRPr="00A33C65" w:rsidRDefault="000A4245" w:rsidP="000A42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3C65">
        <w:rPr>
          <w:rFonts w:ascii="Times New Roman" w:eastAsia="Times New Roman" w:hAnsi="Times New Roman" w:cs="Times New Roman"/>
          <w:sz w:val="28"/>
          <w:szCs w:val="28"/>
          <w:lang w:eastAsia="ru-RU"/>
        </w:rPr>
        <w:t>Журнал операций по исправлению ошибок прошлых лет № 9;</w:t>
      </w:r>
    </w:p>
    <w:p w:rsidR="000A4245" w:rsidRDefault="000A4245" w:rsidP="000A42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3C65">
        <w:rPr>
          <w:rFonts w:ascii="Times New Roman" w:eastAsia="Times New Roman" w:hAnsi="Times New Roman" w:cs="Times New Roman"/>
          <w:sz w:val="28"/>
          <w:szCs w:val="28"/>
          <w:lang w:eastAsia="ru-RU"/>
        </w:rPr>
        <w:t xml:space="preserve">Журнал операций </w:t>
      </w:r>
      <w:proofErr w:type="spellStart"/>
      <w:r w:rsidRPr="00A33C65">
        <w:rPr>
          <w:rFonts w:ascii="Times New Roman" w:eastAsia="Times New Roman" w:hAnsi="Times New Roman" w:cs="Times New Roman"/>
          <w:sz w:val="28"/>
          <w:szCs w:val="28"/>
          <w:lang w:eastAsia="ru-RU"/>
        </w:rPr>
        <w:t>межотчетного</w:t>
      </w:r>
      <w:proofErr w:type="spellEnd"/>
      <w:r w:rsidRPr="00A33C65">
        <w:rPr>
          <w:rFonts w:ascii="Times New Roman" w:eastAsia="Times New Roman" w:hAnsi="Times New Roman" w:cs="Times New Roman"/>
          <w:sz w:val="28"/>
          <w:szCs w:val="28"/>
          <w:lang w:eastAsia="ru-RU"/>
        </w:rPr>
        <w:t xml:space="preserve"> периода № 10;</w:t>
      </w:r>
    </w:p>
    <w:p w:rsidR="00A32052" w:rsidRDefault="00A32052" w:rsidP="000A42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операций по </w:t>
      </w:r>
      <w:r w:rsidR="003E121C">
        <w:rPr>
          <w:rFonts w:ascii="Times New Roman" w:eastAsia="Times New Roman" w:hAnsi="Times New Roman" w:cs="Times New Roman"/>
          <w:sz w:val="28"/>
          <w:szCs w:val="28"/>
          <w:lang w:eastAsia="ru-RU"/>
        </w:rPr>
        <w:t xml:space="preserve">№ 11 </w:t>
      </w:r>
      <w:proofErr w:type="spellStart"/>
      <w:r>
        <w:rPr>
          <w:rFonts w:ascii="Times New Roman" w:eastAsia="Times New Roman" w:hAnsi="Times New Roman" w:cs="Times New Roman"/>
          <w:sz w:val="28"/>
          <w:szCs w:val="28"/>
          <w:lang w:eastAsia="ru-RU"/>
        </w:rPr>
        <w:t>забалансовому</w:t>
      </w:r>
      <w:proofErr w:type="spellEnd"/>
      <w:r>
        <w:rPr>
          <w:rFonts w:ascii="Times New Roman" w:eastAsia="Times New Roman" w:hAnsi="Times New Roman" w:cs="Times New Roman"/>
          <w:sz w:val="28"/>
          <w:szCs w:val="28"/>
          <w:lang w:eastAsia="ru-RU"/>
        </w:rPr>
        <w:t xml:space="preserve"> счету</w:t>
      </w:r>
      <w:r w:rsidR="00051C6D">
        <w:rPr>
          <w:rFonts w:ascii="Times New Roman" w:eastAsia="Times New Roman" w:hAnsi="Times New Roman" w:cs="Times New Roman"/>
          <w:sz w:val="28"/>
          <w:szCs w:val="28"/>
          <w:lang w:eastAsia="ru-RU"/>
        </w:rPr>
        <w:t xml:space="preserve"> </w:t>
      </w:r>
      <w:r w:rsidR="003E121C">
        <w:rPr>
          <w:rFonts w:ascii="Times New Roman" w:eastAsia="Times New Roman" w:hAnsi="Times New Roman" w:cs="Times New Roman"/>
          <w:sz w:val="28"/>
          <w:szCs w:val="28"/>
          <w:lang w:eastAsia="ru-RU"/>
        </w:rPr>
        <w:t>___</w:t>
      </w:r>
    </w:p>
    <w:p w:rsidR="00A32052" w:rsidRDefault="00A32052" w:rsidP="000A42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Журнал регистрации обязательств</w:t>
      </w:r>
    </w:p>
    <w:p w:rsidR="00A63A32" w:rsidRDefault="00A63A32" w:rsidP="00A63A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610">
        <w:rPr>
          <w:rFonts w:ascii="Times New Roman" w:eastAsia="Times New Roman" w:hAnsi="Times New Roman" w:cs="Times New Roman"/>
          <w:sz w:val="28"/>
          <w:szCs w:val="28"/>
          <w:lang w:eastAsia="ru-RU"/>
        </w:rPr>
        <w:t>Главная книга.</w:t>
      </w:r>
    </w:p>
    <w:p w:rsidR="00536099" w:rsidRPr="00606303" w:rsidRDefault="00536099" w:rsidP="00536099">
      <w:pPr>
        <w:pStyle w:val="ConsPlusNormal"/>
        <w:ind w:firstLine="709"/>
        <w:jc w:val="both"/>
        <w:rPr>
          <w:rFonts w:ascii="Times New Roman" w:hAnsi="Times New Roman" w:cs="Times New Roman"/>
          <w:sz w:val="28"/>
          <w:szCs w:val="28"/>
        </w:rPr>
      </w:pPr>
      <w:r w:rsidRPr="00536099">
        <w:rPr>
          <w:rFonts w:ascii="Times New Roman" w:eastAsia="Times New Roman" w:hAnsi="Times New Roman" w:cs="Times New Roman"/>
          <w:sz w:val="28"/>
          <w:szCs w:val="28"/>
        </w:rPr>
        <w:t>Перечень основных первичных учетных документов, прилагаемых к журналам операций</w:t>
      </w:r>
      <w:r>
        <w:rPr>
          <w:rFonts w:ascii="Times New Roman" w:eastAsia="Times New Roman" w:hAnsi="Times New Roman" w:cs="Times New Roman"/>
          <w:sz w:val="28"/>
          <w:szCs w:val="28"/>
        </w:rPr>
        <w:t xml:space="preserve"> приведен в </w:t>
      </w:r>
      <w:hyperlink w:anchor="Par4139" w:tooltip="Ссылка на текущий документ" w:history="1">
        <w:r w:rsidRPr="00606303">
          <w:rPr>
            <w:rFonts w:ascii="Times New Roman" w:hAnsi="Times New Roman" w:cs="Times New Roman"/>
            <w:b/>
            <w:i/>
            <w:sz w:val="28"/>
            <w:szCs w:val="28"/>
          </w:rPr>
          <w:t>Приложени</w:t>
        </w:r>
        <w:r>
          <w:rPr>
            <w:rFonts w:ascii="Times New Roman" w:hAnsi="Times New Roman" w:cs="Times New Roman"/>
            <w:b/>
            <w:i/>
            <w:sz w:val="28"/>
            <w:szCs w:val="28"/>
          </w:rPr>
          <w:t>е</w:t>
        </w:r>
        <w:r w:rsidRPr="00606303">
          <w:rPr>
            <w:rFonts w:ascii="Times New Roman" w:hAnsi="Times New Roman" w:cs="Times New Roman"/>
            <w:b/>
            <w:i/>
            <w:sz w:val="28"/>
            <w:szCs w:val="28"/>
          </w:rPr>
          <w:t xml:space="preserve"> № 8</w:t>
        </w:r>
      </w:hyperlink>
      <w:r w:rsidRPr="00606303">
        <w:rPr>
          <w:rFonts w:ascii="Times New Roman" w:hAnsi="Times New Roman" w:cs="Times New Roman"/>
          <w:sz w:val="28"/>
          <w:szCs w:val="28"/>
        </w:rPr>
        <w:t xml:space="preserve"> к настоящей Учетной политике. </w:t>
      </w:r>
    </w:p>
    <w:p w:rsidR="00FE2FCF" w:rsidRPr="00FE2FCF" w:rsidRDefault="00FE2FCF" w:rsidP="00FE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2FCF">
        <w:rPr>
          <w:rFonts w:ascii="Times New Roman" w:eastAsia="Times New Roman" w:hAnsi="Times New Roman" w:cs="Times New Roman"/>
          <w:sz w:val="28"/>
          <w:szCs w:val="28"/>
          <w:lang w:eastAsia="ru-RU"/>
        </w:rPr>
        <w:t>Журналы операций подписываются главным бухгалтером и бухгалтером, составившим</w:t>
      </w:r>
      <w:r>
        <w:rPr>
          <w:rFonts w:ascii="Times New Roman" w:eastAsia="Times New Roman" w:hAnsi="Times New Roman" w:cs="Times New Roman"/>
          <w:sz w:val="28"/>
          <w:szCs w:val="28"/>
          <w:lang w:eastAsia="ru-RU"/>
        </w:rPr>
        <w:t xml:space="preserve"> </w:t>
      </w:r>
      <w:r w:rsidRPr="00FE2FCF">
        <w:rPr>
          <w:rFonts w:ascii="Times New Roman" w:eastAsia="Times New Roman" w:hAnsi="Times New Roman" w:cs="Times New Roman"/>
          <w:sz w:val="28"/>
          <w:szCs w:val="28"/>
          <w:lang w:eastAsia="ru-RU"/>
        </w:rPr>
        <w:t>журнал операций.</w:t>
      </w:r>
    </w:p>
    <w:p w:rsidR="00A63A32" w:rsidRPr="00606303" w:rsidRDefault="0006086B" w:rsidP="00A63A32">
      <w:pPr>
        <w:pStyle w:val="ConsPlusNormal"/>
        <w:ind w:firstLine="709"/>
        <w:jc w:val="both"/>
        <w:rPr>
          <w:rFonts w:ascii="Times New Roman" w:hAnsi="Times New Roman" w:cs="Times New Roman"/>
          <w:sz w:val="28"/>
          <w:szCs w:val="28"/>
        </w:rPr>
      </w:pPr>
      <w:r w:rsidRPr="00606303">
        <w:rPr>
          <w:rFonts w:ascii="Times New Roman" w:hAnsi="Times New Roman" w:cs="Times New Roman"/>
          <w:sz w:val="28"/>
          <w:szCs w:val="28"/>
        </w:rPr>
        <w:t>3</w:t>
      </w:r>
      <w:r w:rsidR="00A63A32" w:rsidRPr="00606303">
        <w:rPr>
          <w:rFonts w:ascii="Times New Roman" w:hAnsi="Times New Roman" w:cs="Times New Roman"/>
          <w:sz w:val="28"/>
          <w:szCs w:val="28"/>
        </w:rPr>
        <w:t>.</w:t>
      </w:r>
      <w:r w:rsidR="00D341DB" w:rsidRPr="00606303">
        <w:rPr>
          <w:rFonts w:ascii="Times New Roman" w:hAnsi="Times New Roman" w:cs="Times New Roman"/>
          <w:sz w:val="28"/>
          <w:szCs w:val="28"/>
        </w:rPr>
        <w:t>1</w:t>
      </w:r>
      <w:r w:rsidR="00FE5DF0">
        <w:rPr>
          <w:rFonts w:ascii="Times New Roman" w:hAnsi="Times New Roman" w:cs="Times New Roman"/>
          <w:sz w:val="28"/>
          <w:szCs w:val="28"/>
        </w:rPr>
        <w:t>2</w:t>
      </w:r>
      <w:r w:rsidR="00A63A32" w:rsidRPr="00606303">
        <w:rPr>
          <w:rFonts w:ascii="Times New Roman" w:hAnsi="Times New Roman" w:cs="Times New Roman"/>
          <w:sz w:val="28"/>
          <w:szCs w:val="28"/>
        </w:rPr>
        <w:t xml:space="preserve">.  </w:t>
      </w:r>
      <w:r w:rsidR="00A63A32" w:rsidRPr="00606303">
        <w:rPr>
          <w:rFonts w:ascii="Times New Roman" w:hAnsi="Times New Roman" w:cs="Times New Roman"/>
          <w:b/>
          <w:bCs/>
          <w:i/>
          <w:iCs/>
          <w:sz w:val="28"/>
          <w:szCs w:val="28"/>
        </w:rPr>
        <w:t>Периодичность формирования регистров бюджетного учета на бумажных носителях</w:t>
      </w:r>
      <w:r w:rsidR="00A63A32" w:rsidRPr="00606303">
        <w:rPr>
          <w:rFonts w:ascii="Times New Roman" w:hAnsi="Times New Roman" w:cs="Times New Roman"/>
          <w:sz w:val="28"/>
          <w:szCs w:val="28"/>
        </w:rPr>
        <w:t xml:space="preserve"> осуществляется согласно </w:t>
      </w:r>
      <w:hyperlink w:anchor="Par4139" w:tooltip="Ссылка на текущий документ" w:history="1">
        <w:r w:rsidR="00A63A32" w:rsidRPr="00606303">
          <w:rPr>
            <w:rFonts w:ascii="Times New Roman" w:hAnsi="Times New Roman" w:cs="Times New Roman"/>
            <w:b/>
            <w:i/>
            <w:sz w:val="28"/>
            <w:szCs w:val="28"/>
          </w:rPr>
          <w:t xml:space="preserve">Приложению № </w:t>
        </w:r>
        <w:r w:rsidR="00536099">
          <w:rPr>
            <w:rFonts w:ascii="Times New Roman" w:hAnsi="Times New Roman" w:cs="Times New Roman"/>
            <w:b/>
            <w:i/>
            <w:sz w:val="28"/>
            <w:szCs w:val="28"/>
          </w:rPr>
          <w:t>9</w:t>
        </w:r>
      </w:hyperlink>
      <w:r w:rsidR="00A63A32" w:rsidRPr="00606303">
        <w:rPr>
          <w:rFonts w:ascii="Times New Roman" w:hAnsi="Times New Roman" w:cs="Times New Roman"/>
          <w:sz w:val="28"/>
          <w:szCs w:val="28"/>
        </w:rPr>
        <w:t xml:space="preserve"> к настоящей Учетной политике. </w:t>
      </w:r>
    </w:p>
    <w:p w:rsidR="00A63A32" w:rsidRPr="00606303" w:rsidRDefault="0006086B" w:rsidP="00A63A32">
      <w:pPr>
        <w:pStyle w:val="ConsPlusNormal"/>
        <w:ind w:firstLine="709"/>
        <w:jc w:val="both"/>
        <w:rPr>
          <w:rFonts w:ascii="Times New Roman" w:hAnsi="Times New Roman" w:cs="Times New Roman"/>
          <w:sz w:val="28"/>
          <w:szCs w:val="28"/>
        </w:rPr>
      </w:pPr>
      <w:r w:rsidRPr="00606303">
        <w:rPr>
          <w:rFonts w:ascii="Times New Roman" w:hAnsi="Times New Roman" w:cs="Times New Roman"/>
          <w:sz w:val="28"/>
          <w:szCs w:val="28"/>
        </w:rPr>
        <w:t>3</w:t>
      </w:r>
      <w:r w:rsidR="00A63A32" w:rsidRPr="00606303">
        <w:rPr>
          <w:rFonts w:ascii="Times New Roman" w:hAnsi="Times New Roman" w:cs="Times New Roman"/>
          <w:sz w:val="28"/>
          <w:szCs w:val="28"/>
        </w:rPr>
        <w:t>.1</w:t>
      </w:r>
      <w:r w:rsidR="00FE5DF0">
        <w:rPr>
          <w:rFonts w:ascii="Times New Roman" w:hAnsi="Times New Roman" w:cs="Times New Roman"/>
          <w:sz w:val="28"/>
          <w:szCs w:val="28"/>
        </w:rPr>
        <w:t>3</w:t>
      </w:r>
      <w:r w:rsidR="00A63A32" w:rsidRPr="00606303">
        <w:rPr>
          <w:rFonts w:ascii="Times New Roman" w:hAnsi="Times New Roman" w:cs="Times New Roman"/>
          <w:sz w:val="28"/>
          <w:szCs w:val="28"/>
        </w:rPr>
        <w:t xml:space="preserve">. Хранение первичных (сводных) учетных документов, регистров бюджетного учета осуществляется в течение сроков, установленных в </w:t>
      </w:r>
      <w:r w:rsidR="00937610" w:rsidRPr="00606303">
        <w:rPr>
          <w:rFonts w:ascii="Times New Roman" w:hAnsi="Times New Roman" w:cs="Times New Roman"/>
          <w:sz w:val="28"/>
          <w:szCs w:val="28"/>
        </w:rPr>
        <w:t>соотв</w:t>
      </w:r>
      <w:r w:rsidR="00E666AA" w:rsidRPr="00606303">
        <w:rPr>
          <w:rFonts w:ascii="Times New Roman" w:hAnsi="Times New Roman" w:cs="Times New Roman"/>
          <w:sz w:val="28"/>
          <w:szCs w:val="28"/>
        </w:rPr>
        <w:t>е</w:t>
      </w:r>
      <w:r w:rsidR="00937610" w:rsidRPr="00606303">
        <w:rPr>
          <w:rFonts w:ascii="Times New Roman" w:hAnsi="Times New Roman" w:cs="Times New Roman"/>
          <w:sz w:val="28"/>
          <w:szCs w:val="28"/>
        </w:rPr>
        <w:t>тствии с прави</w:t>
      </w:r>
      <w:r w:rsidR="00E666AA" w:rsidRPr="00606303">
        <w:rPr>
          <w:rFonts w:ascii="Times New Roman" w:hAnsi="Times New Roman" w:cs="Times New Roman"/>
          <w:sz w:val="28"/>
          <w:szCs w:val="28"/>
        </w:rPr>
        <w:t>л</w:t>
      </w:r>
      <w:r w:rsidR="00937610" w:rsidRPr="00606303">
        <w:rPr>
          <w:rFonts w:ascii="Times New Roman" w:hAnsi="Times New Roman" w:cs="Times New Roman"/>
          <w:sz w:val="28"/>
          <w:szCs w:val="28"/>
        </w:rPr>
        <w:t xml:space="preserve">ами </w:t>
      </w:r>
      <w:r w:rsidR="00E666AA" w:rsidRPr="00606303">
        <w:rPr>
          <w:rFonts w:ascii="Times New Roman" w:hAnsi="Times New Roman" w:cs="Times New Roman"/>
          <w:sz w:val="28"/>
          <w:szCs w:val="28"/>
        </w:rPr>
        <w:t xml:space="preserve">организации государственного архивного дела, </w:t>
      </w:r>
      <w:r w:rsidR="00A63A32" w:rsidRPr="00606303">
        <w:rPr>
          <w:rFonts w:ascii="Times New Roman" w:hAnsi="Times New Roman" w:cs="Times New Roman"/>
          <w:sz w:val="28"/>
          <w:szCs w:val="28"/>
        </w:rPr>
        <w:t>но не менее пяти лет после окончания отчетного года, в котором (за который) они составлены.</w:t>
      </w:r>
      <w:r w:rsidR="00E666AA" w:rsidRPr="00606303">
        <w:rPr>
          <w:rFonts w:ascii="Times New Roman" w:hAnsi="Times New Roman" w:cs="Times New Roman"/>
          <w:sz w:val="28"/>
          <w:szCs w:val="28"/>
        </w:rPr>
        <w:t xml:space="preserve"> Рабочий план счетов бюджетного учета, другие документы учетной политики, средства, обеспечивающие воспроизведение электронных документов, а также проверку подлинности электронной подписи, должны храниться Судом не менее пяти лет после года, в котором они использовались для составления бюджетной отчетности в последний раз.</w:t>
      </w:r>
    </w:p>
    <w:p w:rsidR="00A63A32" w:rsidRPr="00606303" w:rsidRDefault="00A63A32" w:rsidP="00A63A32">
      <w:pPr>
        <w:pStyle w:val="ConsPlusNormal"/>
        <w:ind w:firstLine="851"/>
        <w:jc w:val="both"/>
        <w:rPr>
          <w:rFonts w:ascii="Times New Roman" w:hAnsi="Times New Roman" w:cs="Times New Roman"/>
          <w:sz w:val="28"/>
          <w:szCs w:val="28"/>
        </w:rPr>
      </w:pPr>
      <w:r w:rsidRPr="00606303">
        <w:rPr>
          <w:rFonts w:ascii="Times New Roman" w:hAnsi="Times New Roman" w:cs="Times New Roman"/>
          <w:sz w:val="28"/>
          <w:szCs w:val="28"/>
        </w:rPr>
        <w:t>Все документы по финансово-хозяйственной деятельности Суда формируются в дела с учетом сроков хранения документов согласно номенклатуре дел бухгалтерии, являющейся составной частью общей номенклатуры дел Суда.</w:t>
      </w:r>
    </w:p>
    <w:p w:rsidR="00A63A32" w:rsidRPr="00937610" w:rsidRDefault="0006086B" w:rsidP="00A63A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63A32" w:rsidRPr="00937610">
        <w:rPr>
          <w:rFonts w:ascii="Times New Roman" w:hAnsi="Times New Roman" w:cs="Times New Roman"/>
          <w:sz w:val="28"/>
          <w:szCs w:val="28"/>
        </w:rPr>
        <w:t>.</w:t>
      </w:r>
      <w:r>
        <w:rPr>
          <w:rFonts w:ascii="Times New Roman" w:hAnsi="Times New Roman" w:cs="Times New Roman"/>
          <w:sz w:val="28"/>
          <w:szCs w:val="28"/>
        </w:rPr>
        <w:t>1</w:t>
      </w:r>
      <w:r w:rsidR="00FE5DF0">
        <w:rPr>
          <w:rFonts w:ascii="Times New Roman" w:hAnsi="Times New Roman" w:cs="Times New Roman"/>
          <w:sz w:val="28"/>
          <w:szCs w:val="28"/>
        </w:rPr>
        <w:t>4</w:t>
      </w:r>
      <w:r w:rsidR="00A63A32" w:rsidRPr="00937610">
        <w:rPr>
          <w:rFonts w:ascii="Times New Roman" w:hAnsi="Times New Roman" w:cs="Times New Roman"/>
          <w:sz w:val="28"/>
          <w:szCs w:val="28"/>
        </w:rPr>
        <w:t>.  В случае обнаружения пропажи, порчи или несанкционированно</w:t>
      </w:r>
      <w:r w:rsidR="00A63A32" w:rsidRPr="00937610">
        <w:rPr>
          <w:rFonts w:ascii="Times New Roman" w:hAnsi="Times New Roman" w:cs="Times New Roman"/>
          <w:sz w:val="28"/>
          <w:szCs w:val="28"/>
        </w:rPr>
        <w:lastRenderedPageBreak/>
        <w:t>го уничтожения первичных учетных документов и (или) регистров бюджетного учета в Суде сотрудники Суда сообщают об этом главному бухгалтеру.</w:t>
      </w:r>
    </w:p>
    <w:p w:rsidR="00A63A32" w:rsidRDefault="00A63A32" w:rsidP="00A63A32">
      <w:pPr>
        <w:pStyle w:val="ConsPlusNormal"/>
        <w:ind w:firstLine="709"/>
        <w:jc w:val="both"/>
        <w:rPr>
          <w:rFonts w:ascii="Times New Roman" w:hAnsi="Times New Roman" w:cs="Times New Roman"/>
          <w:sz w:val="28"/>
          <w:szCs w:val="28"/>
        </w:rPr>
      </w:pPr>
      <w:r w:rsidRPr="00937610">
        <w:rPr>
          <w:rFonts w:ascii="Times New Roman" w:hAnsi="Times New Roman" w:cs="Times New Roman"/>
          <w:sz w:val="28"/>
          <w:szCs w:val="28"/>
        </w:rPr>
        <w:t xml:space="preserve">Главный бухгалтер в этот же день готовит доклад </w:t>
      </w:r>
      <w:r w:rsidR="00F56B94">
        <w:rPr>
          <w:rFonts w:ascii="Times New Roman" w:hAnsi="Times New Roman" w:cs="Times New Roman"/>
          <w:sz w:val="28"/>
          <w:szCs w:val="28"/>
        </w:rPr>
        <w:t>П</w:t>
      </w:r>
      <w:r w:rsidRPr="00937610">
        <w:rPr>
          <w:rFonts w:ascii="Times New Roman" w:hAnsi="Times New Roman" w:cs="Times New Roman"/>
          <w:sz w:val="28"/>
          <w:szCs w:val="28"/>
        </w:rPr>
        <w:t xml:space="preserve">редседателю Верховного Суда Республики Хакасия об утрате, порче, несанкционированном уничтожении первичных учетных документов, регистров учета Суда. </w:t>
      </w:r>
    </w:p>
    <w:p w:rsidR="00AB2AFC" w:rsidRPr="004C29A9" w:rsidRDefault="007F4DFF" w:rsidP="00F30457">
      <w:pPr>
        <w:pStyle w:val="1"/>
        <w:rPr>
          <w:rStyle w:val="FontStyle30"/>
          <w:rFonts w:asciiTheme="majorHAnsi" w:hAnsiTheme="majorHAnsi" w:cstheme="majorBidi"/>
          <w:color w:val="auto"/>
          <w:sz w:val="28"/>
          <w:szCs w:val="28"/>
        </w:rPr>
      </w:pPr>
      <w:bookmarkStart w:id="43" w:name="_Toc411847942"/>
      <w:bookmarkStart w:id="44" w:name="_Toc411848029"/>
      <w:bookmarkStart w:id="45" w:name="_Toc481676395"/>
      <w:bookmarkStart w:id="46" w:name="_Toc181092185"/>
      <w:r>
        <w:rPr>
          <w:rStyle w:val="FontStyle30"/>
          <w:rFonts w:asciiTheme="majorHAnsi" w:hAnsiTheme="majorHAnsi" w:cstheme="majorBidi"/>
          <w:color w:val="auto"/>
          <w:sz w:val="28"/>
          <w:szCs w:val="28"/>
        </w:rPr>
        <w:t>4</w:t>
      </w:r>
      <w:r w:rsidR="00D06841">
        <w:rPr>
          <w:rStyle w:val="FontStyle30"/>
          <w:rFonts w:asciiTheme="majorHAnsi" w:hAnsiTheme="majorHAnsi" w:cstheme="majorBidi"/>
          <w:color w:val="auto"/>
          <w:sz w:val="28"/>
          <w:szCs w:val="28"/>
        </w:rPr>
        <w:t>.</w:t>
      </w:r>
      <w:r w:rsidR="00BC087D" w:rsidRPr="004C29A9">
        <w:rPr>
          <w:rStyle w:val="FontStyle30"/>
          <w:rFonts w:asciiTheme="majorHAnsi" w:hAnsiTheme="majorHAnsi" w:cstheme="majorBidi"/>
          <w:color w:val="auto"/>
          <w:sz w:val="28"/>
          <w:szCs w:val="28"/>
        </w:rPr>
        <w:t xml:space="preserve"> </w:t>
      </w:r>
      <w:r w:rsidR="009E2904" w:rsidRPr="004C29A9">
        <w:rPr>
          <w:rStyle w:val="FontStyle30"/>
          <w:rFonts w:asciiTheme="majorHAnsi" w:hAnsiTheme="majorHAnsi" w:cstheme="majorBidi"/>
          <w:color w:val="auto"/>
          <w:sz w:val="28"/>
          <w:szCs w:val="28"/>
        </w:rPr>
        <w:t>ПОРЯДОК ФОРМИРОВАНИЯ, ПРЕДСТАВЛЕНИЯ БЮДЖЕТНОЙ</w:t>
      </w:r>
      <w:r w:rsidR="009B5B17" w:rsidRPr="004C29A9">
        <w:rPr>
          <w:rStyle w:val="FontStyle30"/>
          <w:rFonts w:asciiTheme="majorHAnsi" w:hAnsiTheme="majorHAnsi" w:cstheme="majorBidi"/>
          <w:color w:val="auto"/>
          <w:sz w:val="28"/>
          <w:szCs w:val="28"/>
        </w:rPr>
        <w:t>,</w:t>
      </w:r>
      <w:r w:rsidR="009E2904" w:rsidRPr="004C29A9">
        <w:rPr>
          <w:rStyle w:val="FontStyle30"/>
          <w:rFonts w:asciiTheme="majorHAnsi" w:hAnsiTheme="majorHAnsi" w:cstheme="majorBidi"/>
          <w:color w:val="auto"/>
          <w:sz w:val="28"/>
          <w:szCs w:val="28"/>
        </w:rPr>
        <w:t xml:space="preserve"> СТАТИСТИЧЕСКОЙ</w:t>
      </w:r>
      <w:r w:rsidR="009B5B17" w:rsidRPr="004C29A9">
        <w:rPr>
          <w:rStyle w:val="FontStyle30"/>
          <w:rFonts w:asciiTheme="majorHAnsi" w:hAnsiTheme="majorHAnsi" w:cstheme="majorBidi"/>
          <w:color w:val="auto"/>
          <w:sz w:val="28"/>
          <w:szCs w:val="28"/>
        </w:rPr>
        <w:t xml:space="preserve"> И НАЛОГОВОЙ ОТЧЕТНОСТИ</w:t>
      </w:r>
      <w:bookmarkEnd w:id="43"/>
      <w:bookmarkEnd w:id="44"/>
      <w:bookmarkEnd w:id="45"/>
      <w:bookmarkEnd w:id="46"/>
    </w:p>
    <w:p w:rsidR="009E2904" w:rsidRPr="004C29A9" w:rsidRDefault="009E2904" w:rsidP="009E2904">
      <w:pPr>
        <w:pStyle w:val="Style12"/>
        <w:widowControl/>
        <w:spacing w:line="240" w:lineRule="auto"/>
        <w:ind w:left="709" w:hanging="709"/>
        <w:rPr>
          <w:rStyle w:val="FontStyle30"/>
          <w:b/>
        </w:rPr>
      </w:pPr>
    </w:p>
    <w:p w:rsidR="00B101B6" w:rsidRPr="004C29A9" w:rsidRDefault="007F4DFF" w:rsidP="007209A4">
      <w:pPr>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4</w:t>
      </w:r>
      <w:r w:rsidR="00D06841">
        <w:rPr>
          <w:rFonts w:ascii="Times New Roman" w:eastAsia="Times New Roman" w:hAnsi="Times New Roman" w:cs="Times New Roman"/>
          <w:sz w:val="28"/>
          <w:szCs w:val="28"/>
          <w:lang w:eastAsia="ru-RU"/>
        </w:rPr>
        <w:t>.</w:t>
      </w:r>
      <w:r w:rsidR="00F4284B" w:rsidRPr="004C29A9">
        <w:rPr>
          <w:rFonts w:ascii="Times New Roman" w:eastAsia="Times New Roman" w:hAnsi="Times New Roman" w:cs="Times New Roman"/>
          <w:sz w:val="28"/>
          <w:szCs w:val="28"/>
          <w:lang w:eastAsia="ru-RU"/>
        </w:rPr>
        <w:t>1.</w:t>
      </w:r>
      <w:r w:rsidR="00B101B6" w:rsidRPr="004C29A9">
        <w:rPr>
          <w:rFonts w:ascii="Times New Roman" w:eastAsia="Times New Roman" w:hAnsi="Times New Roman" w:cs="Times New Roman"/>
          <w:b/>
          <w:sz w:val="28"/>
          <w:szCs w:val="28"/>
          <w:lang w:eastAsia="ru-RU"/>
        </w:rPr>
        <w:t xml:space="preserve"> </w:t>
      </w:r>
      <w:r w:rsidR="00DB4920" w:rsidRPr="004C29A9">
        <w:rPr>
          <w:rFonts w:ascii="Times New Roman" w:eastAsia="Times New Roman" w:hAnsi="Times New Roman" w:cs="Times New Roman"/>
          <w:b/>
          <w:sz w:val="28"/>
          <w:szCs w:val="28"/>
          <w:lang w:eastAsia="ru-RU"/>
        </w:rPr>
        <w:t xml:space="preserve">Бюджетная </w:t>
      </w:r>
      <w:r w:rsidR="00B101B6" w:rsidRPr="004C29A9">
        <w:rPr>
          <w:rFonts w:ascii="Times New Roman" w:eastAsia="Times New Roman" w:hAnsi="Times New Roman" w:cs="Times New Roman"/>
          <w:b/>
          <w:sz w:val="28"/>
          <w:szCs w:val="28"/>
          <w:lang w:eastAsia="ru-RU"/>
        </w:rPr>
        <w:t>отчетность</w:t>
      </w:r>
    </w:p>
    <w:p w:rsidR="00B101B6" w:rsidRPr="004C29A9" w:rsidRDefault="00B101B6" w:rsidP="007209A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187489" w:rsidRDefault="00187489" w:rsidP="001874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Бюджетная отчетность составляется на основании аналитического и синтетического учета по формам, и в объеме, установленным Судебным департаментом при Верховном Суде Российской Федерации (далее – Судебный департамент)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D5724E" w:rsidRPr="00606303" w:rsidRDefault="00D5724E" w:rsidP="001874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6303">
        <w:rPr>
          <w:rFonts w:ascii="Times New Roman" w:eastAsia="Times New Roman" w:hAnsi="Times New Roman" w:cs="Times New Roman"/>
          <w:sz w:val="28"/>
          <w:szCs w:val="28"/>
          <w:lang w:eastAsia="ru-RU"/>
        </w:rPr>
        <w:t>Бюджетная отчетность составляется и хранится на бумажном носителе.</w:t>
      </w:r>
    </w:p>
    <w:p w:rsidR="00F4284B" w:rsidRPr="004C29A9" w:rsidRDefault="00187489" w:rsidP="005856C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Суд представляет копию формы баланса (ф.0503130) в налоговый орга</w:t>
      </w:r>
      <w:r w:rsidR="004C29A9" w:rsidRPr="004C29A9">
        <w:rPr>
          <w:rFonts w:ascii="Times New Roman" w:eastAsia="Times New Roman" w:hAnsi="Times New Roman" w:cs="Times New Roman"/>
          <w:sz w:val="28"/>
          <w:szCs w:val="28"/>
          <w:lang w:eastAsia="ru-RU"/>
        </w:rPr>
        <w:t>н</w:t>
      </w:r>
      <w:r w:rsidRPr="004C29A9">
        <w:rPr>
          <w:rFonts w:ascii="Times New Roman" w:eastAsia="Times New Roman" w:hAnsi="Times New Roman" w:cs="Times New Roman"/>
          <w:sz w:val="28"/>
          <w:szCs w:val="28"/>
          <w:lang w:eastAsia="ru-RU"/>
        </w:rPr>
        <w:t xml:space="preserve"> по месту регистрации</w:t>
      </w:r>
      <w:r w:rsidR="004C29A9" w:rsidRPr="004C29A9">
        <w:rPr>
          <w:rFonts w:ascii="Times New Roman" w:eastAsia="Times New Roman" w:hAnsi="Times New Roman" w:cs="Times New Roman"/>
          <w:sz w:val="28"/>
          <w:szCs w:val="28"/>
          <w:lang w:eastAsia="ru-RU"/>
        </w:rPr>
        <w:t xml:space="preserve">. </w:t>
      </w:r>
    </w:p>
    <w:p w:rsidR="00B101B6" w:rsidRPr="004C29A9" w:rsidRDefault="00B101B6" w:rsidP="00B101B6">
      <w:pPr>
        <w:tabs>
          <w:tab w:val="num" w:pos="1260"/>
        </w:tabs>
        <w:spacing w:after="0" w:line="240" w:lineRule="auto"/>
        <w:ind w:firstLine="567"/>
        <w:jc w:val="both"/>
        <w:rPr>
          <w:rFonts w:ascii="Times New Roman" w:eastAsia="Times New Roman" w:hAnsi="Times New Roman" w:cs="Times New Roman"/>
          <w:sz w:val="28"/>
          <w:szCs w:val="28"/>
          <w:lang w:eastAsia="ru-RU"/>
        </w:rPr>
      </w:pPr>
    </w:p>
    <w:p w:rsidR="00B101B6" w:rsidRPr="004C29A9" w:rsidRDefault="007F4DFF" w:rsidP="00B101B6">
      <w:pPr>
        <w:tabs>
          <w:tab w:val="num" w:pos="1260"/>
        </w:tabs>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5856C7">
        <w:rPr>
          <w:rFonts w:ascii="Times New Roman" w:eastAsia="Times New Roman" w:hAnsi="Times New Roman" w:cs="Times New Roman"/>
          <w:b/>
          <w:sz w:val="28"/>
          <w:szCs w:val="28"/>
          <w:lang w:eastAsia="ru-RU"/>
        </w:rPr>
        <w:t>.2</w:t>
      </w:r>
      <w:r w:rsidR="00B101B6" w:rsidRPr="004C29A9">
        <w:rPr>
          <w:rFonts w:ascii="Times New Roman" w:eastAsia="Times New Roman" w:hAnsi="Times New Roman" w:cs="Times New Roman"/>
          <w:b/>
          <w:sz w:val="28"/>
          <w:szCs w:val="28"/>
          <w:lang w:eastAsia="ru-RU"/>
        </w:rPr>
        <w:t>. Статистическая отчетность</w:t>
      </w:r>
    </w:p>
    <w:p w:rsidR="00B101B6" w:rsidRPr="004C29A9" w:rsidRDefault="00B101B6" w:rsidP="00B101B6">
      <w:pPr>
        <w:tabs>
          <w:tab w:val="num" w:pos="1260"/>
        </w:tabs>
        <w:spacing w:after="0" w:line="240" w:lineRule="auto"/>
        <w:ind w:firstLine="567"/>
        <w:jc w:val="both"/>
        <w:rPr>
          <w:rFonts w:ascii="Times New Roman" w:eastAsia="Times New Roman" w:hAnsi="Times New Roman" w:cs="Times New Roman"/>
          <w:b/>
          <w:sz w:val="28"/>
          <w:szCs w:val="28"/>
          <w:lang w:eastAsia="ru-RU"/>
        </w:rPr>
      </w:pPr>
    </w:p>
    <w:p w:rsidR="00B101B6" w:rsidRPr="004C29A9" w:rsidRDefault="00B101B6" w:rsidP="00B101B6">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 xml:space="preserve">Статистическая отчетность </w:t>
      </w:r>
      <w:r w:rsidR="004C29A9" w:rsidRPr="004C29A9">
        <w:rPr>
          <w:rFonts w:ascii="Times New Roman" w:eastAsia="Times New Roman" w:hAnsi="Times New Roman" w:cs="Times New Roman"/>
          <w:sz w:val="28"/>
          <w:szCs w:val="28"/>
          <w:lang w:eastAsia="ru-RU"/>
        </w:rPr>
        <w:t>Суда</w:t>
      </w:r>
      <w:r w:rsidRPr="004C29A9">
        <w:rPr>
          <w:rFonts w:ascii="Times New Roman" w:eastAsia="Times New Roman" w:hAnsi="Times New Roman" w:cs="Times New Roman"/>
          <w:sz w:val="28"/>
          <w:szCs w:val="28"/>
          <w:lang w:eastAsia="ru-RU"/>
        </w:rPr>
        <w:t xml:space="preserve"> представляется в вышестоящую организацию в сроки и по формам, предусмотренным распорядительными документами Судебного департамента при Верховном Суде Российской Федерации.</w:t>
      </w:r>
    </w:p>
    <w:p w:rsidR="00B101B6" w:rsidRPr="004C29A9" w:rsidRDefault="00B101B6" w:rsidP="00B101B6">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 xml:space="preserve">Статистическая отчетность </w:t>
      </w:r>
      <w:r w:rsidR="004C29A9" w:rsidRPr="004C29A9">
        <w:rPr>
          <w:rFonts w:ascii="Times New Roman" w:eastAsia="Times New Roman" w:hAnsi="Times New Roman" w:cs="Times New Roman"/>
          <w:sz w:val="28"/>
          <w:szCs w:val="28"/>
          <w:lang w:eastAsia="ru-RU"/>
        </w:rPr>
        <w:t>Суда</w:t>
      </w:r>
      <w:r w:rsidRPr="004C29A9">
        <w:rPr>
          <w:rFonts w:ascii="Times New Roman" w:eastAsia="Times New Roman" w:hAnsi="Times New Roman" w:cs="Times New Roman"/>
          <w:sz w:val="28"/>
          <w:szCs w:val="28"/>
          <w:lang w:eastAsia="ru-RU"/>
        </w:rPr>
        <w:t xml:space="preserve"> представляется в </w:t>
      </w:r>
      <w:r w:rsidR="004C29A9" w:rsidRPr="004C29A9">
        <w:rPr>
          <w:rFonts w:ascii="Times New Roman" w:hAnsi="Times New Roman"/>
          <w:sz w:val="28"/>
          <w:szCs w:val="28"/>
        </w:rPr>
        <w:t>Управление Федеральной службы государственной статистики по Красноярскому краю, Республике Хакасия и Республике Тыва</w:t>
      </w:r>
      <w:r w:rsidR="008958E3" w:rsidRPr="004C29A9">
        <w:rPr>
          <w:rFonts w:ascii="Times New Roman" w:eastAsia="Times New Roman" w:hAnsi="Times New Roman" w:cs="Times New Roman"/>
          <w:sz w:val="28"/>
          <w:szCs w:val="28"/>
          <w:lang w:eastAsia="ru-RU"/>
        </w:rPr>
        <w:t xml:space="preserve"> в соответствии с Приказами Росстата </w:t>
      </w:r>
      <w:r w:rsidRPr="004C29A9">
        <w:rPr>
          <w:rFonts w:ascii="Times New Roman" w:eastAsia="Times New Roman" w:hAnsi="Times New Roman" w:cs="Times New Roman"/>
          <w:sz w:val="28"/>
          <w:szCs w:val="28"/>
          <w:lang w:eastAsia="ru-RU"/>
        </w:rPr>
        <w:t>в сроки и по формам, предусмотренным Постановлениями Росстата РФ.</w:t>
      </w:r>
    </w:p>
    <w:p w:rsidR="00B101B6" w:rsidRPr="004C29A9" w:rsidRDefault="00B101B6" w:rsidP="00B101B6">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 xml:space="preserve">Статистическая отчетность представляется </w:t>
      </w:r>
      <w:r w:rsidR="008958E3" w:rsidRPr="004C29A9">
        <w:rPr>
          <w:rFonts w:ascii="Times New Roman" w:eastAsia="Times New Roman" w:hAnsi="Times New Roman" w:cs="Times New Roman"/>
          <w:sz w:val="28"/>
          <w:szCs w:val="28"/>
          <w:lang w:eastAsia="ru-RU"/>
        </w:rPr>
        <w:t xml:space="preserve">финансово-хозяйственным </w:t>
      </w:r>
      <w:r w:rsidRPr="004C29A9">
        <w:rPr>
          <w:rFonts w:ascii="Times New Roman" w:eastAsia="Times New Roman" w:hAnsi="Times New Roman" w:cs="Times New Roman"/>
          <w:sz w:val="28"/>
          <w:szCs w:val="28"/>
          <w:lang w:eastAsia="ru-RU"/>
        </w:rPr>
        <w:t>отделом с учетом сведений, представленных отделом государственной службы кадров</w:t>
      </w:r>
      <w:r w:rsidR="008958E3" w:rsidRPr="004C29A9">
        <w:rPr>
          <w:rFonts w:ascii="Times New Roman" w:eastAsia="Times New Roman" w:hAnsi="Times New Roman" w:cs="Times New Roman"/>
          <w:sz w:val="28"/>
          <w:szCs w:val="28"/>
          <w:lang w:eastAsia="ru-RU"/>
        </w:rPr>
        <w:t xml:space="preserve">, судебной статистики </w:t>
      </w:r>
      <w:r w:rsidRPr="004C29A9">
        <w:rPr>
          <w:rFonts w:ascii="Times New Roman" w:eastAsia="Times New Roman" w:hAnsi="Times New Roman" w:cs="Times New Roman"/>
          <w:sz w:val="28"/>
          <w:szCs w:val="28"/>
          <w:lang w:eastAsia="ru-RU"/>
        </w:rPr>
        <w:t>и делопроизводства.</w:t>
      </w:r>
    </w:p>
    <w:p w:rsidR="009B5B17" w:rsidRPr="00937610" w:rsidRDefault="009B5B17" w:rsidP="00B101B6">
      <w:pPr>
        <w:tabs>
          <w:tab w:val="num" w:pos="1260"/>
        </w:tabs>
        <w:spacing w:after="0" w:line="240" w:lineRule="auto"/>
        <w:ind w:firstLine="567"/>
        <w:jc w:val="both"/>
        <w:rPr>
          <w:rFonts w:ascii="Times New Roman" w:eastAsia="Times New Roman" w:hAnsi="Times New Roman" w:cs="Times New Roman"/>
          <w:color w:val="00B050"/>
          <w:sz w:val="28"/>
          <w:szCs w:val="28"/>
          <w:lang w:eastAsia="ru-RU"/>
        </w:rPr>
      </w:pPr>
    </w:p>
    <w:p w:rsidR="009B5B17" w:rsidRPr="004C29A9" w:rsidRDefault="007F4DFF" w:rsidP="009B5B17">
      <w:pPr>
        <w:tabs>
          <w:tab w:val="num" w:pos="1260"/>
        </w:tabs>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4.3</w:t>
      </w:r>
      <w:r w:rsidR="005856C7">
        <w:rPr>
          <w:rFonts w:ascii="Times New Roman" w:eastAsia="Times New Roman" w:hAnsi="Times New Roman" w:cs="Times New Roman"/>
          <w:b/>
          <w:sz w:val="28"/>
          <w:szCs w:val="28"/>
          <w:lang w:eastAsia="ru-RU"/>
        </w:rPr>
        <w:t>.</w:t>
      </w:r>
      <w:r w:rsidR="009B5B17" w:rsidRPr="004C29A9">
        <w:rPr>
          <w:rFonts w:ascii="Times New Roman" w:eastAsia="Times New Roman" w:hAnsi="Times New Roman" w:cs="Times New Roman"/>
          <w:b/>
          <w:sz w:val="28"/>
          <w:szCs w:val="28"/>
          <w:lang w:eastAsia="ru-RU"/>
        </w:rPr>
        <w:t xml:space="preserve"> Налоговая отчетность</w:t>
      </w:r>
    </w:p>
    <w:p w:rsidR="009B5B17" w:rsidRPr="004C29A9" w:rsidRDefault="009B5B17" w:rsidP="009B5B17">
      <w:pPr>
        <w:tabs>
          <w:tab w:val="num" w:pos="1260"/>
        </w:tabs>
        <w:spacing w:after="0" w:line="240" w:lineRule="auto"/>
        <w:ind w:firstLine="567"/>
        <w:jc w:val="both"/>
        <w:rPr>
          <w:rFonts w:ascii="Times New Roman" w:eastAsia="Times New Roman" w:hAnsi="Times New Roman" w:cs="Times New Roman"/>
          <w:b/>
          <w:sz w:val="28"/>
          <w:szCs w:val="28"/>
          <w:lang w:eastAsia="ru-RU"/>
        </w:rPr>
      </w:pPr>
    </w:p>
    <w:p w:rsidR="00D66B8F" w:rsidRPr="004C29A9" w:rsidRDefault="00D66B8F" w:rsidP="00D66B8F">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Налоговый учет представляет собой систему обобщения информации для определения налоговой базы по всем налогам, сборам и другим обязательным аналогичным платежам на основе данных первичных документов, сгруппированных в соответствии с порядком, предусмотренным Налоговым кодексом Российской Федерации.</w:t>
      </w:r>
    </w:p>
    <w:p w:rsidR="00AC4066" w:rsidRPr="004C29A9" w:rsidRDefault="00AC4066" w:rsidP="00AC4066">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lastRenderedPageBreak/>
        <w:t>Виды налогов и сборов, основания возникновения, изменения, прекращения, порядок исполнения обязанностей по их уплате установлены Налоговым Кодексом РФ (далее – НК) и другими нормативно-правовыми актами о налогах и сборах.</w:t>
      </w:r>
    </w:p>
    <w:p w:rsidR="00D66B8F" w:rsidRPr="004C29A9" w:rsidRDefault="00D66B8F" w:rsidP="00D66B8F">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 xml:space="preserve">Учет расчетов по налогам, платежам и сборам ведется непрерывно нарастающим итогом раздельно по каждому </w:t>
      </w:r>
      <w:r w:rsidR="00FB3E49" w:rsidRPr="004C29A9">
        <w:rPr>
          <w:rFonts w:ascii="Times New Roman" w:eastAsia="Times New Roman" w:hAnsi="Times New Roman" w:cs="Times New Roman"/>
          <w:sz w:val="28"/>
          <w:szCs w:val="28"/>
          <w:lang w:eastAsia="ru-RU"/>
        </w:rPr>
        <w:t xml:space="preserve">виду </w:t>
      </w:r>
      <w:r w:rsidRPr="004C29A9">
        <w:rPr>
          <w:rFonts w:ascii="Times New Roman" w:eastAsia="Times New Roman" w:hAnsi="Times New Roman" w:cs="Times New Roman"/>
          <w:sz w:val="28"/>
          <w:szCs w:val="28"/>
          <w:lang w:eastAsia="ru-RU"/>
        </w:rPr>
        <w:t>налог</w:t>
      </w:r>
      <w:r w:rsidR="00FB3E49" w:rsidRPr="004C29A9">
        <w:rPr>
          <w:rFonts w:ascii="Times New Roman" w:eastAsia="Times New Roman" w:hAnsi="Times New Roman" w:cs="Times New Roman"/>
          <w:sz w:val="28"/>
          <w:szCs w:val="28"/>
          <w:lang w:eastAsia="ru-RU"/>
        </w:rPr>
        <w:t>ов</w:t>
      </w:r>
      <w:r w:rsidRPr="004C29A9">
        <w:rPr>
          <w:rFonts w:ascii="Times New Roman" w:eastAsia="Times New Roman" w:hAnsi="Times New Roman" w:cs="Times New Roman"/>
          <w:sz w:val="28"/>
          <w:szCs w:val="28"/>
          <w:lang w:eastAsia="ru-RU"/>
        </w:rPr>
        <w:t>, платеж</w:t>
      </w:r>
      <w:r w:rsidR="00FB3E49" w:rsidRPr="004C29A9">
        <w:rPr>
          <w:rFonts w:ascii="Times New Roman" w:eastAsia="Times New Roman" w:hAnsi="Times New Roman" w:cs="Times New Roman"/>
          <w:sz w:val="28"/>
          <w:szCs w:val="28"/>
          <w:lang w:eastAsia="ru-RU"/>
        </w:rPr>
        <w:t>ей</w:t>
      </w:r>
      <w:r w:rsidRPr="004C29A9">
        <w:rPr>
          <w:rFonts w:ascii="Times New Roman" w:eastAsia="Times New Roman" w:hAnsi="Times New Roman" w:cs="Times New Roman"/>
          <w:sz w:val="28"/>
          <w:szCs w:val="28"/>
          <w:lang w:eastAsia="ru-RU"/>
        </w:rPr>
        <w:t xml:space="preserve"> и сборов</w:t>
      </w:r>
      <w:r w:rsidR="00FB3E49" w:rsidRPr="004C29A9">
        <w:rPr>
          <w:rFonts w:ascii="Times New Roman" w:eastAsia="Times New Roman" w:hAnsi="Times New Roman" w:cs="Times New Roman"/>
          <w:sz w:val="28"/>
          <w:szCs w:val="28"/>
          <w:lang w:eastAsia="ru-RU"/>
        </w:rPr>
        <w:t>.</w:t>
      </w:r>
      <w:r w:rsidRPr="004C29A9">
        <w:rPr>
          <w:rFonts w:ascii="Times New Roman" w:eastAsia="Times New Roman" w:hAnsi="Times New Roman" w:cs="Times New Roman"/>
          <w:sz w:val="28"/>
          <w:szCs w:val="28"/>
          <w:lang w:eastAsia="ru-RU"/>
        </w:rPr>
        <w:t xml:space="preserve"> </w:t>
      </w:r>
    </w:p>
    <w:p w:rsidR="00D66B8F" w:rsidRPr="004C29A9" w:rsidRDefault="00D66B8F" w:rsidP="00D66B8F">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 xml:space="preserve">Налоговая отчетность </w:t>
      </w:r>
      <w:r w:rsidR="004C29A9" w:rsidRPr="004C29A9">
        <w:rPr>
          <w:rFonts w:ascii="Times New Roman" w:eastAsia="Times New Roman" w:hAnsi="Times New Roman" w:cs="Times New Roman"/>
          <w:sz w:val="28"/>
          <w:szCs w:val="28"/>
          <w:lang w:eastAsia="ru-RU"/>
        </w:rPr>
        <w:t>Суда</w:t>
      </w:r>
      <w:r w:rsidRPr="004C29A9">
        <w:rPr>
          <w:rFonts w:ascii="Times New Roman" w:eastAsia="Times New Roman" w:hAnsi="Times New Roman" w:cs="Times New Roman"/>
          <w:sz w:val="28"/>
          <w:szCs w:val="28"/>
          <w:lang w:eastAsia="ru-RU"/>
        </w:rPr>
        <w:t xml:space="preserve"> по налогам, </w:t>
      </w:r>
      <w:r w:rsidR="006F37D5" w:rsidRPr="004C29A9">
        <w:rPr>
          <w:rFonts w:ascii="Times New Roman" w:eastAsia="Times New Roman" w:hAnsi="Times New Roman" w:cs="Times New Roman"/>
          <w:sz w:val="28"/>
          <w:szCs w:val="28"/>
          <w:lang w:eastAsia="ru-RU"/>
        </w:rPr>
        <w:t>сборам и иным обязательным платежам</w:t>
      </w:r>
      <w:r w:rsidRPr="004C29A9">
        <w:rPr>
          <w:rFonts w:ascii="Times New Roman" w:eastAsia="Times New Roman" w:hAnsi="Times New Roman" w:cs="Times New Roman"/>
          <w:sz w:val="28"/>
          <w:szCs w:val="28"/>
          <w:lang w:eastAsia="ru-RU"/>
        </w:rPr>
        <w:t>, предоставляется в сроки и по формам, предусмотренным</w:t>
      </w:r>
      <w:r w:rsidR="00FB3E49" w:rsidRPr="004C29A9">
        <w:rPr>
          <w:rFonts w:ascii="Times New Roman" w:eastAsia="Times New Roman" w:hAnsi="Times New Roman" w:cs="Times New Roman"/>
          <w:sz w:val="28"/>
          <w:szCs w:val="28"/>
          <w:lang w:eastAsia="ru-RU"/>
        </w:rPr>
        <w:t>и</w:t>
      </w:r>
      <w:r w:rsidRPr="004C29A9">
        <w:rPr>
          <w:rFonts w:ascii="Times New Roman" w:eastAsia="Times New Roman" w:hAnsi="Times New Roman" w:cs="Times New Roman"/>
          <w:sz w:val="28"/>
          <w:szCs w:val="28"/>
          <w:lang w:eastAsia="ru-RU"/>
        </w:rPr>
        <w:t xml:space="preserve"> </w:t>
      </w:r>
      <w:r w:rsidR="00FB3E49" w:rsidRPr="004C29A9">
        <w:rPr>
          <w:rFonts w:ascii="Times New Roman" w:eastAsia="Times New Roman" w:hAnsi="Times New Roman" w:cs="Times New Roman"/>
          <w:sz w:val="28"/>
          <w:szCs w:val="28"/>
          <w:lang w:eastAsia="ru-RU"/>
        </w:rPr>
        <w:t>нормативно-правовыми актами</w:t>
      </w:r>
      <w:r w:rsidRPr="004C29A9">
        <w:rPr>
          <w:rFonts w:ascii="Times New Roman" w:eastAsia="Times New Roman" w:hAnsi="Times New Roman" w:cs="Times New Roman"/>
          <w:sz w:val="28"/>
          <w:szCs w:val="28"/>
          <w:lang w:eastAsia="ru-RU"/>
        </w:rPr>
        <w:t xml:space="preserve"> РФ, субъекта РФ.</w:t>
      </w:r>
      <w:r w:rsidR="00AC4066" w:rsidRPr="004C29A9">
        <w:rPr>
          <w:rFonts w:ascii="Times New Roman" w:eastAsia="Times New Roman" w:hAnsi="Times New Roman" w:cs="Times New Roman"/>
          <w:sz w:val="28"/>
          <w:szCs w:val="28"/>
          <w:lang w:eastAsia="ru-RU"/>
        </w:rPr>
        <w:t xml:space="preserve"> </w:t>
      </w:r>
    </w:p>
    <w:p w:rsidR="00AC4066" w:rsidRPr="004C29A9" w:rsidRDefault="00AC4066" w:rsidP="00AC4066">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Все декларации и расчеты сдаются в электронном виде с использованием специальной программы без представления на бумажном носителе (к каждой декларации и расчету прикладываются отчет и протокол о доставке).</w:t>
      </w:r>
    </w:p>
    <w:p w:rsidR="00D66B8F" w:rsidRDefault="00D66B8F" w:rsidP="00D66B8F">
      <w:pPr>
        <w:tabs>
          <w:tab w:val="num" w:pos="1260"/>
        </w:tabs>
        <w:spacing w:after="0" w:line="240" w:lineRule="auto"/>
        <w:ind w:firstLine="567"/>
        <w:jc w:val="both"/>
        <w:rPr>
          <w:rFonts w:ascii="Times New Roman" w:eastAsia="Times New Roman" w:hAnsi="Times New Roman" w:cs="Times New Roman"/>
          <w:sz w:val="28"/>
          <w:szCs w:val="28"/>
          <w:lang w:eastAsia="ru-RU"/>
        </w:rPr>
      </w:pPr>
      <w:r w:rsidRPr="004C29A9">
        <w:rPr>
          <w:rFonts w:ascii="Times New Roman" w:eastAsia="Times New Roman" w:hAnsi="Times New Roman" w:cs="Times New Roman"/>
          <w:sz w:val="28"/>
          <w:szCs w:val="28"/>
          <w:lang w:eastAsia="ru-RU"/>
        </w:rPr>
        <w:t>С целью обеспечения достоверности, полноты и своевременности расчетов по налогам, платежам и сборам провод</w:t>
      </w:r>
      <w:r w:rsidR="00FB3E49" w:rsidRPr="004C29A9">
        <w:rPr>
          <w:rFonts w:ascii="Times New Roman" w:eastAsia="Times New Roman" w:hAnsi="Times New Roman" w:cs="Times New Roman"/>
          <w:sz w:val="28"/>
          <w:szCs w:val="28"/>
          <w:lang w:eastAsia="ru-RU"/>
        </w:rPr>
        <w:t>ятся</w:t>
      </w:r>
      <w:r w:rsidRPr="004C29A9">
        <w:rPr>
          <w:rFonts w:ascii="Times New Roman" w:eastAsia="Times New Roman" w:hAnsi="Times New Roman" w:cs="Times New Roman"/>
          <w:sz w:val="28"/>
          <w:szCs w:val="28"/>
          <w:lang w:eastAsia="ru-RU"/>
        </w:rPr>
        <w:t xml:space="preserve"> регулярные сверки расчетов с налоговыми органами, </w:t>
      </w:r>
      <w:r w:rsidR="006602BD">
        <w:rPr>
          <w:rFonts w:ascii="Times New Roman" w:eastAsia="Times New Roman" w:hAnsi="Times New Roman" w:cs="Times New Roman"/>
          <w:sz w:val="28"/>
          <w:szCs w:val="28"/>
          <w:lang w:eastAsia="ru-RU"/>
        </w:rPr>
        <w:t xml:space="preserve">Социальным </w:t>
      </w:r>
      <w:r w:rsidRPr="004C29A9">
        <w:rPr>
          <w:rFonts w:ascii="Times New Roman" w:eastAsia="Times New Roman" w:hAnsi="Times New Roman" w:cs="Times New Roman"/>
          <w:sz w:val="28"/>
          <w:szCs w:val="28"/>
          <w:lang w:eastAsia="ru-RU"/>
        </w:rPr>
        <w:t>фондом РФ</w:t>
      </w:r>
      <w:r w:rsidR="006602BD">
        <w:rPr>
          <w:rFonts w:ascii="Times New Roman" w:eastAsia="Times New Roman" w:hAnsi="Times New Roman" w:cs="Times New Roman"/>
          <w:sz w:val="28"/>
          <w:szCs w:val="28"/>
          <w:lang w:eastAsia="ru-RU"/>
        </w:rPr>
        <w:t xml:space="preserve"> по Республике Хакасия, ГУ-РО</w:t>
      </w:r>
      <w:r w:rsidRPr="004C29A9">
        <w:rPr>
          <w:rFonts w:ascii="Times New Roman" w:eastAsia="Times New Roman" w:hAnsi="Times New Roman" w:cs="Times New Roman"/>
          <w:sz w:val="28"/>
          <w:szCs w:val="28"/>
          <w:lang w:eastAsia="ru-RU"/>
        </w:rPr>
        <w:t xml:space="preserve"> Ф</w:t>
      </w:r>
      <w:r w:rsidR="006602BD">
        <w:rPr>
          <w:rFonts w:ascii="Times New Roman" w:eastAsia="Times New Roman" w:hAnsi="Times New Roman" w:cs="Times New Roman"/>
          <w:sz w:val="28"/>
          <w:szCs w:val="28"/>
          <w:lang w:eastAsia="ru-RU"/>
        </w:rPr>
        <w:t>СС по Республике Хакасия.</w:t>
      </w:r>
    </w:p>
    <w:p w:rsidR="005856C7" w:rsidRDefault="007F4DFF" w:rsidP="005856C7">
      <w:pPr>
        <w:pStyle w:val="1"/>
        <w:rPr>
          <w:rFonts w:eastAsia="Times New Roman"/>
          <w:color w:val="auto"/>
          <w:lang w:eastAsia="ru-RU"/>
        </w:rPr>
      </w:pPr>
      <w:bookmarkStart w:id="47" w:name="_Toc181092186"/>
      <w:r>
        <w:rPr>
          <w:rFonts w:eastAsia="Times New Roman"/>
          <w:color w:val="auto"/>
          <w:lang w:eastAsia="ru-RU"/>
        </w:rPr>
        <w:t>5</w:t>
      </w:r>
      <w:r w:rsidR="005856C7" w:rsidRPr="005856C7">
        <w:rPr>
          <w:rFonts w:eastAsia="Times New Roman"/>
          <w:color w:val="auto"/>
          <w:lang w:eastAsia="ru-RU"/>
        </w:rPr>
        <w:t>. ПЛАН СЧЕТОВ</w:t>
      </w:r>
      <w:bookmarkEnd w:id="47"/>
    </w:p>
    <w:p w:rsidR="005856C7" w:rsidRDefault="005856C7" w:rsidP="005856C7">
      <w:pPr>
        <w:ind w:firstLine="567"/>
        <w:rPr>
          <w:lang w:eastAsia="ru-RU"/>
        </w:rPr>
      </w:pPr>
    </w:p>
    <w:p w:rsidR="005856C7" w:rsidRDefault="005856C7" w:rsidP="005856C7">
      <w:pPr>
        <w:pStyle w:val="Style7"/>
        <w:widowControl/>
        <w:tabs>
          <w:tab w:val="left" w:pos="6442"/>
        </w:tabs>
        <w:spacing w:line="240" w:lineRule="auto"/>
        <w:ind w:firstLine="709"/>
        <w:rPr>
          <w:rFonts w:ascii="Times New Roman" w:hAnsi="Times New Roman"/>
          <w:sz w:val="28"/>
          <w:szCs w:val="28"/>
        </w:rPr>
      </w:pPr>
      <w:r w:rsidRPr="009B1E10">
        <w:rPr>
          <w:rFonts w:ascii="Times New Roman" w:hAnsi="Times New Roman"/>
          <w:sz w:val="28"/>
          <w:szCs w:val="28"/>
        </w:rPr>
        <w:t xml:space="preserve">Бюджетный учет в Суде ведется в соответствии с </w:t>
      </w:r>
      <w:r w:rsidRPr="009B1E10">
        <w:rPr>
          <w:rFonts w:ascii="Times New Roman" w:hAnsi="Times New Roman"/>
          <w:b/>
          <w:i/>
          <w:sz w:val="28"/>
          <w:szCs w:val="28"/>
        </w:rPr>
        <w:t>Рабочим планом счетов бюджетного учета</w:t>
      </w:r>
      <w:r w:rsidRPr="009B1E10">
        <w:rPr>
          <w:rFonts w:ascii="Times New Roman" w:hAnsi="Times New Roman"/>
          <w:sz w:val="28"/>
          <w:szCs w:val="28"/>
        </w:rPr>
        <w:t xml:space="preserve">, приведенным в </w:t>
      </w:r>
      <w:hyperlink w:anchor="Par442" w:tooltip="Ссылка на текущий документ" w:history="1">
        <w:r w:rsidRPr="009B1E10">
          <w:rPr>
            <w:rFonts w:ascii="Times New Roman" w:hAnsi="Times New Roman"/>
            <w:b/>
            <w:i/>
            <w:sz w:val="28"/>
            <w:szCs w:val="28"/>
          </w:rPr>
          <w:t>Приложении № 1</w:t>
        </w:r>
      </w:hyperlink>
      <w:r w:rsidRPr="009B1E10">
        <w:rPr>
          <w:rFonts w:ascii="Times New Roman" w:hAnsi="Times New Roman"/>
          <w:sz w:val="28"/>
          <w:szCs w:val="28"/>
        </w:rPr>
        <w:t xml:space="preserve"> к настоящей Учетной политике, разработанным на основе Инструкции № 157н, и </w:t>
      </w:r>
      <w:hyperlink r:id="rId16" w:tooltip="Приказ Минфина России от 06.12.2010 N 162н (ред. от 24.12.2012) &quot;Об утверждении Плана счетов бюджетного учета и Инструкции по его применению&quot; (Зарегистрировано в Минюсте России 27.01.2011 N 19593){КонсультантПлюс}" w:history="1">
        <w:r w:rsidRPr="009B1E10">
          <w:rPr>
            <w:rFonts w:ascii="Times New Roman" w:hAnsi="Times New Roman"/>
            <w:sz w:val="28"/>
            <w:szCs w:val="28"/>
          </w:rPr>
          <w:t>Плана</w:t>
        </w:r>
      </w:hyperlink>
      <w:r w:rsidRPr="009B1E10">
        <w:rPr>
          <w:rFonts w:ascii="Times New Roman" w:hAnsi="Times New Roman"/>
          <w:sz w:val="28"/>
          <w:szCs w:val="28"/>
        </w:rPr>
        <w:t xml:space="preserve"> счетов бюджетного учета, утвержденного Инструкцией № 162н. </w:t>
      </w:r>
    </w:p>
    <w:p w:rsidR="005856C7" w:rsidRPr="009B1E10" w:rsidRDefault="005856C7" w:rsidP="005856C7">
      <w:pPr>
        <w:pStyle w:val="Style7"/>
        <w:widowControl/>
        <w:tabs>
          <w:tab w:val="left" w:pos="6442"/>
        </w:tabs>
        <w:spacing w:line="240" w:lineRule="auto"/>
        <w:ind w:firstLine="709"/>
        <w:rPr>
          <w:rFonts w:ascii="Times New Roman" w:hAnsi="Times New Roman"/>
          <w:sz w:val="28"/>
          <w:szCs w:val="28"/>
        </w:rPr>
      </w:pPr>
      <w:r w:rsidRPr="009B1E10">
        <w:rPr>
          <w:rFonts w:ascii="Times New Roman" w:hAnsi="Times New Roman"/>
          <w:iCs/>
          <w:sz w:val="28"/>
          <w:szCs w:val="28"/>
        </w:rPr>
        <w:t xml:space="preserve">Определяются используемые </w:t>
      </w:r>
      <w:proofErr w:type="spellStart"/>
      <w:r w:rsidRPr="009B1E10">
        <w:rPr>
          <w:rFonts w:ascii="Times New Roman" w:hAnsi="Times New Roman"/>
          <w:iCs/>
          <w:sz w:val="28"/>
          <w:szCs w:val="28"/>
        </w:rPr>
        <w:t>Забалансовые</w:t>
      </w:r>
      <w:proofErr w:type="spellEnd"/>
      <w:r w:rsidRPr="009B1E10">
        <w:rPr>
          <w:rFonts w:ascii="Times New Roman" w:hAnsi="Times New Roman"/>
          <w:iCs/>
          <w:sz w:val="28"/>
          <w:szCs w:val="28"/>
        </w:rPr>
        <w:t xml:space="preserve"> счета. </w:t>
      </w:r>
      <w:r w:rsidRPr="009B1E10">
        <w:rPr>
          <w:rFonts w:ascii="Times New Roman" w:hAnsi="Times New Roman"/>
          <w:b/>
          <w:i/>
          <w:iCs/>
          <w:sz w:val="28"/>
          <w:szCs w:val="28"/>
        </w:rPr>
        <w:t xml:space="preserve">Рабочий план счетов </w:t>
      </w:r>
      <w:proofErr w:type="spellStart"/>
      <w:r w:rsidRPr="009B1E10">
        <w:rPr>
          <w:rFonts w:ascii="Times New Roman" w:hAnsi="Times New Roman"/>
          <w:b/>
          <w:i/>
          <w:iCs/>
          <w:sz w:val="28"/>
          <w:szCs w:val="28"/>
        </w:rPr>
        <w:t>забалансового</w:t>
      </w:r>
      <w:proofErr w:type="spellEnd"/>
      <w:r w:rsidRPr="009B1E10">
        <w:rPr>
          <w:rFonts w:ascii="Times New Roman" w:hAnsi="Times New Roman"/>
          <w:b/>
          <w:i/>
          <w:iCs/>
          <w:sz w:val="28"/>
          <w:szCs w:val="28"/>
        </w:rPr>
        <w:t xml:space="preserve"> учета</w:t>
      </w:r>
      <w:r w:rsidRPr="009B1E10">
        <w:rPr>
          <w:rFonts w:ascii="Times New Roman" w:hAnsi="Times New Roman"/>
          <w:iCs/>
          <w:sz w:val="28"/>
          <w:szCs w:val="28"/>
        </w:rPr>
        <w:t xml:space="preserve"> приведен в </w:t>
      </w:r>
      <w:r w:rsidRPr="009B1E10">
        <w:rPr>
          <w:rFonts w:ascii="Times New Roman" w:hAnsi="Times New Roman"/>
          <w:b/>
          <w:i/>
          <w:iCs/>
          <w:sz w:val="28"/>
          <w:szCs w:val="28"/>
        </w:rPr>
        <w:t>Приложение № 2</w:t>
      </w:r>
      <w:r w:rsidRPr="009B1E10">
        <w:rPr>
          <w:rFonts w:ascii="Times New Roman" w:eastAsia="Calibri" w:hAnsi="Times New Roman"/>
          <w:sz w:val="28"/>
          <w:szCs w:val="28"/>
          <w:lang w:eastAsia="en-US"/>
        </w:rPr>
        <w:t xml:space="preserve"> </w:t>
      </w:r>
      <w:r w:rsidRPr="009B1E10">
        <w:rPr>
          <w:rFonts w:ascii="Times New Roman" w:hAnsi="Times New Roman"/>
          <w:iCs/>
          <w:sz w:val="28"/>
          <w:szCs w:val="28"/>
        </w:rPr>
        <w:t>к настоящей Учетной политике</w:t>
      </w:r>
      <w:r w:rsidRPr="009B1E10">
        <w:rPr>
          <w:rFonts w:ascii="Times New Roman" w:hAnsi="Times New Roman"/>
          <w:i/>
          <w:iCs/>
          <w:sz w:val="28"/>
          <w:szCs w:val="28"/>
        </w:rPr>
        <w:t xml:space="preserve">. </w:t>
      </w:r>
    </w:p>
    <w:p w:rsidR="005856C7" w:rsidRPr="005856C7" w:rsidRDefault="005856C7" w:rsidP="005856C7">
      <w:pPr>
        <w:ind w:firstLine="567"/>
        <w:rPr>
          <w:lang w:eastAsia="ru-RU"/>
        </w:rPr>
      </w:pPr>
    </w:p>
    <w:p w:rsidR="00961E1E" w:rsidRPr="004C29A9" w:rsidRDefault="007F4DFF" w:rsidP="00F30457">
      <w:pPr>
        <w:pStyle w:val="1"/>
        <w:rPr>
          <w:color w:val="auto"/>
        </w:rPr>
      </w:pPr>
      <w:bookmarkStart w:id="48" w:name="_Toc411847962"/>
      <w:bookmarkStart w:id="49" w:name="_Toc411848049"/>
      <w:bookmarkStart w:id="50" w:name="_Toc481676396"/>
      <w:bookmarkStart w:id="51" w:name="_Toc181092187"/>
      <w:r>
        <w:rPr>
          <w:color w:val="auto"/>
        </w:rPr>
        <w:t>6</w:t>
      </w:r>
      <w:r w:rsidR="00D37F9B" w:rsidRPr="004C29A9">
        <w:rPr>
          <w:color w:val="auto"/>
        </w:rPr>
        <w:t xml:space="preserve">. </w:t>
      </w:r>
      <w:bookmarkEnd w:id="48"/>
      <w:bookmarkEnd w:id="49"/>
      <w:bookmarkEnd w:id="50"/>
      <w:r w:rsidR="004C29A9" w:rsidRPr="004C29A9">
        <w:rPr>
          <w:color w:val="auto"/>
        </w:rPr>
        <w:t>УЧЕТ ОТДЕЛЬНЫХ ВИДОВ ИМУЩЕСТВ И ОБЯЗАТЕЛЬСТВ</w:t>
      </w:r>
      <w:bookmarkEnd w:id="51"/>
    </w:p>
    <w:p w:rsidR="00AB2AFC" w:rsidRPr="004C29A9" w:rsidRDefault="00324630" w:rsidP="00F30457">
      <w:pPr>
        <w:pStyle w:val="2"/>
        <w:rPr>
          <w:color w:val="auto"/>
        </w:rPr>
      </w:pPr>
      <w:r w:rsidRPr="004C29A9">
        <w:rPr>
          <w:color w:val="auto"/>
        </w:rPr>
        <w:t xml:space="preserve"> </w:t>
      </w:r>
      <w:bookmarkStart w:id="52" w:name="_Toc411847963"/>
      <w:bookmarkStart w:id="53" w:name="_Toc411848050"/>
      <w:bookmarkStart w:id="54" w:name="_Toc481676397"/>
      <w:bookmarkStart w:id="55" w:name="_Toc181092188"/>
      <w:r w:rsidR="007F4DFF">
        <w:rPr>
          <w:color w:val="auto"/>
        </w:rPr>
        <w:t>6</w:t>
      </w:r>
      <w:r w:rsidRPr="004C29A9">
        <w:rPr>
          <w:color w:val="auto"/>
        </w:rPr>
        <w:t xml:space="preserve">.1. </w:t>
      </w:r>
      <w:r w:rsidR="00D37F9B" w:rsidRPr="004C29A9">
        <w:rPr>
          <w:color w:val="auto"/>
        </w:rPr>
        <w:t>УЧЕТ ОСНОВНЫХ СРЕДСТВ</w:t>
      </w:r>
      <w:bookmarkEnd w:id="52"/>
      <w:bookmarkEnd w:id="53"/>
      <w:bookmarkEnd w:id="54"/>
      <w:bookmarkEnd w:id="55"/>
    </w:p>
    <w:p w:rsidR="00762ADE" w:rsidRDefault="007F4DF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 xml:space="preserve">.1.1. </w:t>
      </w:r>
      <w:r w:rsidR="00762ADE">
        <w:rPr>
          <w:rFonts w:ascii="Times New Roman" w:hAnsi="Times New Roman" w:cs="Times New Roman"/>
          <w:sz w:val="28"/>
          <w:szCs w:val="28"/>
        </w:rPr>
        <w:t xml:space="preserve"> </w:t>
      </w:r>
      <w:r w:rsidR="00762ADE" w:rsidRPr="00762ADE">
        <w:rPr>
          <w:rFonts w:ascii="Times New Roman" w:hAnsi="Times New Roman" w:cs="Times New Roman"/>
          <w:sz w:val="28"/>
          <w:szCs w:val="28"/>
        </w:rPr>
        <w:t xml:space="preserve">Учет основных средств организуется в соответствии с положениями </w:t>
      </w:r>
      <w:r w:rsidR="00F56B94" w:rsidRPr="00F56B94">
        <w:rPr>
          <w:rFonts w:ascii="Times New Roman" w:hAnsi="Times New Roman" w:cs="Times New Roman"/>
          <w:sz w:val="28"/>
          <w:szCs w:val="28"/>
        </w:rPr>
        <w:t>Инструкции № 157н</w:t>
      </w:r>
      <w:r w:rsidR="00762ADE" w:rsidRPr="00762ADE">
        <w:rPr>
          <w:rFonts w:ascii="Times New Roman" w:hAnsi="Times New Roman" w:cs="Times New Roman"/>
          <w:sz w:val="28"/>
          <w:szCs w:val="28"/>
        </w:rPr>
        <w:t xml:space="preserve"> </w:t>
      </w:r>
      <w:r w:rsidR="00762ADE" w:rsidRPr="00F56B94">
        <w:rPr>
          <w:rFonts w:ascii="Times New Roman" w:hAnsi="Times New Roman" w:cs="Times New Roman"/>
          <w:sz w:val="28"/>
          <w:szCs w:val="28"/>
        </w:rPr>
        <w:t xml:space="preserve">и </w:t>
      </w:r>
      <w:hyperlink r:id="rId17"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КонсультантПлюс}" w:history="1">
        <w:r w:rsidR="00762ADE" w:rsidRPr="00F56B94">
          <w:rPr>
            <w:rStyle w:val="a4"/>
            <w:rFonts w:ascii="Times New Roman" w:hAnsi="Times New Roman" w:cs="Times New Roman"/>
            <w:color w:val="auto"/>
            <w:sz w:val="28"/>
            <w:szCs w:val="28"/>
            <w:u w:val="none"/>
          </w:rPr>
          <w:t>СГС</w:t>
        </w:r>
      </w:hyperlink>
      <w:r w:rsidR="00762ADE" w:rsidRPr="00762ADE">
        <w:rPr>
          <w:rFonts w:ascii="Times New Roman" w:hAnsi="Times New Roman" w:cs="Times New Roman"/>
          <w:sz w:val="28"/>
          <w:szCs w:val="28"/>
        </w:rPr>
        <w:t xml:space="preserve"> "Основные средства".</w:t>
      </w:r>
    </w:p>
    <w:p w:rsidR="008238BA" w:rsidRPr="008238BA" w:rsidRDefault="007F4DFF" w:rsidP="008238B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6</w:t>
      </w:r>
      <w:r w:rsidR="008238BA" w:rsidRPr="008238BA">
        <w:rPr>
          <w:rFonts w:ascii="Times New Roman" w:hAnsi="Times New Roman" w:cs="Times New Roman"/>
          <w:sz w:val="28"/>
          <w:szCs w:val="28"/>
          <w:lang w:bidi="ru-RU"/>
        </w:rPr>
        <w:t xml:space="preserve">.1.1.1. </w:t>
      </w:r>
      <w:r w:rsidR="00762ADE">
        <w:rPr>
          <w:rFonts w:ascii="Times New Roman" w:hAnsi="Times New Roman" w:cs="Times New Roman"/>
          <w:sz w:val="28"/>
          <w:szCs w:val="28"/>
          <w:lang w:bidi="ru-RU"/>
        </w:rPr>
        <w:t xml:space="preserve"> </w:t>
      </w:r>
      <w:r w:rsidR="008238BA" w:rsidRPr="008238BA">
        <w:rPr>
          <w:rFonts w:ascii="Times New Roman" w:hAnsi="Times New Roman" w:cs="Times New Roman"/>
          <w:sz w:val="28"/>
          <w:szCs w:val="28"/>
          <w:lang w:bidi="ru-RU"/>
        </w:rPr>
        <w:t>Объекты основных средс</w:t>
      </w:r>
      <w:r>
        <w:rPr>
          <w:rFonts w:ascii="Times New Roman" w:hAnsi="Times New Roman" w:cs="Times New Roman"/>
          <w:sz w:val="28"/>
          <w:szCs w:val="28"/>
          <w:lang w:bidi="ru-RU"/>
        </w:rPr>
        <w:t xml:space="preserve">тв, полученные от </w:t>
      </w:r>
      <w:r w:rsidR="008238BA" w:rsidRPr="008238BA">
        <w:rPr>
          <w:rFonts w:ascii="Times New Roman" w:hAnsi="Times New Roman" w:cs="Times New Roman"/>
          <w:sz w:val="28"/>
          <w:szCs w:val="28"/>
          <w:lang w:bidi="ru-RU"/>
        </w:rPr>
        <w:t>организации госсектора, подлежат признанию в бухучете в оценке, определенной передающей стороной - по стоимости, отраженной в передаточных документах.</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Нефинансовые активы, которые получили при разборе, утилизации и ликвидации имущества, учитываются по справедливой стоимости на дату приобретения, если их стоимость не определена.</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Для определения справедливой стоимости применяется метод рыночных цен. При использовании метода рыночных цен справедливая стоимость актива определяется на основании текущих рыночных цен или данных о не</w:t>
      </w:r>
      <w:r w:rsidRPr="008238BA">
        <w:rPr>
          <w:rFonts w:ascii="Times New Roman" w:hAnsi="Times New Roman" w:cs="Times New Roman"/>
          <w:sz w:val="28"/>
          <w:szCs w:val="28"/>
          <w:lang w:bidi="ru-RU"/>
        </w:rPr>
        <w:lastRenderedPageBreak/>
        <w:t>давних сделках с аналогичными или схожими активами. При этом информация о рыночных ценах может быть получена Судом самостоятельно путем мониторинга комиссией по поступлению и выбытию активов рыночных цен в открытом доступе или же от независимых экспертов (оценщиков).</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 xml:space="preserve">Результаты определения справедливой стоимости актива документально подтверждаются и отражаются в акте технического состояния объекта основных средств. </w:t>
      </w:r>
    </w:p>
    <w:p w:rsidR="008238BA" w:rsidRPr="008238BA" w:rsidRDefault="00983EDF" w:rsidP="008238B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6</w:t>
      </w:r>
      <w:r w:rsidR="008238BA" w:rsidRPr="008238BA">
        <w:rPr>
          <w:rFonts w:ascii="Times New Roman" w:hAnsi="Times New Roman" w:cs="Times New Roman"/>
          <w:sz w:val="28"/>
          <w:szCs w:val="28"/>
          <w:lang w:bidi="ru-RU"/>
        </w:rPr>
        <w:t xml:space="preserve">.1.1.2. Изменение балансовой стоимости объекта основных средств после его признания в бухгалтерском учете возможно только в случаях: </w:t>
      </w:r>
    </w:p>
    <w:p w:rsidR="008238BA" w:rsidRPr="008238BA" w:rsidRDefault="008238BA" w:rsidP="00BD7DFF">
      <w:pPr>
        <w:numPr>
          <w:ilvl w:val="0"/>
          <w:numId w:val="13"/>
        </w:numPr>
        <w:spacing w:after="0" w:line="240" w:lineRule="auto"/>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 xml:space="preserve">достройки; </w:t>
      </w:r>
    </w:p>
    <w:p w:rsidR="008238BA" w:rsidRPr="008238BA" w:rsidRDefault="008238BA" w:rsidP="00BD7DFF">
      <w:pPr>
        <w:numPr>
          <w:ilvl w:val="0"/>
          <w:numId w:val="13"/>
        </w:numPr>
        <w:spacing w:after="0" w:line="240" w:lineRule="auto"/>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 xml:space="preserve">дооборудования; </w:t>
      </w:r>
    </w:p>
    <w:p w:rsidR="008238BA" w:rsidRPr="008238BA" w:rsidRDefault="008238BA" w:rsidP="00BD7DFF">
      <w:pPr>
        <w:numPr>
          <w:ilvl w:val="0"/>
          <w:numId w:val="13"/>
        </w:numPr>
        <w:spacing w:after="0" w:line="240" w:lineRule="auto"/>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реконструкции;</w:t>
      </w:r>
    </w:p>
    <w:p w:rsidR="008238BA" w:rsidRPr="008238BA" w:rsidRDefault="008238BA" w:rsidP="00BD7DFF">
      <w:pPr>
        <w:numPr>
          <w:ilvl w:val="0"/>
          <w:numId w:val="13"/>
        </w:numPr>
        <w:spacing w:after="0" w:line="240" w:lineRule="auto"/>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 xml:space="preserve">технического перевооружения; </w:t>
      </w:r>
    </w:p>
    <w:p w:rsidR="008238BA" w:rsidRPr="008238BA" w:rsidRDefault="008238BA" w:rsidP="00BD7DFF">
      <w:pPr>
        <w:numPr>
          <w:ilvl w:val="0"/>
          <w:numId w:val="13"/>
        </w:numPr>
        <w:spacing w:after="0" w:line="240" w:lineRule="auto"/>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модернизации;</w:t>
      </w:r>
    </w:p>
    <w:p w:rsidR="008238BA" w:rsidRPr="008238BA" w:rsidRDefault="008238BA" w:rsidP="00BD7DFF">
      <w:pPr>
        <w:numPr>
          <w:ilvl w:val="0"/>
          <w:numId w:val="13"/>
        </w:numPr>
        <w:spacing w:after="0" w:line="240" w:lineRule="auto"/>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частичной ликвидации (</w:t>
      </w:r>
      <w:proofErr w:type="spellStart"/>
      <w:r w:rsidRPr="008238BA">
        <w:rPr>
          <w:rFonts w:ascii="Times New Roman" w:hAnsi="Times New Roman" w:cs="Times New Roman"/>
          <w:sz w:val="28"/>
          <w:szCs w:val="28"/>
          <w:lang w:bidi="ru-RU"/>
        </w:rPr>
        <w:t>разукомплектации</w:t>
      </w:r>
      <w:proofErr w:type="spellEnd"/>
      <w:r w:rsidRPr="008238BA">
        <w:rPr>
          <w:rFonts w:ascii="Times New Roman" w:hAnsi="Times New Roman" w:cs="Times New Roman"/>
          <w:sz w:val="28"/>
          <w:szCs w:val="28"/>
          <w:lang w:bidi="ru-RU"/>
        </w:rPr>
        <w:t>);</w:t>
      </w:r>
    </w:p>
    <w:p w:rsidR="008238BA" w:rsidRPr="008238BA" w:rsidRDefault="008238BA" w:rsidP="00BD7DFF">
      <w:pPr>
        <w:numPr>
          <w:ilvl w:val="0"/>
          <w:numId w:val="13"/>
        </w:numPr>
        <w:spacing w:after="0" w:line="240" w:lineRule="auto"/>
        <w:ind w:left="0" w:firstLine="360"/>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 xml:space="preserve">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переоценки. </w:t>
      </w:r>
    </w:p>
    <w:p w:rsidR="00983EDF" w:rsidRDefault="00983EDF" w:rsidP="008238B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6</w:t>
      </w:r>
      <w:r w:rsidR="008238BA" w:rsidRPr="008238BA">
        <w:rPr>
          <w:rFonts w:ascii="Times New Roman" w:hAnsi="Times New Roman" w:cs="Times New Roman"/>
          <w:sz w:val="28"/>
          <w:szCs w:val="28"/>
          <w:lang w:bidi="ru-RU"/>
        </w:rPr>
        <w:t>.1.1.3. Объекты основных средств, не обладающие полезным потенциалом или способностью приносить экономические выгоды, по которым комиссией по поступлению и выбытию активов Суда установлена неэффективность дальнейшей</w:t>
      </w:r>
      <w:r w:rsidR="00900677">
        <w:rPr>
          <w:rFonts w:ascii="Times New Roman" w:hAnsi="Times New Roman" w:cs="Times New Roman"/>
          <w:sz w:val="28"/>
          <w:szCs w:val="28"/>
          <w:lang w:bidi="ru-RU"/>
        </w:rPr>
        <w:t xml:space="preserve"> эксплуатации, </w:t>
      </w:r>
      <w:r w:rsidR="008238BA" w:rsidRPr="008238BA">
        <w:rPr>
          <w:rFonts w:ascii="Times New Roman" w:hAnsi="Times New Roman" w:cs="Times New Roman"/>
          <w:sz w:val="28"/>
          <w:szCs w:val="28"/>
          <w:lang w:bidi="ru-RU"/>
        </w:rPr>
        <w:t xml:space="preserve">ремонта, восстановления (несоответствие критериям актива), подлежат отражению на </w:t>
      </w:r>
      <w:proofErr w:type="spellStart"/>
      <w:r w:rsidR="008238BA" w:rsidRPr="008238BA">
        <w:rPr>
          <w:rFonts w:ascii="Times New Roman" w:hAnsi="Times New Roman" w:cs="Times New Roman"/>
          <w:sz w:val="28"/>
          <w:szCs w:val="28"/>
          <w:lang w:bidi="ru-RU"/>
        </w:rPr>
        <w:t>забалансовом</w:t>
      </w:r>
      <w:proofErr w:type="spellEnd"/>
      <w:r w:rsidR="008238BA" w:rsidRPr="008238BA">
        <w:rPr>
          <w:rFonts w:ascii="Times New Roman" w:hAnsi="Times New Roman" w:cs="Times New Roman"/>
          <w:sz w:val="28"/>
          <w:szCs w:val="28"/>
          <w:lang w:bidi="ru-RU"/>
        </w:rPr>
        <w:t xml:space="preserve"> счете 02 «Материальные ценности на хранении» до</w:t>
      </w:r>
      <w:r w:rsidR="008238BA" w:rsidRPr="008238BA">
        <w:rPr>
          <w:rFonts w:ascii="Times New Roman" w:hAnsi="Times New Roman" w:cs="Times New Roman"/>
          <w:sz w:val="28"/>
          <w:szCs w:val="28"/>
          <w:lang w:bidi="ru-RU"/>
        </w:rPr>
        <w:tab/>
        <w:t>дальнейшего определения функционального назначения указанного имущества (списания). Дальнейшее начисление амортизации на указанные объекты имущества не производится.</w:t>
      </w:r>
      <w:r>
        <w:rPr>
          <w:rFonts w:ascii="Times New Roman" w:hAnsi="Times New Roman" w:cs="Times New Roman"/>
          <w:sz w:val="28"/>
          <w:szCs w:val="28"/>
          <w:lang w:bidi="ru-RU"/>
        </w:rPr>
        <w:t xml:space="preserve"> </w:t>
      </w:r>
    </w:p>
    <w:p w:rsidR="008238BA" w:rsidRPr="008238BA" w:rsidRDefault="00983EDF" w:rsidP="008238B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М</w:t>
      </w:r>
      <w:r w:rsidR="008238BA" w:rsidRPr="008238BA">
        <w:rPr>
          <w:rFonts w:ascii="Times New Roman" w:hAnsi="Times New Roman" w:cs="Times New Roman"/>
          <w:sz w:val="28"/>
          <w:szCs w:val="28"/>
          <w:lang w:bidi="ru-RU"/>
        </w:rPr>
        <w:t xml:space="preserve">атериальные ценности на </w:t>
      </w:r>
      <w:proofErr w:type="spellStart"/>
      <w:r w:rsidR="008238BA" w:rsidRPr="008238BA">
        <w:rPr>
          <w:rFonts w:ascii="Times New Roman" w:hAnsi="Times New Roman" w:cs="Times New Roman"/>
          <w:sz w:val="28"/>
          <w:szCs w:val="28"/>
          <w:lang w:bidi="ru-RU"/>
        </w:rPr>
        <w:t>забалансовых</w:t>
      </w:r>
      <w:proofErr w:type="spellEnd"/>
      <w:r w:rsidR="008238BA" w:rsidRPr="008238BA">
        <w:rPr>
          <w:rFonts w:ascii="Times New Roman" w:hAnsi="Times New Roman" w:cs="Times New Roman"/>
          <w:sz w:val="28"/>
          <w:szCs w:val="28"/>
          <w:lang w:bidi="ru-RU"/>
        </w:rPr>
        <w:t xml:space="preserve"> счетах учитыва</w:t>
      </w:r>
      <w:r>
        <w:rPr>
          <w:rFonts w:ascii="Times New Roman" w:hAnsi="Times New Roman" w:cs="Times New Roman"/>
          <w:sz w:val="28"/>
          <w:szCs w:val="28"/>
          <w:lang w:bidi="ru-RU"/>
        </w:rPr>
        <w:t>ются</w:t>
      </w:r>
      <w:r w:rsidR="008238BA" w:rsidRPr="008238BA">
        <w:rPr>
          <w:rFonts w:ascii="Times New Roman" w:hAnsi="Times New Roman" w:cs="Times New Roman"/>
          <w:sz w:val="28"/>
          <w:szCs w:val="28"/>
          <w:lang w:bidi="ru-RU"/>
        </w:rPr>
        <w:t xml:space="preserve">: </w:t>
      </w:r>
    </w:p>
    <w:p w:rsidR="008238BA" w:rsidRPr="008238BA" w:rsidRDefault="008238BA" w:rsidP="00BD7DFF">
      <w:pPr>
        <w:numPr>
          <w:ilvl w:val="0"/>
          <w:numId w:val="21"/>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lang w:bidi="ru-RU"/>
        </w:rPr>
        <w:t xml:space="preserve">в условной оценке («один объект — один рубль») — при полной амортизации объекта (при нулевой остаточной стоимости). </w:t>
      </w:r>
    </w:p>
    <w:p w:rsidR="008238BA" w:rsidRPr="008238BA" w:rsidRDefault="00983EDF" w:rsidP="008238BA">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.1.1.4. Каждому объекту недвижимого, а также движимого имущества стоимостью свыше 10 000 руб. независимо от того, находится ли он в эксплуатации, в запасе или на консервации, присваивается уникальный инвентарный порядковый номер. Инвентарный номер состоит из одиннадцати знаков. С первого знака по седьмой знак – счет бюджетного учета. С восьмого по одиннадцатый знак – порядковый номер инвентарного объекта.</w:t>
      </w:r>
      <w:r w:rsidR="008238BA" w:rsidRPr="008238BA">
        <w:rPr>
          <w:rFonts w:ascii="Times New Roman" w:hAnsi="Times New Roman" w:cs="Times New Roman"/>
          <w:i/>
          <w:iCs/>
          <w:sz w:val="28"/>
          <w:szCs w:val="28"/>
        </w:rPr>
        <w:t xml:space="preserve"> </w:t>
      </w:r>
    </w:p>
    <w:p w:rsidR="008238BA" w:rsidRPr="008238BA" w:rsidRDefault="008238BA" w:rsidP="008238BA">
      <w:pPr>
        <w:spacing w:after="0" w:line="240" w:lineRule="auto"/>
        <w:ind w:firstLine="709"/>
        <w:jc w:val="both"/>
        <w:rPr>
          <w:rFonts w:ascii="Times New Roman" w:hAnsi="Times New Roman" w:cs="Times New Roman"/>
          <w:sz w:val="28"/>
          <w:szCs w:val="28"/>
        </w:rPr>
      </w:pPr>
      <w:r w:rsidRPr="008238BA">
        <w:rPr>
          <w:rFonts w:ascii="Times New Roman" w:hAnsi="Times New Roman" w:cs="Times New Roman"/>
          <w:sz w:val="28"/>
          <w:szCs w:val="28"/>
        </w:rPr>
        <w:t>Присвоенный объекту инвентарный номер должен быть обозначен материально ответственным лицом в присутствии работника бухгалтерии:</w:t>
      </w:r>
    </w:p>
    <w:p w:rsidR="008238BA" w:rsidRPr="008238BA" w:rsidRDefault="008238BA" w:rsidP="00BD7DFF">
      <w:pPr>
        <w:numPr>
          <w:ilvl w:val="0"/>
          <w:numId w:val="14"/>
        </w:numPr>
        <w:spacing w:after="0" w:line="240" w:lineRule="auto"/>
        <w:jc w:val="both"/>
        <w:rPr>
          <w:rFonts w:ascii="Times New Roman" w:hAnsi="Times New Roman" w:cs="Times New Roman"/>
          <w:sz w:val="28"/>
          <w:szCs w:val="28"/>
        </w:rPr>
      </w:pPr>
      <w:r w:rsidRPr="008238BA">
        <w:rPr>
          <w:rFonts w:ascii="Times New Roman" w:hAnsi="Times New Roman" w:cs="Times New Roman"/>
          <w:sz w:val="28"/>
          <w:szCs w:val="28"/>
        </w:rPr>
        <w:t>на объекты недвижимого имущества - несмываемой краской;</w:t>
      </w:r>
    </w:p>
    <w:p w:rsidR="008238BA" w:rsidRPr="008238BA" w:rsidRDefault="008238BA" w:rsidP="00BD7DFF">
      <w:pPr>
        <w:numPr>
          <w:ilvl w:val="0"/>
          <w:numId w:val="14"/>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 xml:space="preserve">на остальные основные средства - штрихкодированием с использованием принтера </w:t>
      </w:r>
      <w:proofErr w:type="spellStart"/>
      <w:r w:rsidRPr="008238BA">
        <w:rPr>
          <w:rFonts w:ascii="Times New Roman" w:hAnsi="Times New Roman" w:cs="Times New Roman"/>
          <w:sz w:val="28"/>
          <w:szCs w:val="28"/>
        </w:rPr>
        <w:t>штрихкода</w:t>
      </w:r>
      <w:proofErr w:type="spellEnd"/>
      <w:r w:rsidRPr="008238BA">
        <w:rPr>
          <w:rFonts w:ascii="Times New Roman" w:hAnsi="Times New Roman" w:cs="Times New Roman"/>
          <w:sz w:val="28"/>
          <w:szCs w:val="28"/>
        </w:rPr>
        <w:t xml:space="preserve"> и сканера </w:t>
      </w:r>
      <w:proofErr w:type="spellStart"/>
      <w:r w:rsidRPr="008238BA">
        <w:rPr>
          <w:rFonts w:ascii="Times New Roman" w:hAnsi="Times New Roman" w:cs="Times New Roman"/>
          <w:sz w:val="28"/>
          <w:szCs w:val="28"/>
        </w:rPr>
        <w:t>штрихкода</w:t>
      </w:r>
      <w:proofErr w:type="spellEnd"/>
      <w:r w:rsidRPr="008238BA">
        <w:rPr>
          <w:rFonts w:ascii="Times New Roman" w:hAnsi="Times New Roman" w:cs="Times New Roman"/>
          <w:sz w:val="28"/>
          <w:szCs w:val="28"/>
        </w:rPr>
        <w:t xml:space="preserve"> или несмываемым маркером.</w:t>
      </w:r>
    </w:p>
    <w:p w:rsidR="008238BA" w:rsidRPr="008238BA" w:rsidRDefault="00983ED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8238BA" w:rsidRPr="008238BA" w:rsidRDefault="008238BA" w:rsidP="008238BA">
      <w:pPr>
        <w:spacing w:after="0" w:line="240" w:lineRule="auto"/>
        <w:ind w:firstLine="709"/>
        <w:jc w:val="both"/>
        <w:rPr>
          <w:rFonts w:ascii="Times New Roman" w:hAnsi="Times New Roman" w:cs="Times New Roman"/>
          <w:sz w:val="28"/>
          <w:szCs w:val="28"/>
        </w:rPr>
      </w:pPr>
      <w:r w:rsidRPr="008238BA">
        <w:rPr>
          <w:rFonts w:ascii="Times New Roman" w:hAnsi="Times New Roman" w:cs="Times New Roman"/>
          <w:sz w:val="28"/>
          <w:szCs w:val="28"/>
        </w:rPr>
        <w:lastRenderedPageBreak/>
        <w:t xml:space="preserve">Необходимость объединения и конкретный перечень объединяемых объектов определяет комиссия Суда по поступлению и выбытию активов. </w:t>
      </w:r>
    </w:p>
    <w:p w:rsidR="008238BA" w:rsidRPr="008238BA" w:rsidRDefault="00983ED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6.1.2.1. </w:t>
      </w:r>
      <w:r w:rsidR="008238BA" w:rsidRPr="008238BA">
        <w:rPr>
          <w:rFonts w:ascii="Times New Roman" w:hAnsi="Times New Roman" w:cs="Times New Roman"/>
          <w:sz w:val="28"/>
          <w:szCs w:val="28"/>
        </w:rPr>
        <w:t>Не считается существенной стоимость до 100 000 руб. за один имущественный объект.</w:t>
      </w:r>
    </w:p>
    <w:p w:rsidR="008238BA" w:rsidRPr="008238BA" w:rsidRDefault="00983ED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.1.2.</w:t>
      </w:r>
      <w:r>
        <w:rPr>
          <w:rFonts w:ascii="Times New Roman" w:hAnsi="Times New Roman" w:cs="Times New Roman"/>
          <w:sz w:val="28"/>
          <w:szCs w:val="28"/>
        </w:rPr>
        <w:t>2</w:t>
      </w:r>
      <w:r w:rsidR="008238BA" w:rsidRPr="008238BA">
        <w:rPr>
          <w:rFonts w:ascii="Times New Roman" w:hAnsi="Times New Roman" w:cs="Times New Roman"/>
          <w:sz w:val="28"/>
          <w:szCs w:val="28"/>
        </w:rPr>
        <w:t>. В один инвентарный объект, признаваемый комплексом объектов основных средств, объединяются следующие объекты имущества несущественной стоимости, имеющие одинаковые сроки полезного и ожидаемого использования:</w:t>
      </w:r>
    </w:p>
    <w:p w:rsidR="008238BA" w:rsidRPr="008238BA" w:rsidRDefault="008238BA" w:rsidP="00BD7DFF">
      <w:pPr>
        <w:numPr>
          <w:ilvl w:val="0"/>
          <w:numId w:val="14"/>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 xml:space="preserve">компьютерное оборудование – системные блоки, мониторы, компьютерные мыши, клавиатуры, колонки, акустические системы, микрофоны, веб-камеры, устройства захвата видео, внешние ТВ-тюнеры, </w:t>
      </w:r>
    </w:p>
    <w:p w:rsidR="008238BA" w:rsidRPr="008238BA" w:rsidRDefault="00983ED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 xml:space="preserve">.1.3. Срок полезного использования объектов основных средств устанавливает комиссия по поступлению и выбытию активов в соответствии с пунктом 35 </w:t>
      </w:r>
      <w:proofErr w:type="gramStart"/>
      <w:r w:rsidR="008238BA" w:rsidRPr="008238BA">
        <w:rPr>
          <w:rFonts w:ascii="Times New Roman" w:hAnsi="Times New Roman" w:cs="Times New Roman"/>
          <w:sz w:val="28"/>
          <w:szCs w:val="28"/>
        </w:rPr>
        <w:t>С</w:t>
      </w:r>
      <w:r w:rsidR="00F56B94">
        <w:rPr>
          <w:rFonts w:ascii="Times New Roman" w:hAnsi="Times New Roman" w:cs="Times New Roman"/>
          <w:sz w:val="28"/>
          <w:szCs w:val="28"/>
        </w:rPr>
        <w:t>ГС  «</w:t>
      </w:r>
      <w:proofErr w:type="gramEnd"/>
      <w:r w:rsidR="00F56B94">
        <w:rPr>
          <w:rFonts w:ascii="Times New Roman" w:hAnsi="Times New Roman" w:cs="Times New Roman"/>
          <w:sz w:val="28"/>
          <w:szCs w:val="28"/>
        </w:rPr>
        <w:t>Основные средства»</w:t>
      </w:r>
      <w:r w:rsidR="008238BA" w:rsidRPr="008238BA">
        <w:rPr>
          <w:rFonts w:ascii="Times New Roman" w:hAnsi="Times New Roman" w:cs="Times New Roman"/>
          <w:sz w:val="28"/>
          <w:szCs w:val="28"/>
        </w:rPr>
        <w:t xml:space="preserve">. </w:t>
      </w:r>
    </w:p>
    <w:p w:rsidR="008238BA" w:rsidRPr="008238BA" w:rsidRDefault="00983ED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 xml:space="preserve">.1.4.  Основные средства стоимостью до 10 000 включительно, находящиеся в эксплуатации, учитываются на </w:t>
      </w:r>
      <w:proofErr w:type="spellStart"/>
      <w:r w:rsidR="008238BA" w:rsidRPr="008238BA">
        <w:rPr>
          <w:rFonts w:ascii="Times New Roman" w:hAnsi="Times New Roman" w:cs="Times New Roman"/>
          <w:sz w:val="28"/>
          <w:szCs w:val="28"/>
        </w:rPr>
        <w:t>забалансовом</w:t>
      </w:r>
      <w:proofErr w:type="spellEnd"/>
      <w:r w:rsidR="008238BA" w:rsidRPr="008238BA">
        <w:rPr>
          <w:rFonts w:ascii="Times New Roman" w:hAnsi="Times New Roman" w:cs="Times New Roman"/>
          <w:sz w:val="28"/>
          <w:szCs w:val="28"/>
        </w:rPr>
        <w:t xml:space="preserve"> счете 21 по балансовой стоимости с присвоением номенклатурного номера. </w:t>
      </w:r>
    </w:p>
    <w:p w:rsidR="008238BA" w:rsidRPr="008238BA" w:rsidRDefault="008238BA" w:rsidP="008238BA">
      <w:pPr>
        <w:spacing w:after="0" w:line="240" w:lineRule="auto"/>
        <w:ind w:firstLine="709"/>
        <w:jc w:val="both"/>
        <w:rPr>
          <w:rFonts w:ascii="Times New Roman" w:hAnsi="Times New Roman" w:cs="Times New Roman"/>
          <w:sz w:val="28"/>
          <w:szCs w:val="28"/>
        </w:rPr>
      </w:pPr>
      <w:r w:rsidRPr="008238BA">
        <w:rPr>
          <w:rFonts w:ascii="Times New Roman" w:hAnsi="Times New Roman" w:cs="Times New Roman"/>
          <w:sz w:val="28"/>
          <w:szCs w:val="28"/>
        </w:rPr>
        <w:t>Инвентаризация данного имущества осуществляется в порядке и сроки, установленные для ценностей, учитываемых на балансе.</w:t>
      </w:r>
    </w:p>
    <w:p w:rsidR="008238BA" w:rsidRPr="008238BA" w:rsidRDefault="00983ED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 xml:space="preserve">.1.5. Списание активов с </w:t>
      </w:r>
      <w:proofErr w:type="spellStart"/>
      <w:r w:rsidR="008238BA" w:rsidRPr="008238BA">
        <w:rPr>
          <w:rFonts w:ascii="Times New Roman" w:hAnsi="Times New Roman" w:cs="Times New Roman"/>
          <w:sz w:val="28"/>
          <w:szCs w:val="28"/>
        </w:rPr>
        <w:t>забалансового</w:t>
      </w:r>
      <w:proofErr w:type="spellEnd"/>
      <w:r w:rsidR="008238BA" w:rsidRPr="008238BA">
        <w:rPr>
          <w:rFonts w:ascii="Times New Roman" w:hAnsi="Times New Roman" w:cs="Times New Roman"/>
          <w:sz w:val="28"/>
          <w:szCs w:val="28"/>
        </w:rPr>
        <w:t xml:space="preserve"> учета производится по мере:</w:t>
      </w:r>
    </w:p>
    <w:p w:rsidR="008238BA" w:rsidRPr="008238BA" w:rsidRDefault="008238BA" w:rsidP="00BD7DFF">
      <w:pPr>
        <w:numPr>
          <w:ilvl w:val="0"/>
          <w:numId w:val="15"/>
        </w:numPr>
        <w:spacing w:after="0" w:line="240" w:lineRule="auto"/>
        <w:ind w:left="0" w:firstLine="349"/>
        <w:jc w:val="both"/>
        <w:rPr>
          <w:rFonts w:ascii="Times New Roman" w:hAnsi="Times New Roman" w:cs="Times New Roman"/>
          <w:sz w:val="28"/>
          <w:szCs w:val="28"/>
        </w:rPr>
      </w:pPr>
      <w:r w:rsidRPr="008238BA">
        <w:rPr>
          <w:rFonts w:ascii="Times New Roman" w:hAnsi="Times New Roman" w:cs="Times New Roman"/>
          <w:sz w:val="28"/>
          <w:szCs w:val="28"/>
        </w:rPr>
        <w:t>непригодности к использованию;</w:t>
      </w:r>
    </w:p>
    <w:p w:rsidR="008238BA" w:rsidRPr="008238BA" w:rsidRDefault="008238BA" w:rsidP="00BD7DFF">
      <w:pPr>
        <w:numPr>
          <w:ilvl w:val="0"/>
          <w:numId w:val="15"/>
        </w:numPr>
        <w:spacing w:after="0" w:line="240" w:lineRule="auto"/>
        <w:jc w:val="both"/>
        <w:rPr>
          <w:rFonts w:ascii="Times New Roman" w:hAnsi="Times New Roman" w:cs="Times New Roman"/>
          <w:sz w:val="28"/>
          <w:szCs w:val="28"/>
        </w:rPr>
      </w:pPr>
      <w:r w:rsidRPr="008238BA">
        <w:rPr>
          <w:rFonts w:ascii="Times New Roman" w:hAnsi="Times New Roman" w:cs="Times New Roman"/>
          <w:sz w:val="28"/>
          <w:szCs w:val="28"/>
        </w:rPr>
        <w:t>невозможности восстановления.</w:t>
      </w:r>
    </w:p>
    <w:p w:rsidR="008238BA" w:rsidRPr="008238BA" w:rsidRDefault="00983EDF"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.1.6.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 комиссией по поступлению и выбытию активов.</w:t>
      </w:r>
    </w:p>
    <w:p w:rsidR="008238BA" w:rsidRPr="008238BA" w:rsidRDefault="00983EDF" w:rsidP="008238B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6</w:t>
      </w:r>
      <w:r w:rsidR="008238BA" w:rsidRPr="008238BA">
        <w:rPr>
          <w:rFonts w:ascii="Times New Roman" w:hAnsi="Times New Roman" w:cs="Times New Roman"/>
          <w:sz w:val="28"/>
          <w:szCs w:val="28"/>
        </w:rPr>
        <w:t xml:space="preserve">.1.7.  </w:t>
      </w:r>
      <w:r w:rsidR="008238BA" w:rsidRPr="008238BA">
        <w:rPr>
          <w:rFonts w:ascii="Times New Roman" w:hAnsi="Times New Roman" w:cs="Times New Roman"/>
          <w:sz w:val="28"/>
          <w:szCs w:val="28"/>
          <w:lang w:bidi="ru-RU"/>
        </w:rPr>
        <w:t>Если порядок эксплуатации объекта основных средств (его составных частей) требует замены отдельных составных частей объекта, затраты по такой замене, в том числе в ходе капитального ремонта, включаются в стоимость объекта основных средств в момент их возникновения при условии соблюдения критериев признания объекта основных средств активами. При этом стоимость объекта основных средств уменьшается на стоимость заменяемых (</w:t>
      </w:r>
      <w:proofErr w:type="spellStart"/>
      <w:r w:rsidR="008238BA" w:rsidRPr="008238BA">
        <w:rPr>
          <w:rFonts w:ascii="Times New Roman" w:hAnsi="Times New Roman" w:cs="Times New Roman"/>
          <w:sz w:val="28"/>
          <w:szCs w:val="28"/>
          <w:lang w:bidi="ru-RU"/>
        </w:rPr>
        <w:t>выбываемых</w:t>
      </w:r>
      <w:proofErr w:type="spellEnd"/>
      <w:r w:rsidR="008238BA" w:rsidRPr="008238BA">
        <w:rPr>
          <w:rFonts w:ascii="Times New Roman" w:hAnsi="Times New Roman" w:cs="Times New Roman"/>
          <w:sz w:val="28"/>
          <w:szCs w:val="28"/>
          <w:lang w:bidi="ru-RU"/>
        </w:rPr>
        <w:t>) частей.</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Остаточная стоимость замененной (выбывшей) части объекта основных средств относится на финансовый результат текущего периода (списывается с бухгалтерского учета) вне зависимости от того амортизировалась ли эта часть объекта основных средств отдельно или нет.</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В случае</w:t>
      </w:r>
      <w:r w:rsidR="00256FC0">
        <w:rPr>
          <w:rFonts w:ascii="Times New Roman" w:hAnsi="Times New Roman" w:cs="Times New Roman"/>
          <w:sz w:val="28"/>
          <w:szCs w:val="28"/>
          <w:lang w:bidi="ru-RU"/>
        </w:rPr>
        <w:t>,</w:t>
      </w:r>
      <w:r w:rsidRPr="008238BA">
        <w:rPr>
          <w:rFonts w:ascii="Times New Roman" w:hAnsi="Times New Roman" w:cs="Times New Roman"/>
          <w:sz w:val="28"/>
          <w:szCs w:val="28"/>
          <w:lang w:bidi="ru-RU"/>
        </w:rPr>
        <w:t xml:space="preserve"> 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w:t>
      </w:r>
      <w:proofErr w:type="gramStart"/>
      <w:r w:rsidRPr="008238BA">
        <w:rPr>
          <w:rFonts w:ascii="Times New Roman" w:hAnsi="Times New Roman" w:cs="Times New Roman"/>
          <w:sz w:val="28"/>
          <w:szCs w:val="28"/>
          <w:lang w:bidi="ru-RU"/>
        </w:rPr>
        <w:t>остаточной стоимости</w:t>
      </w:r>
      <w:proofErr w:type="gramEnd"/>
      <w:r w:rsidRPr="008238BA">
        <w:rPr>
          <w:rFonts w:ascii="Times New Roman" w:hAnsi="Times New Roman" w:cs="Times New Roman"/>
          <w:sz w:val="28"/>
          <w:szCs w:val="28"/>
          <w:lang w:bidi="ru-RU"/>
        </w:rPr>
        <w:t xml:space="preserve"> замененной (выбывшей) части объекта основных средств может быть эквивалентна затратам на ее замену (приобретения или строительства) на момент их признания. Данное правило применяется к следующим группам основных средств:</w:t>
      </w:r>
    </w:p>
    <w:p w:rsidR="008238BA" w:rsidRPr="008238BA" w:rsidRDefault="008238BA" w:rsidP="00BD7DFF">
      <w:pPr>
        <w:numPr>
          <w:ilvl w:val="0"/>
          <w:numId w:val="16"/>
        </w:numPr>
        <w:spacing w:after="0" w:line="240" w:lineRule="auto"/>
        <w:ind w:firstLine="284"/>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lastRenderedPageBreak/>
        <w:t>машины и оборудование;</w:t>
      </w:r>
    </w:p>
    <w:p w:rsidR="008238BA" w:rsidRPr="008238BA" w:rsidRDefault="008238BA" w:rsidP="00BD7DFF">
      <w:pPr>
        <w:numPr>
          <w:ilvl w:val="0"/>
          <w:numId w:val="16"/>
        </w:numPr>
        <w:spacing w:after="0" w:line="240" w:lineRule="auto"/>
        <w:ind w:firstLine="284"/>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транспортные средства;</w:t>
      </w:r>
    </w:p>
    <w:p w:rsidR="008238BA" w:rsidRPr="008238BA" w:rsidRDefault="008238BA" w:rsidP="00BD7DFF">
      <w:pPr>
        <w:numPr>
          <w:ilvl w:val="0"/>
          <w:numId w:val="16"/>
        </w:numPr>
        <w:spacing w:after="0" w:line="240" w:lineRule="auto"/>
        <w:ind w:firstLine="284"/>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инвентарь производственный и хозяйственный;</w:t>
      </w:r>
    </w:p>
    <w:p w:rsidR="008238BA" w:rsidRPr="008238BA" w:rsidRDefault="008238BA" w:rsidP="00BD7DFF">
      <w:pPr>
        <w:numPr>
          <w:ilvl w:val="0"/>
          <w:numId w:val="16"/>
        </w:numPr>
        <w:spacing w:after="0" w:line="240" w:lineRule="auto"/>
        <w:ind w:firstLine="284"/>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основные средства, не включенные в другие группировки.</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 xml:space="preserve">.1.8. В случае частичной ликвидации или </w:t>
      </w:r>
      <w:proofErr w:type="spellStart"/>
      <w:r w:rsidR="008238BA" w:rsidRPr="008238BA">
        <w:rPr>
          <w:rFonts w:ascii="Times New Roman" w:hAnsi="Times New Roman" w:cs="Times New Roman"/>
          <w:sz w:val="28"/>
          <w:szCs w:val="28"/>
        </w:rPr>
        <w:t>разукомплектации</w:t>
      </w:r>
      <w:proofErr w:type="spellEnd"/>
      <w:r w:rsidR="008238BA" w:rsidRPr="008238BA">
        <w:rPr>
          <w:rFonts w:ascii="Times New Roman" w:hAnsi="Times New Roman" w:cs="Times New Roman"/>
          <w:sz w:val="28"/>
          <w:szCs w:val="28"/>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8238BA" w:rsidRPr="008238BA" w:rsidRDefault="008238BA" w:rsidP="00BD7DFF">
      <w:pPr>
        <w:numPr>
          <w:ilvl w:val="0"/>
          <w:numId w:val="22"/>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площади;</w:t>
      </w:r>
    </w:p>
    <w:p w:rsidR="008238BA" w:rsidRPr="008238BA" w:rsidRDefault="008238BA" w:rsidP="00BD7DFF">
      <w:pPr>
        <w:numPr>
          <w:ilvl w:val="0"/>
          <w:numId w:val="22"/>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объему;</w:t>
      </w:r>
    </w:p>
    <w:p w:rsidR="008238BA" w:rsidRPr="008238BA" w:rsidRDefault="008238BA" w:rsidP="00BD7DFF">
      <w:pPr>
        <w:numPr>
          <w:ilvl w:val="0"/>
          <w:numId w:val="22"/>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весу;</w:t>
      </w:r>
    </w:p>
    <w:p w:rsidR="008238BA" w:rsidRPr="008238BA" w:rsidRDefault="008238BA" w:rsidP="00BD7DFF">
      <w:pPr>
        <w:numPr>
          <w:ilvl w:val="0"/>
          <w:numId w:val="22"/>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иному показателю, установленному комиссией по поступлению и выбытию активов.</w:t>
      </w:r>
    </w:p>
    <w:p w:rsidR="008238BA" w:rsidRPr="008238BA" w:rsidRDefault="008238BA" w:rsidP="008238BA">
      <w:pPr>
        <w:spacing w:after="0" w:line="240" w:lineRule="auto"/>
        <w:ind w:firstLine="709"/>
        <w:jc w:val="both"/>
        <w:rPr>
          <w:rFonts w:ascii="Times New Roman" w:hAnsi="Times New Roman" w:cs="Times New Roman"/>
          <w:sz w:val="28"/>
          <w:szCs w:val="28"/>
        </w:rPr>
      </w:pPr>
      <w:r w:rsidRPr="008238BA">
        <w:rPr>
          <w:rFonts w:ascii="Times New Roman" w:hAnsi="Times New Roman" w:cs="Times New Roman"/>
          <w:sz w:val="28"/>
          <w:szCs w:val="28"/>
        </w:rPr>
        <w:t> </w:t>
      </w:r>
      <w:r w:rsidR="00010929">
        <w:rPr>
          <w:rFonts w:ascii="Times New Roman" w:hAnsi="Times New Roman" w:cs="Times New Roman"/>
          <w:sz w:val="28"/>
          <w:szCs w:val="28"/>
        </w:rPr>
        <w:t>6</w:t>
      </w:r>
      <w:r w:rsidRPr="008238BA">
        <w:rPr>
          <w:rFonts w:ascii="Times New Roman" w:hAnsi="Times New Roman" w:cs="Times New Roman"/>
          <w:sz w:val="28"/>
          <w:szCs w:val="28"/>
        </w:rPr>
        <w:t>.1.9. Начисление амортизации осуществляется линейным методом </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w:t>
      </w:r>
      <w:r>
        <w:rPr>
          <w:rFonts w:ascii="Times New Roman" w:hAnsi="Times New Roman" w:cs="Times New Roman"/>
          <w:sz w:val="28"/>
          <w:szCs w:val="28"/>
        </w:rPr>
        <w:t>10</w:t>
      </w:r>
      <w:r w:rsidR="008238BA" w:rsidRPr="008238BA">
        <w:rPr>
          <w:rFonts w:ascii="Times New Roman" w:hAnsi="Times New Roman" w:cs="Times New Roman"/>
          <w:sz w:val="28"/>
          <w:szCs w:val="28"/>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1</w:t>
      </w:r>
      <w:r w:rsidR="008238BA" w:rsidRPr="008238BA">
        <w:rPr>
          <w:rFonts w:ascii="Times New Roman" w:hAnsi="Times New Roman" w:cs="Times New Roman"/>
          <w:sz w:val="28"/>
          <w:szCs w:val="28"/>
        </w:rPr>
        <w:t xml:space="preserve">. В Инвентарной карточке учета основных средств </w:t>
      </w:r>
      <w:hyperlink r:id="rId18" w:tooltip="Приказ Минфина РФ от 15.12.2010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 w:history="1">
        <w:r w:rsidR="008238BA" w:rsidRPr="008238BA">
          <w:rPr>
            <w:rStyle w:val="a4"/>
            <w:rFonts w:ascii="Times New Roman" w:hAnsi="Times New Roman" w:cs="Times New Roman"/>
            <w:color w:val="auto"/>
            <w:sz w:val="28"/>
            <w:szCs w:val="28"/>
            <w:u w:val="none"/>
          </w:rPr>
          <w:t>(ф. 0504031)</w:t>
        </w:r>
      </w:hyperlink>
      <w:r w:rsidR="008238BA" w:rsidRPr="008238BA">
        <w:rPr>
          <w:rFonts w:ascii="Times New Roman" w:hAnsi="Times New Roman" w:cs="Times New Roman"/>
          <w:sz w:val="28"/>
          <w:szCs w:val="28"/>
        </w:rPr>
        <w:t xml:space="preserve"> по строке "Наименование объекта (полное)" наименование объекта в скобках указывается наименование объекта основных средств в соответствии с документами поставщика (товарная накладная, акт приема – передачи). По объектам оборудования, транспортных средств, электронно-вычислительной, бытовой техники, приборов и инструментов дополнительно отражается наименование марки (модели). </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1</w:t>
      </w:r>
      <w:r w:rsidR="008238BA" w:rsidRPr="008238BA">
        <w:rPr>
          <w:rFonts w:ascii="Times New Roman" w:hAnsi="Times New Roman" w:cs="Times New Roman"/>
          <w:sz w:val="28"/>
          <w:szCs w:val="28"/>
        </w:rPr>
        <w:t>.1. Наименование марки (модели) отражается в соответствии с документами производителя, технической документации.</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1</w:t>
      </w:r>
      <w:r w:rsidR="008238BA" w:rsidRPr="008238BA">
        <w:rPr>
          <w:rFonts w:ascii="Times New Roman" w:hAnsi="Times New Roman" w:cs="Times New Roman"/>
          <w:sz w:val="28"/>
          <w:szCs w:val="28"/>
        </w:rPr>
        <w:t>.2.  В Инвентарной карточке отражается полный состав объекта основных средств. В случае если составные части объекта основных средств имеют индивидуальные заводские (серийные) номера, они также подлежат отражению в Инвентарной карточке.</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1</w:t>
      </w:r>
      <w:r w:rsidR="008238BA" w:rsidRPr="008238BA">
        <w:rPr>
          <w:rFonts w:ascii="Times New Roman" w:hAnsi="Times New Roman" w:cs="Times New Roman"/>
          <w:sz w:val="28"/>
          <w:szCs w:val="28"/>
        </w:rPr>
        <w:t>.3.  Дополнительно в Инвентарной карточке отражается:</w:t>
      </w:r>
    </w:p>
    <w:p w:rsidR="008238BA" w:rsidRPr="008238BA" w:rsidRDefault="008238BA" w:rsidP="00BD7DFF">
      <w:pPr>
        <w:numPr>
          <w:ilvl w:val="0"/>
          <w:numId w:val="17"/>
        </w:numPr>
        <w:spacing w:after="0" w:line="240" w:lineRule="auto"/>
        <w:jc w:val="both"/>
        <w:rPr>
          <w:rFonts w:ascii="Times New Roman" w:hAnsi="Times New Roman" w:cs="Times New Roman"/>
          <w:sz w:val="28"/>
          <w:szCs w:val="28"/>
        </w:rPr>
      </w:pPr>
      <w:r w:rsidRPr="008238BA">
        <w:rPr>
          <w:rFonts w:ascii="Times New Roman" w:hAnsi="Times New Roman" w:cs="Times New Roman"/>
          <w:sz w:val="28"/>
          <w:szCs w:val="28"/>
        </w:rPr>
        <w:t>в случае осуществления ремонта - срок действия гарантии по ремонту;</w:t>
      </w:r>
    </w:p>
    <w:p w:rsidR="008238BA" w:rsidRPr="008238BA" w:rsidRDefault="008238BA" w:rsidP="00BD7DFF">
      <w:pPr>
        <w:numPr>
          <w:ilvl w:val="0"/>
          <w:numId w:val="17"/>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сведения о наличии пожарной, охранной сигнализации и других аналогичных систем, связанных с зданием (прикрепленным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8238BA" w:rsidRPr="008238BA" w:rsidRDefault="008238BA" w:rsidP="00BD7DFF">
      <w:pPr>
        <w:numPr>
          <w:ilvl w:val="0"/>
          <w:numId w:val="17"/>
        </w:numPr>
        <w:spacing w:after="0" w:line="240" w:lineRule="auto"/>
        <w:ind w:left="0" w:firstLine="360"/>
        <w:jc w:val="both"/>
        <w:rPr>
          <w:rFonts w:ascii="Times New Roman" w:hAnsi="Times New Roman" w:cs="Times New Roman"/>
          <w:sz w:val="28"/>
          <w:szCs w:val="28"/>
        </w:rPr>
      </w:pPr>
      <w:r w:rsidRPr="008238BA">
        <w:rPr>
          <w:rFonts w:ascii="Times New Roman" w:hAnsi="Times New Roman" w:cs="Times New Roman"/>
          <w:sz w:val="28"/>
          <w:szCs w:val="28"/>
        </w:rPr>
        <w:t>В инвентарную карточку вносятся сведения о наличии драгоценных металлов, содержащихся в объектах учета, на основании технической доку</w:t>
      </w:r>
      <w:r w:rsidRPr="008238BA">
        <w:rPr>
          <w:rFonts w:ascii="Times New Roman" w:hAnsi="Times New Roman" w:cs="Times New Roman"/>
          <w:sz w:val="28"/>
          <w:szCs w:val="28"/>
        </w:rPr>
        <w:lastRenderedPageBreak/>
        <w:t>ментации (паспорт, формуляр, этикетка, руководство по эксплуатации и т.п.). При отсутствии сведений о наличии драгоценных металлов в инвентарную карточку вносится запись: «Могут находиться драгметаллы, содержание которых будет определено при списании и утилизации» и содержание драгоценных металлов в основных средствах определяется при утилизации соответствующей специализированной организацией в соответствии с действующим законодательством Российской Федерации об учете, списании и утилизации оборудования, содержащего драгоценные металлы.</w:t>
      </w:r>
    </w:p>
    <w:p w:rsidR="008238BA" w:rsidRPr="008238BA" w:rsidRDefault="008238BA" w:rsidP="008238BA">
      <w:pPr>
        <w:spacing w:after="0" w:line="240" w:lineRule="auto"/>
        <w:ind w:firstLine="709"/>
        <w:jc w:val="both"/>
        <w:rPr>
          <w:rFonts w:ascii="Times New Roman" w:hAnsi="Times New Roman" w:cs="Times New Roman"/>
          <w:sz w:val="28"/>
          <w:szCs w:val="28"/>
        </w:rPr>
      </w:pPr>
      <w:r w:rsidRPr="008238BA">
        <w:rPr>
          <w:rFonts w:ascii="Times New Roman" w:hAnsi="Times New Roman" w:cs="Times New Roman"/>
          <w:sz w:val="28"/>
          <w:szCs w:val="28"/>
        </w:rPr>
        <w:t xml:space="preserve">Порядок учета в Суде драгоценных металлов, содержащихся в комплектующих деталях, изделиях, приборах, инструментах, оборудовании (далее – изделия), содержащих драгоценные металлы, устанавливает </w:t>
      </w:r>
      <w:r w:rsidRPr="008238BA">
        <w:rPr>
          <w:rFonts w:ascii="Times New Roman" w:hAnsi="Times New Roman" w:cs="Times New Roman"/>
          <w:b/>
          <w:i/>
          <w:sz w:val="28"/>
          <w:szCs w:val="28"/>
        </w:rPr>
        <w:t>Инструкция о порядке учета драгоценных металлов, содержащихся в комплектующих деталях, изделиях, приборах, инструментах, оборудовании</w:t>
      </w:r>
      <w:r w:rsidRPr="008238BA">
        <w:rPr>
          <w:rFonts w:ascii="Times New Roman" w:hAnsi="Times New Roman" w:cs="Times New Roman"/>
          <w:sz w:val="28"/>
          <w:szCs w:val="28"/>
        </w:rPr>
        <w:t xml:space="preserve"> </w:t>
      </w:r>
      <w:r w:rsidRPr="008238BA">
        <w:rPr>
          <w:rFonts w:ascii="Times New Roman" w:hAnsi="Times New Roman" w:cs="Times New Roman"/>
          <w:b/>
          <w:i/>
          <w:sz w:val="28"/>
          <w:szCs w:val="28"/>
        </w:rPr>
        <w:t xml:space="preserve">Приложение № </w:t>
      </w:r>
      <w:r w:rsidR="00BF2D66">
        <w:rPr>
          <w:rFonts w:ascii="Times New Roman" w:hAnsi="Times New Roman" w:cs="Times New Roman"/>
          <w:b/>
          <w:i/>
          <w:sz w:val="28"/>
          <w:szCs w:val="28"/>
        </w:rPr>
        <w:t xml:space="preserve">10 </w:t>
      </w:r>
      <w:r w:rsidRPr="008238BA">
        <w:rPr>
          <w:rFonts w:ascii="Times New Roman" w:hAnsi="Times New Roman" w:cs="Times New Roman"/>
          <w:sz w:val="28"/>
          <w:szCs w:val="28"/>
        </w:rPr>
        <w:t>к настоящей Учетной политике.</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w:t>
      </w:r>
      <w:r>
        <w:rPr>
          <w:rFonts w:ascii="Times New Roman" w:hAnsi="Times New Roman" w:cs="Times New Roman"/>
          <w:sz w:val="28"/>
          <w:szCs w:val="28"/>
        </w:rPr>
        <w:t>12</w:t>
      </w:r>
      <w:r w:rsidR="008238BA" w:rsidRPr="008238BA">
        <w:rPr>
          <w:rFonts w:ascii="Times New Roman" w:hAnsi="Times New Roman" w:cs="Times New Roman"/>
          <w:sz w:val="28"/>
          <w:szCs w:val="28"/>
        </w:rPr>
        <w:t>. Ответственными за хранение технической документации основных средств являются материально ответственные лица, за которыми закреплены основные средства.</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2</w:t>
      </w:r>
      <w:r w:rsidR="008238BA" w:rsidRPr="008238BA">
        <w:rPr>
          <w:rFonts w:ascii="Times New Roman" w:hAnsi="Times New Roman" w:cs="Times New Roman"/>
          <w:sz w:val="28"/>
          <w:szCs w:val="28"/>
        </w:rPr>
        <w:t>.1.  По объектам основных средств, по которым производителем (поставщиком) предусмотрен гарантийный срок, хранению подлежат также гарантийные талоны.</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3</w:t>
      </w:r>
      <w:r w:rsidR="008238BA" w:rsidRPr="008238BA">
        <w:rPr>
          <w:rFonts w:ascii="Times New Roman" w:hAnsi="Times New Roman" w:cs="Times New Roman"/>
          <w:sz w:val="28"/>
          <w:szCs w:val="28"/>
        </w:rPr>
        <w:t>. Принтеры, сканеры, внешние модемы, локально-вычислительные сети (далее - ЛВС) и иная периферия учитываются в качестве отдельных инвентарных объектов.</w:t>
      </w:r>
    </w:p>
    <w:p w:rsidR="008238BA" w:rsidRPr="008238BA" w:rsidRDefault="00010929" w:rsidP="00823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4</w:t>
      </w:r>
      <w:r w:rsidR="008238BA" w:rsidRPr="008238BA">
        <w:rPr>
          <w:rFonts w:ascii="Times New Roman" w:hAnsi="Times New Roman" w:cs="Times New Roman"/>
          <w:sz w:val="28"/>
          <w:szCs w:val="28"/>
        </w:rPr>
        <w:t>. В качестве отдельных объектов основных средств к учету принимаются приборы и аппаратура пожарной, охранной сигнализации (оконечные устройства (передающие и приемные), приборы объектовых систем передачи извещений), отвечающие критериям отнесения их к объектам основных средств.</w:t>
      </w:r>
    </w:p>
    <w:p w:rsidR="008238BA" w:rsidRPr="008238BA" w:rsidRDefault="00010929" w:rsidP="008238B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6</w:t>
      </w:r>
      <w:r w:rsidR="008238BA" w:rsidRPr="008238BA">
        <w:rPr>
          <w:rFonts w:ascii="Times New Roman" w:hAnsi="Times New Roman" w:cs="Times New Roman"/>
          <w:sz w:val="28"/>
          <w:szCs w:val="28"/>
        </w:rPr>
        <w:t>.1.1</w:t>
      </w:r>
      <w:r>
        <w:rPr>
          <w:rFonts w:ascii="Times New Roman" w:hAnsi="Times New Roman" w:cs="Times New Roman"/>
          <w:sz w:val="28"/>
          <w:szCs w:val="28"/>
        </w:rPr>
        <w:t>5</w:t>
      </w:r>
      <w:r w:rsidR="008238BA" w:rsidRPr="008238BA">
        <w:rPr>
          <w:rFonts w:ascii="Times New Roman" w:hAnsi="Times New Roman" w:cs="Times New Roman"/>
          <w:sz w:val="28"/>
          <w:szCs w:val="28"/>
        </w:rPr>
        <w:t xml:space="preserve"> </w:t>
      </w:r>
      <w:r w:rsidR="008238BA" w:rsidRPr="008238BA">
        <w:rPr>
          <w:rFonts w:ascii="Times New Roman" w:hAnsi="Times New Roman" w:cs="Times New Roman"/>
          <w:sz w:val="28"/>
          <w:szCs w:val="28"/>
          <w:lang w:bidi="ru-RU"/>
        </w:rPr>
        <w:t>Объектом учета операционной аренды является право пользования активом, которое отражается в составе нефинансовых активов как самостоятельный объект бухгалтерского учета.</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Право пользования объектом учета аренды на льготных условиях (в том числе безвозмездно) принимается к учету по справедливой стоимости, что означает величину арендных платежей, которые могли бы быть. Признание актива по справедливой стоимости (п. 27 Стандарта «Аренда») предполагает расчет суммы договора по ставкам арендной платы, определенным в соответствии с нормативно</w:t>
      </w:r>
      <w:r w:rsidRPr="008238BA">
        <w:rPr>
          <w:rFonts w:ascii="Times New Roman" w:hAnsi="Times New Roman" w:cs="Times New Roman"/>
          <w:sz w:val="28"/>
          <w:szCs w:val="28"/>
          <w:lang w:bidi="ru-RU"/>
        </w:rPr>
        <w:softHyphen/>
        <w:t xml:space="preserve"> правовыми актами органов исполнительной власти публично-правового образования.</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Актив амортизируется в течение срока полезного использования линейным методом с одновременным признанием доходов будущих периодов в составе текущих.</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Передача Судом объекта учета операционной аренды арендатору отражается внутренним перемещением нефинансового актива без отражения его выбытия.</w:t>
      </w:r>
    </w:p>
    <w:p w:rsidR="008238BA" w:rsidRP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lastRenderedPageBreak/>
        <w:t>Операции по внутреннему перемещению имущества, передаваемого (возвращаемого) в безвозмездное пользование, отражаются с увеличением (уменьшением при возврате) на счете 26 «Имущество, переданное в безвозмездное пользование».</w:t>
      </w:r>
    </w:p>
    <w:p w:rsidR="001B59C4" w:rsidRPr="001B59C4" w:rsidRDefault="008238BA" w:rsidP="001B59C4">
      <w:pPr>
        <w:autoSpaceDE w:val="0"/>
        <w:autoSpaceDN w:val="0"/>
        <w:adjustRightInd w:val="0"/>
        <w:spacing w:after="0" w:line="240" w:lineRule="auto"/>
        <w:jc w:val="both"/>
        <w:rPr>
          <w:rFonts w:ascii="Times New Roman" w:hAnsi="Times New Roman" w:cs="Times New Roman"/>
          <w:sz w:val="28"/>
          <w:szCs w:val="28"/>
        </w:rPr>
      </w:pPr>
      <w:r w:rsidRPr="008238BA">
        <w:rPr>
          <w:rFonts w:ascii="Times New Roman" w:hAnsi="Times New Roman" w:cs="Times New Roman"/>
          <w:sz w:val="28"/>
          <w:szCs w:val="28"/>
          <w:lang w:bidi="ru-RU"/>
        </w:rPr>
        <w:t xml:space="preserve">Если в аренду передается часть объекта, то записи внутреннего перемещения не производятся. Информация о передаче объекта в пользование отражается в </w:t>
      </w:r>
      <w:hyperlink r:id="rId19" w:history="1">
        <w:r w:rsidR="001B59C4" w:rsidRPr="001B59C4">
          <w:rPr>
            <w:rFonts w:ascii="Times New Roman" w:hAnsi="Times New Roman" w:cs="Times New Roman"/>
            <w:sz w:val="28"/>
            <w:szCs w:val="28"/>
          </w:rPr>
          <w:t>Карточке</w:t>
        </w:r>
      </w:hyperlink>
      <w:r w:rsidR="001B59C4" w:rsidRPr="001B59C4">
        <w:rPr>
          <w:rFonts w:ascii="Times New Roman" w:hAnsi="Times New Roman" w:cs="Times New Roman"/>
          <w:sz w:val="28"/>
          <w:szCs w:val="28"/>
        </w:rPr>
        <w:t xml:space="preserve"> учета права пользования нефинансовым активом (ф. 0509214).</w:t>
      </w:r>
    </w:p>
    <w:p w:rsidR="008238BA" w:rsidRDefault="008238BA" w:rsidP="008238BA">
      <w:pPr>
        <w:spacing w:after="0" w:line="240" w:lineRule="auto"/>
        <w:ind w:firstLine="709"/>
        <w:jc w:val="both"/>
        <w:rPr>
          <w:rFonts w:ascii="Times New Roman" w:hAnsi="Times New Roman" w:cs="Times New Roman"/>
          <w:sz w:val="28"/>
          <w:szCs w:val="28"/>
          <w:lang w:bidi="ru-RU"/>
        </w:rPr>
      </w:pPr>
      <w:r w:rsidRPr="008238BA">
        <w:rPr>
          <w:rFonts w:ascii="Times New Roman" w:hAnsi="Times New Roman" w:cs="Times New Roman"/>
          <w:sz w:val="28"/>
          <w:szCs w:val="28"/>
          <w:lang w:bidi="ru-RU"/>
        </w:rPr>
        <w:t>Балансовая стоимость части объекта рассчитывается пропорционально его общей балансовой стоимости, согласно занимаемой площади.</w:t>
      </w:r>
    </w:p>
    <w:p w:rsidR="00405738" w:rsidRPr="00405738" w:rsidRDefault="001519F0" w:rsidP="00405738">
      <w:pPr>
        <w:pStyle w:val="2"/>
      </w:pPr>
      <w:bookmarkStart w:id="56" w:name="_Toc181092189"/>
      <w:r w:rsidRPr="001519F0">
        <w:rPr>
          <w:color w:val="auto"/>
        </w:rPr>
        <w:t xml:space="preserve">6.2. </w:t>
      </w:r>
      <w:r w:rsidRPr="00405738">
        <w:rPr>
          <w:color w:val="auto"/>
        </w:rPr>
        <w:t>УЧЕТ НЕМАТЕРИАЛЬНЫХ АКТИВОВ</w:t>
      </w:r>
      <w:bookmarkEnd w:id="56"/>
    </w:p>
    <w:p w:rsidR="00CC4281" w:rsidRDefault="00CC4281" w:rsidP="00CC5A3C">
      <w:pPr>
        <w:spacing w:after="0" w:line="240" w:lineRule="auto"/>
        <w:ind w:firstLine="709"/>
        <w:jc w:val="both"/>
        <w:rPr>
          <w:rFonts w:ascii="Times New Roman" w:hAnsi="Times New Roman" w:cs="Times New Roman"/>
          <w:sz w:val="28"/>
          <w:szCs w:val="28"/>
        </w:rPr>
      </w:pPr>
    </w:p>
    <w:p w:rsidR="00CC5A3C" w:rsidRPr="00CC5A3C" w:rsidRDefault="001519F0" w:rsidP="00CC5A3C">
      <w:pPr>
        <w:spacing w:after="0" w:line="240" w:lineRule="auto"/>
        <w:ind w:firstLine="709"/>
        <w:jc w:val="both"/>
        <w:rPr>
          <w:rFonts w:ascii="Times New Roman" w:hAnsi="Times New Roman" w:cs="Times New Roman"/>
          <w:sz w:val="28"/>
          <w:szCs w:val="28"/>
        </w:rPr>
      </w:pPr>
      <w:r w:rsidRPr="001519F0">
        <w:rPr>
          <w:rFonts w:ascii="Times New Roman" w:hAnsi="Times New Roman" w:cs="Times New Roman"/>
          <w:sz w:val="28"/>
          <w:szCs w:val="28"/>
        </w:rPr>
        <w:t xml:space="preserve">6.2.1. </w:t>
      </w:r>
      <w:r w:rsidR="00CC5A3C" w:rsidRPr="00CC5A3C">
        <w:rPr>
          <w:rFonts w:ascii="Times New Roman" w:hAnsi="Times New Roman" w:cs="Times New Roman"/>
          <w:sz w:val="28"/>
          <w:szCs w:val="28"/>
        </w:rPr>
        <w:t>Принятие к учету</w:t>
      </w:r>
      <w:r w:rsidR="00405738">
        <w:rPr>
          <w:rFonts w:ascii="Times New Roman" w:hAnsi="Times New Roman" w:cs="Times New Roman"/>
          <w:sz w:val="28"/>
          <w:szCs w:val="28"/>
        </w:rPr>
        <w:t xml:space="preserve"> </w:t>
      </w:r>
      <w:r w:rsidR="00405738" w:rsidRPr="00CC5A3C">
        <w:rPr>
          <w:rFonts w:ascii="Times New Roman" w:hAnsi="Times New Roman" w:cs="Times New Roman"/>
          <w:sz w:val="28"/>
          <w:szCs w:val="28"/>
        </w:rPr>
        <w:t>(выбытие из учета</w:t>
      </w:r>
      <w:r w:rsidR="00405738">
        <w:rPr>
          <w:rFonts w:ascii="Times New Roman" w:hAnsi="Times New Roman" w:cs="Times New Roman"/>
          <w:sz w:val="28"/>
          <w:szCs w:val="28"/>
        </w:rPr>
        <w:t>)</w:t>
      </w:r>
      <w:r w:rsidR="00405738" w:rsidRPr="00CC5A3C">
        <w:rPr>
          <w:rFonts w:ascii="Times New Roman" w:hAnsi="Times New Roman" w:cs="Times New Roman"/>
          <w:sz w:val="28"/>
          <w:szCs w:val="28"/>
        </w:rPr>
        <w:t xml:space="preserve"> </w:t>
      </w:r>
      <w:r w:rsidR="00CC5A3C" w:rsidRPr="00CC5A3C">
        <w:rPr>
          <w:rFonts w:ascii="Times New Roman" w:hAnsi="Times New Roman" w:cs="Times New Roman"/>
          <w:sz w:val="28"/>
          <w:szCs w:val="28"/>
        </w:rPr>
        <w:t>объектов нематериальных активов</w:t>
      </w:r>
      <w:r w:rsidR="00405738">
        <w:rPr>
          <w:rFonts w:ascii="Times New Roman" w:hAnsi="Times New Roman" w:cs="Times New Roman"/>
          <w:sz w:val="28"/>
          <w:szCs w:val="28"/>
        </w:rPr>
        <w:t>, права пользования (прекращения права пользования) н</w:t>
      </w:r>
      <w:r w:rsidR="00CC5A3C" w:rsidRPr="00CC5A3C">
        <w:rPr>
          <w:rFonts w:ascii="Times New Roman" w:hAnsi="Times New Roman" w:cs="Times New Roman"/>
          <w:sz w:val="28"/>
          <w:szCs w:val="28"/>
        </w:rPr>
        <w:t>ематериальны</w:t>
      </w:r>
      <w:r w:rsidR="00405738">
        <w:rPr>
          <w:rFonts w:ascii="Times New Roman" w:hAnsi="Times New Roman" w:cs="Times New Roman"/>
          <w:sz w:val="28"/>
          <w:szCs w:val="28"/>
        </w:rPr>
        <w:t>ми</w:t>
      </w:r>
      <w:r w:rsidR="00CC5A3C" w:rsidRPr="00CC5A3C">
        <w:rPr>
          <w:rFonts w:ascii="Times New Roman" w:hAnsi="Times New Roman" w:cs="Times New Roman"/>
          <w:sz w:val="28"/>
          <w:szCs w:val="28"/>
        </w:rPr>
        <w:t xml:space="preserve"> актив</w:t>
      </w:r>
      <w:r w:rsidR="00215380">
        <w:rPr>
          <w:rFonts w:ascii="Times New Roman" w:hAnsi="Times New Roman" w:cs="Times New Roman"/>
          <w:sz w:val="28"/>
          <w:szCs w:val="28"/>
        </w:rPr>
        <w:t>ами</w:t>
      </w:r>
      <w:r w:rsidR="0076396D">
        <w:rPr>
          <w:rFonts w:ascii="Times New Roman" w:hAnsi="Times New Roman" w:cs="Times New Roman"/>
          <w:sz w:val="28"/>
          <w:szCs w:val="28"/>
        </w:rPr>
        <w:t xml:space="preserve"> (далее – нематериальный актив) </w:t>
      </w:r>
      <w:r w:rsidR="00CC5A3C" w:rsidRPr="00CC5A3C">
        <w:rPr>
          <w:rFonts w:ascii="Times New Roman" w:hAnsi="Times New Roman" w:cs="Times New Roman"/>
          <w:sz w:val="28"/>
          <w:szCs w:val="28"/>
        </w:rPr>
        <w:t xml:space="preserve">осуществляется </w:t>
      </w:r>
      <w:r w:rsidR="00CC5A3C">
        <w:rPr>
          <w:rFonts w:ascii="Times New Roman" w:hAnsi="Times New Roman" w:cs="Times New Roman"/>
          <w:sz w:val="28"/>
          <w:szCs w:val="28"/>
        </w:rPr>
        <w:t>бухгалтерией</w:t>
      </w:r>
      <w:r w:rsidR="00CC5A3C" w:rsidRPr="00CC5A3C">
        <w:rPr>
          <w:rFonts w:ascii="Times New Roman" w:hAnsi="Times New Roman" w:cs="Times New Roman"/>
          <w:sz w:val="28"/>
          <w:szCs w:val="28"/>
        </w:rPr>
        <w:t xml:space="preserve"> на основании Решения комисси</w:t>
      </w:r>
      <w:r w:rsidR="00CC5A3C">
        <w:rPr>
          <w:rFonts w:ascii="Times New Roman" w:hAnsi="Times New Roman" w:cs="Times New Roman"/>
          <w:sz w:val="28"/>
          <w:szCs w:val="28"/>
        </w:rPr>
        <w:t>и</w:t>
      </w:r>
      <w:r w:rsidR="00CC5A3C" w:rsidRPr="00CC5A3C">
        <w:rPr>
          <w:rFonts w:ascii="Times New Roman" w:hAnsi="Times New Roman" w:cs="Times New Roman"/>
          <w:sz w:val="28"/>
          <w:szCs w:val="28"/>
        </w:rPr>
        <w:t xml:space="preserve"> по поступлению и выбытию активов, с указанием стоимости нематериального актива и срока его полезного использования.</w:t>
      </w:r>
    </w:p>
    <w:p w:rsidR="00CC5A3C" w:rsidRDefault="00CC5A3C" w:rsidP="00CC5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6.2.2. </w:t>
      </w:r>
      <w:r w:rsidRPr="00CC5A3C">
        <w:rPr>
          <w:rFonts w:ascii="Times New Roman" w:hAnsi="Times New Roman" w:cs="Times New Roman"/>
          <w:sz w:val="28"/>
          <w:szCs w:val="28"/>
        </w:rPr>
        <w:t>Решения комисси</w:t>
      </w:r>
      <w:r>
        <w:rPr>
          <w:rFonts w:ascii="Times New Roman" w:hAnsi="Times New Roman" w:cs="Times New Roman"/>
          <w:sz w:val="28"/>
          <w:szCs w:val="28"/>
        </w:rPr>
        <w:t>и</w:t>
      </w:r>
      <w:r w:rsidRPr="00CC5A3C">
        <w:rPr>
          <w:rFonts w:ascii="Times New Roman" w:hAnsi="Times New Roman" w:cs="Times New Roman"/>
          <w:sz w:val="28"/>
          <w:szCs w:val="28"/>
        </w:rPr>
        <w:t xml:space="preserve"> по поступлению и выбытию активов об отнесении нематериальных активов к категории активов или не активов, принятые по итогам проведения инвентаризации в целях подтверждения показателей годовой бухгалтерской (финансовой) отчетности, так и в течение календарного года, а также в случае изменения целевой функции объектов нематериальных активов, принимаются к отражению в учете в соответствии с утвержденным Графиком документооборота.</w:t>
      </w:r>
    </w:p>
    <w:p w:rsidR="00A33C65" w:rsidRPr="00A33C65" w:rsidRDefault="00A33C65" w:rsidP="00A33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w:t>
      </w:r>
      <w:r w:rsidRPr="00A33C65">
        <w:rPr>
          <w:rFonts w:ascii="Times New Roman" w:hAnsi="Times New Roman" w:cs="Times New Roman"/>
          <w:sz w:val="28"/>
          <w:szCs w:val="28"/>
        </w:rPr>
        <w:t>В случае если у нематериального актива срок использования не определен, то по умолчанию в целях определения амортизационных отчислений срок использования устанавливается из расчета десять лет.</w:t>
      </w:r>
    </w:p>
    <w:p w:rsidR="001519F0" w:rsidRPr="001519F0" w:rsidRDefault="00CC5A3C" w:rsidP="00A33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A33C65">
        <w:rPr>
          <w:rFonts w:ascii="Times New Roman" w:hAnsi="Times New Roman" w:cs="Times New Roman"/>
          <w:sz w:val="28"/>
          <w:szCs w:val="28"/>
        </w:rPr>
        <w:t>4</w:t>
      </w:r>
      <w:r>
        <w:rPr>
          <w:rFonts w:ascii="Times New Roman" w:hAnsi="Times New Roman" w:cs="Times New Roman"/>
          <w:sz w:val="28"/>
          <w:szCs w:val="28"/>
        </w:rPr>
        <w:t xml:space="preserve">. </w:t>
      </w:r>
      <w:r w:rsidR="001519F0" w:rsidRPr="001519F0">
        <w:rPr>
          <w:rFonts w:ascii="Times New Roman" w:hAnsi="Times New Roman" w:cs="Times New Roman"/>
          <w:sz w:val="28"/>
          <w:szCs w:val="28"/>
        </w:rPr>
        <w:t>Амортизация по всем нематериальным активам начисляется линейным методом.</w:t>
      </w:r>
    </w:p>
    <w:p w:rsidR="008238BA" w:rsidRDefault="008238BA" w:rsidP="00B62293">
      <w:pPr>
        <w:spacing w:after="0" w:line="240" w:lineRule="auto"/>
        <w:ind w:firstLine="709"/>
        <w:jc w:val="both"/>
        <w:rPr>
          <w:rFonts w:ascii="Times New Roman" w:hAnsi="Times New Roman" w:cs="Times New Roman"/>
          <w:sz w:val="28"/>
          <w:szCs w:val="28"/>
        </w:rPr>
      </w:pPr>
    </w:p>
    <w:p w:rsidR="003372F7" w:rsidRPr="00767A17" w:rsidRDefault="00010929" w:rsidP="00F30457">
      <w:pPr>
        <w:pStyle w:val="2"/>
        <w:rPr>
          <w:color w:val="auto"/>
        </w:rPr>
      </w:pPr>
      <w:bookmarkStart w:id="57" w:name="_Toc411847965"/>
      <w:bookmarkStart w:id="58" w:name="_Toc411848052"/>
      <w:bookmarkStart w:id="59" w:name="_Toc481676402"/>
      <w:bookmarkStart w:id="60" w:name="_Toc181092190"/>
      <w:r>
        <w:rPr>
          <w:color w:val="auto"/>
        </w:rPr>
        <w:t>6</w:t>
      </w:r>
      <w:r w:rsidR="004F71B8" w:rsidRPr="00767A17">
        <w:rPr>
          <w:color w:val="auto"/>
        </w:rPr>
        <w:t>.</w:t>
      </w:r>
      <w:r w:rsidR="001519F0">
        <w:rPr>
          <w:color w:val="auto"/>
        </w:rPr>
        <w:t>3</w:t>
      </w:r>
      <w:r w:rsidR="003372F7" w:rsidRPr="00767A17">
        <w:rPr>
          <w:color w:val="auto"/>
        </w:rPr>
        <w:t>. У</w:t>
      </w:r>
      <w:r w:rsidR="006E5555" w:rsidRPr="00767A17">
        <w:rPr>
          <w:color w:val="auto"/>
        </w:rPr>
        <w:t>ЧЕТ МАТЕРИАЛЬНЫХ ЗАПАСОВ</w:t>
      </w:r>
      <w:bookmarkEnd w:id="57"/>
      <w:bookmarkEnd w:id="58"/>
      <w:bookmarkEnd w:id="59"/>
      <w:bookmarkEnd w:id="60"/>
    </w:p>
    <w:p w:rsidR="00661D46" w:rsidRPr="00767A17" w:rsidRDefault="00661D46" w:rsidP="00661D46">
      <w:pPr>
        <w:ind w:firstLine="709"/>
      </w:pPr>
    </w:p>
    <w:p w:rsidR="00661D46" w:rsidRPr="00767A17" w:rsidRDefault="00010929" w:rsidP="008074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61D46" w:rsidRPr="00767A17">
        <w:rPr>
          <w:rFonts w:ascii="Times New Roman" w:hAnsi="Times New Roman" w:cs="Times New Roman"/>
          <w:sz w:val="28"/>
          <w:szCs w:val="28"/>
        </w:rPr>
        <w:t>.</w:t>
      </w:r>
      <w:r w:rsidR="00EB202A">
        <w:rPr>
          <w:rFonts w:ascii="Times New Roman" w:hAnsi="Times New Roman" w:cs="Times New Roman"/>
          <w:sz w:val="28"/>
          <w:szCs w:val="28"/>
        </w:rPr>
        <w:t>3</w:t>
      </w:r>
      <w:r w:rsidR="00661D46" w:rsidRPr="00767A17">
        <w:rPr>
          <w:rFonts w:ascii="Times New Roman" w:hAnsi="Times New Roman" w:cs="Times New Roman"/>
          <w:sz w:val="28"/>
          <w:szCs w:val="28"/>
        </w:rPr>
        <w:t xml:space="preserve">.1. </w:t>
      </w:r>
      <w:r w:rsidR="00FA2E84" w:rsidRPr="00767A17">
        <w:rPr>
          <w:rFonts w:ascii="Times New Roman" w:hAnsi="Times New Roman" w:cs="Times New Roman"/>
          <w:sz w:val="28"/>
          <w:szCs w:val="28"/>
        </w:rPr>
        <w:t xml:space="preserve">Суд учитывает в составе материальных запасов материальные объекты, указанные в пунктах 98–99 Инструкции № 157н, а также </w:t>
      </w:r>
      <w:r w:rsidR="00AC5D3B" w:rsidRPr="00767A17">
        <w:rPr>
          <w:rFonts w:ascii="Times New Roman" w:hAnsi="Times New Roman" w:cs="Times New Roman"/>
          <w:sz w:val="28"/>
          <w:szCs w:val="28"/>
        </w:rPr>
        <w:t>перечень нефинансовых активов</w:t>
      </w:r>
      <w:r w:rsidR="00661D46" w:rsidRPr="00767A17">
        <w:rPr>
          <w:rFonts w:ascii="Times New Roman" w:hAnsi="Times New Roman" w:cs="Times New Roman"/>
          <w:sz w:val="28"/>
          <w:szCs w:val="28"/>
        </w:rPr>
        <w:t xml:space="preserve">, используемых в деятельности </w:t>
      </w:r>
      <w:r w:rsidR="00FA2E84" w:rsidRPr="00767A17">
        <w:rPr>
          <w:rFonts w:ascii="Times New Roman" w:hAnsi="Times New Roman" w:cs="Times New Roman"/>
          <w:sz w:val="28"/>
          <w:szCs w:val="28"/>
        </w:rPr>
        <w:t>Суда</w:t>
      </w:r>
      <w:r w:rsidR="00661D46" w:rsidRPr="00767A17">
        <w:rPr>
          <w:rFonts w:ascii="Times New Roman" w:hAnsi="Times New Roman" w:cs="Times New Roman"/>
          <w:sz w:val="28"/>
          <w:szCs w:val="28"/>
        </w:rPr>
        <w:t xml:space="preserve"> и относящийся к материальным запасам приведен в таблице</w:t>
      </w:r>
      <w:r w:rsidR="00AC5D3B" w:rsidRPr="00767A17">
        <w:rPr>
          <w:rFonts w:ascii="Times New Roman" w:hAnsi="Times New Roman" w:cs="Times New Roman"/>
          <w:sz w:val="28"/>
          <w:szCs w:val="28"/>
        </w:rPr>
        <w:t xml:space="preserve"> ниже:</w:t>
      </w:r>
    </w:p>
    <w:p w:rsidR="00661D46" w:rsidRPr="00767A17" w:rsidRDefault="00661D46" w:rsidP="00661D46">
      <w:pPr>
        <w:ind w:firstLine="709"/>
        <w:jc w:val="right"/>
        <w:rPr>
          <w:rFonts w:ascii="Times New Roman" w:hAnsi="Times New Roman" w:cs="Times New Roman"/>
          <w:sz w:val="28"/>
          <w:szCs w:val="28"/>
        </w:rPr>
      </w:pPr>
    </w:p>
    <w:tbl>
      <w:tblPr>
        <w:tblpPr w:leftFromText="180" w:rightFromText="180" w:vertAnchor="text" w:horzAnchor="margin" w:tblpXSpec="center" w:tblpY="-31"/>
        <w:tblOverlap w:val="never"/>
        <w:tblW w:w="4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7407"/>
      </w:tblGrid>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ind w:left="-567" w:firstLine="153"/>
              <w:jc w:val="center"/>
              <w:rPr>
                <w:rFonts w:ascii="Times New Roman" w:eastAsia="Times New Roman" w:hAnsi="Times New Roman" w:cs="Times New Roman"/>
                <w:sz w:val="24"/>
                <w:szCs w:val="24"/>
                <w:lang w:eastAsia="ru-RU"/>
              </w:rPr>
            </w:pPr>
          </w:p>
        </w:tc>
        <w:tc>
          <w:tcPr>
            <w:tcW w:w="4603" w:type="pct"/>
          </w:tcPr>
          <w:p w:rsidR="00FA2E84" w:rsidRPr="00767A17" w:rsidRDefault="0034459C" w:rsidP="00661D4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Материальные запасы</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Дырокол</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2</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proofErr w:type="spellStart"/>
            <w:r w:rsidRPr="00767A17">
              <w:rPr>
                <w:rFonts w:ascii="Times New Roman" w:eastAsia="Times New Roman" w:hAnsi="Times New Roman" w:cs="Times New Roman"/>
                <w:sz w:val="24"/>
                <w:szCs w:val="24"/>
                <w:lang w:eastAsia="ru-RU"/>
              </w:rPr>
              <w:t>Степлер</w:t>
            </w:r>
            <w:proofErr w:type="spellEnd"/>
            <w:r w:rsidRPr="00767A17">
              <w:rPr>
                <w:rFonts w:ascii="Times New Roman" w:eastAsia="Times New Roman" w:hAnsi="Times New Roman" w:cs="Times New Roman"/>
                <w:sz w:val="24"/>
                <w:szCs w:val="24"/>
                <w:lang w:eastAsia="ru-RU"/>
              </w:rPr>
              <w:t xml:space="preserve">, </w:t>
            </w:r>
            <w:proofErr w:type="spellStart"/>
            <w:r w:rsidRPr="00767A17">
              <w:rPr>
                <w:rFonts w:ascii="Times New Roman" w:eastAsia="Times New Roman" w:hAnsi="Times New Roman" w:cs="Times New Roman"/>
                <w:sz w:val="24"/>
                <w:szCs w:val="24"/>
                <w:lang w:eastAsia="ru-RU"/>
              </w:rPr>
              <w:t>антистеплер</w:t>
            </w:r>
            <w:proofErr w:type="spellEnd"/>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3</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Канцелярский нож, точилка для карандашей</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4</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Ножницы, зажим для бумаг</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lastRenderedPageBreak/>
              <w:t>5</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Разделитель для архивов </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6</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Лоток для бумаг</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7</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Книга учета</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8</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Подставка под календарь, органайзер </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9</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Штамп, штамп-</w:t>
            </w:r>
            <w:proofErr w:type="spellStart"/>
            <w:r w:rsidRPr="00767A17">
              <w:rPr>
                <w:rFonts w:ascii="Times New Roman" w:eastAsia="Times New Roman" w:hAnsi="Times New Roman" w:cs="Times New Roman"/>
                <w:sz w:val="24"/>
                <w:szCs w:val="24"/>
                <w:lang w:eastAsia="ru-RU"/>
              </w:rPr>
              <w:t>датер</w:t>
            </w:r>
            <w:proofErr w:type="spellEnd"/>
            <w:r w:rsidRPr="00767A17">
              <w:rPr>
                <w:rFonts w:ascii="Times New Roman" w:eastAsia="Times New Roman" w:hAnsi="Times New Roman" w:cs="Times New Roman"/>
                <w:sz w:val="24"/>
                <w:szCs w:val="24"/>
                <w:lang w:eastAsia="ru-RU"/>
              </w:rPr>
              <w:t xml:space="preserve"> и др.</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10</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Книжная и иная печатная продукция (справочники, комментарии, карты и др.)</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11</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Прочие канцелярские товары</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12</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Монитор, системный блок, клавиатура, манипулятор типа «мышь», соединительный кабель, удлинитель (сетевой фильтр), картридж и т.д.</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13</w:t>
            </w:r>
          </w:p>
        </w:tc>
        <w:tc>
          <w:tcPr>
            <w:tcW w:w="4603" w:type="pct"/>
          </w:tcPr>
          <w:p w:rsidR="00FA2E84" w:rsidRPr="00767A17" w:rsidRDefault="00FA2E84" w:rsidP="00FA2E84">
            <w:pPr>
              <w:widowControl w:val="0"/>
              <w:autoSpaceDE w:val="0"/>
              <w:autoSpaceDN w:val="0"/>
              <w:adjustRightInd w:val="0"/>
              <w:spacing w:after="0" w:line="240" w:lineRule="auto"/>
              <w:ind w:firstLine="2"/>
              <w:rPr>
                <w:rFonts w:ascii="Times New Roman" w:eastAsia="Times New Roman" w:hAnsi="Times New Roman" w:cs="Times New Roman"/>
                <w:b/>
                <w:sz w:val="24"/>
                <w:szCs w:val="24"/>
                <w:lang w:eastAsia="ru-RU"/>
              </w:rPr>
            </w:pPr>
            <w:r w:rsidRPr="00767A17">
              <w:rPr>
                <w:rFonts w:ascii="Times New Roman" w:eastAsia="Times New Roman" w:hAnsi="Times New Roman" w:cs="Times New Roman"/>
                <w:b/>
                <w:sz w:val="24"/>
                <w:szCs w:val="24"/>
                <w:lang w:eastAsia="ru-RU"/>
              </w:rPr>
              <w:t xml:space="preserve">Электротовары: </w:t>
            </w:r>
            <w:r w:rsidRPr="00767A17">
              <w:rPr>
                <w:rFonts w:ascii="Times New Roman" w:eastAsia="Times New Roman" w:hAnsi="Times New Roman" w:cs="Times New Roman"/>
                <w:sz w:val="24"/>
                <w:szCs w:val="24"/>
                <w:lang w:eastAsia="ru-RU"/>
              </w:rPr>
              <w:t>(батарейка эл. лампа кабельно-проводниковая продукция, соединительные переходники, переходники для розеток, и др.)</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14</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Топор, лопата, </w:t>
            </w:r>
            <w:proofErr w:type="spellStart"/>
            <w:r w:rsidRPr="00767A17">
              <w:rPr>
                <w:rFonts w:ascii="Times New Roman" w:eastAsia="Times New Roman" w:hAnsi="Times New Roman" w:cs="Times New Roman"/>
                <w:sz w:val="24"/>
                <w:szCs w:val="24"/>
                <w:lang w:eastAsia="ru-RU"/>
              </w:rPr>
              <w:t>выдерга</w:t>
            </w:r>
            <w:proofErr w:type="spellEnd"/>
            <w:r w:rsidRPr="00767A17">
              <w:rPr>
                <w:rFonts w:ascii="Times New Roman" w:eastAsia="Times New Roman" w:hAnsi="Times New Roman" w:cs="Times New Roman"/>
                <w:sz w:val="24"/>
                <w:szCs w:val="24"/>
                <w:lang w:eastAsia="ru-RU"/>
              </w:rPr>
              <w:t xml:space="preserve"> и т.д.</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15</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Ключи в ассортименте, </w:t>
            </w:r>
            <w:proofErr w:type="gramStart"/>
            <w:r w:rsidRPr="00767A17">
              <w:rPr>
                <w:rFonts w:ascii="Times New Roman" w:eastAsia="Times New Roman" w:hAnsi="Times New Roman" w:cs="Times New Roman"/>
                <w:sz w:val="24"/>
                <w:szCs w:val="24"/>
                <w:lang w:eastAsia="ru-RU"/>
              </w:rPr>
              <w:t>замок  внутренний</w:t>
            </w:r>
            <w:proofErr w:type="gramEnd"/>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16</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Корзина для мусора</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17</w:t>
            </w:r>
          </w:p>
        </w:tc>
        <w:tc>
          <w:tcPr>
            <w:tcW w:w="4603" w:type="pct"/>
          </w:tcPr>
          <w:p w:rsidR="00FA2E84" w:rsidRPr="00767A17" w:rsidRDefault="00FA2E84" w:rsidP="00661D46">
            <w:pPr>
              <w:widowControl w:val="0"/>
              <w:autoSpaceDE w:val="0"/>
              <w:autoSpaceDN w:val="0"/>
              <w:adjustRightInd w:val="0"/>
              <w:spacing w:after="0" w:line="240" w:lineRule="auto"/>
              <w:ind w:firstLine="2"/>
              <w:jc w:val="both"/>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Ручной инструмент без </w:t>
            </w:r>
            <w:proofErr w:type="spellStart"/>
            <w:r w:rsidRPr="00767A17">
              <w:rPr>
                <w:rFonts w:ascii="Times New Roman" w:eastAsia="Times New Roman" w:hAnsi="Times New Roman" w:cs="Times New Roman"/>
                <w:sz w:val="24"/>
                <w:szCs w:val="24"/>
                <w:lang w:eastAsia="ru-RU"/>
              </w:rPr>
              <w:t>электропневмопривода</w:t>
            </w:r>
            <w:proofErr w:type="spellEnd"/>
            <w:r w:rsidRPr="00767A17">
              <w:rPr>
                <w:rFonts w:ascii="Times New Roman" w:eastAsia="Times New Roman" w:hAnsi="Times New Roman" w:cs="Times New Roman"/>
                <w:sz w:val="24"/>
                <w:szCs w:val="24"/>
                <w:lang w:eastAsia="ru-RU"/>
              </w:rPr>
              <w:t xml:space="preserve"> </w:t>
            </w:r>
          </w:p>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(домкрат, молоток, отвертка, </w:t>
            </w:r>
            <w:proofErr w:type="gramStart"/>
            <w:r w:rsidRPr="00767A17">
              <w:rPr>
                <w:rFonts w:ascii="Times New Roman" w:eastAsia="Times New Roman" w:hAnsi="Times New Roman" w:cs="Times New Roman"/>
                <w:sz w:val="24"/>
                <w:szCs w:val="24"/>
                <w:lang w:eastAsia="ru-RU"/>
              </w:rPr>
              <w:t>пила,  и</w:t>
            </w:r>
            <w:proofErr w:type="gramEnd"/>
            <w:r w:rsidRPr="00767A17">
              <w:rPr>
                <w:rFonts w:ascii="Times New Roman" w:eastAsia="Times New Roman" w:hAnsi="Times New Roman" w:cs="Times New Roman"/>
                <w:sz w:val="24"/>
                <w:szCs w:val="24"/>
                <w:lang w:eastAsia="ru-RU"/>
              </w:rPr>
              <w:t xml:space="preserve"> т.д.)</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18</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Противогаз, респиратор, очки, шлем и др.</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19</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Хозяйственный инвентарь (ведро, швабра, метла, щетка и т.д.)</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20</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Металлические изделия для крепежа (дюбель, метиз, </w:t>
            </w:r>
            <w:proofErr w:type="spellStart"/>
            <w:r w:rsidRPr="00767A17">
              <w:rPr>
                <w:rFonts w:ascii="Times New Roman" w:eastAsia="Times New Roman" w:hAnsi="Times New Roman" w:cs="Times New Roman"/>
                <w:sz w:val="24"/>
                <w:szCs w:val="24"/>
                <w:lang w:eastAsia="ru-RU"/>
              </w:rPr>
              <w:t>саморез</w:t>
            </w:r>
            <w:proofErr w:type="spellEnd"/>
            <w:r w:rsidRPr="00767A17">
              <w:rPr>
                <w:rFonts w:ascii="Times New Roman" w:eastAsia="Times New Roman" w:hAnsi="Times New Roman" w:cs="Times New Roman"/>
                <w:sz w:val="24"/>
                <w:szCs w:val="24"/>
                <w:lang w:eastAsia="ru-RU"/>
              </w:rPr>
              <w:t>, гвозди и т.д.)</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21</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Посуда</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22</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Медикаменты и перевязочные средства </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23</w:t>
            </w:r>
          </w:p>
        </w:tc>
        <w:tc>
          <w:tcPr>
            <w:tcW w:w="4603" w:type="pct"/>
          </w:tcPr>
          <w:p w:rsidR="00FA2E84" w:rsidRPr="00767A17" w:rsidRDefault="00FA2E84" w:rsidP="00FE69A9">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 xml:space="preserve">Сантехнические изделия (раковина, умывальник, бачок смывной, кран, </w:t>
            </w:r>
            <w:proofErr w:type="gramStart"/>
            <w:r w:rsidRPr="00767A17">
              <w:rPr>
                <w:rFonts w:ascii="Times New Roman" w:eastAsia="Times New Roman" w:hAnsi="Times New Roman" w:cs="Times New Roman"/>
                <w:sz w:val="24"/>
                <w:szCs w:val="24"/>
                <w:lang w:eastAsia="ru-RU"/>
              </w:rPr>
              <w:t>смеситель,  сифон</w:t>
            </w:r>
            <w:proofErr w:type="gramEnd"/>
            <w:r w:rsidRPr="00767A17">
              <w:rPr>
                <w:rFonts w:ascii="Times New Roman" w:eastAsia="Times New Roman" w:hAnsi="Times New Roman" w:cs="Times New Roman"/>
                <w:sz w:val="24"/>
                <w:szCs w:val="24"/>
                <w:lang w:eastAsia="ru-RU"/>
              </w:rPr>
              <w:t xml:space="preserve"> и т.д.)</w:t>
            </w:r>
          </w:p>
        </w:tc>
      </w:tr>
      <w:tr w:rsidR="00767A17" w:rsidRPr="00767A17" w:rsidTr="00FA2E84">
        <w:tc>
          <w:tcPr>
            <w:tcW w:w="397" w:type="pct"/>
          </w:tcPr>
          <w:p w:rsidR="00FA2E84" w:rsidRPr="00767A17" w:rsidRDefault="00FA2E84" w:rsidP="00661D4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24</w:t>
            </w:r>
          </w:p>
        </w:tc>
        <w:tc>
          <w:tcPr>
            <w:tcW w:w="4603" w:type="pct"/>
          </w:tcPr>
          <w:p w:rsidR="00FA2E84" w:rsidRPr="00767A17" w:rsidRDefault="00FA2E84" w:rsidP="00FE69A9">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Запасные части для автомобиля (двигатель, аккумуляторная батарея, автомобильные шины, диски и т.д.)</w:t>
            </w:r>
          </w:p>
        </w:tc>
      </w:tr>
      <w:tr w:rsidR="00767A17" w:rsidRPr="00767A17" w:rsidTr="00FA2E84">
        <w:tc>
          <w:tcPr>
            <w:tcW w:w="397" w:type="pct"/>
          </w:tcPr>
          <w:p w:rsidR="00FA2E84" w:rsidRPr="00767A17" w:rsidRDefault="00FA2E84" w:rsidP="00FE69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26</w:t>
            </w:r>
          </w:p>
        </w:tc>
        <w:tc>
          <w:tcPr>
            <w:tcW w:w="4603" w:type="pct"/>
          </w:tcPr>
          <w:p w:rsidR="00FA2E84" w:rsidRPr="00767A17" w:rsidRDefault="00FA2E84" w:rsidP="00661D46">
            <w:pPr>
              <w:widowControl w:val="0"/>
              <w:autoSpaceDE w:val="0"/>
              <w:autoSpaceDN w:val="0"/>
              <w:adjustRightInd w:val="0"/>
              <w:spacing w:after="0" w:line="240" w:lineRule="auto"/>
              <w:ind w:firstLine="2"/>
              <w:rPr>
                <w:rFonts w:ascii="Times New Roman" w:eastAsia="Times New Roman" w:hAnsi="Times New Roman" w:cs="Times New Roman"/>
                <w:sz w:val="24"/>
                <w:szCs w:val="24"/>
                <w:lang w:eastAsia="ru-RU"/>
              </w:rPr>
            </w:pPr>
            <w:r w:rsidRPr="00767A17">
              <w:rPr>
                <w:rFonts w:ascii="Times New Roman" w:eastAsia="Times New Roman" w:hAnsi="Times New Roman" w:cs="Times New Roman"/>
                <w:sz w:val="24"/>
                <w:szCs w:val="24"/>
                <w:lang w:eastAsia="ru-RU"/>
              </w:rPr>
              <w:t>Огнетушитель одноразовый срок годности до 1года</w:t>
            </w:r>
          </w:p>
        </w:tc>
      </w:tr>
    </w:tbl>
    <w:p w:rsidR="00FA2E84" w:rsidRPr="00767A17" w:rsidRDefault="00FA2E84" w:rsidP="00977143">
      <w:pPr>
        <w:spacing w:after="0" w:line="240" w:lineRule="auto"/>
        <w:ind w:firstLine="709"/>
        <w:jc w:val="both"/>
        <w:rPr>
          <w:rFonts w:ascii="Times New Roman" w:hAnsi="Times New Roman" w:cs="Times New Roman"/>
          <w:sz w:val="28"/>
          <w:szCs w:val="28"/>
        </w:rPr>
      </w:pPr>
    </w:p>
    <w:p w:rsidR="00FA2E84" w:rsidRPr="00767A17" w:rsidRDefault="00FA2E84" w:rsidP="00977143">
      <w:pPr>
        <w:spacing w:after="0" w:line="240" w:lineRule="auto"/>
        <w:ind w:firstLine="709"/>
        <w:jc w:val="both"/>
        <w:rPr>
          <w:rFonts w:ascii="Times New Roman" w:hAnsi="Times New Roman" w:cs="Times New Roman"/>
          <w:sz w:val="28"/>
          <w:szCs w:val="28"/>
        </w:rPr>
      </w:pPr>
    </w:p>
    <w:p w:rsidR="00FA2E84" w:rsidRPr="00767A17" w:rsidRDefault="00FA2E84" w:rsidP="00977143">
      <w:pPr>
        <w:spacing w:after="0" w:line="240" w:lineRule="auto"/>
        <w:ind w:firstLine="709"/>
        <w:jc w:val="both"/>
        <w:rPr>
          <w:rFonts w:ascii="Times New Roman" w:hAnsi="Times New Roman" w:cs="Times New Roman"/>
          <w:sz w:val="28"/>
          <w:szCs w:val="28"/>
        </w:rPr>
      </w:pPr>
    </w:p>
    <w:p w:rsidR="00FA2E84" w:rsidRPr="00767A17" w:rsidRDefault="00FA2E84" w:rsidP="00977143">
      <w:pPr>
        <w:spacing w:after="0" w:line="240" w:lineRule="auto"/>
        <w:ind w:firstLine="709"/>
        <w:jc w:val="both"/>
        <w:rPr>
          <w:rFonts w:ascii="Times New Roman" w:hAnsi="Times New Roman" w:cs="Times New Roman"/>
          <w:sz w:val="28"/>
          <w:szCs w:val="28"/>
        </w:rPr>
      </w:pPr>
    </w:p>
    <w:p w:rsidR="00FA2E84" w:rsidRPr="00767A17" w:rsidRDefault="00FA2E84" w:rsidP="00977143">
      <w:pPr>
        <w:spacing w:after="0" w:line="240" w:lineRule="auto"/>
        <w:ind w:firstLine="709"/>
        <w:jc w:val="both"/>
        <w:rPr>
          <w:rFonts w:ascii="Times New Roman" w:hAnsi="Times New Roman" w:cs="Times New Roman"/>
          <w:sz w:val="28"/>
          <w:szCs w:val="28"/>
        </w:rPr>
      </w:pPr>
    </w:p>
    <w:p w:rsidR="008238BA" w:rsidRDefault="008238BA" w:rsidP="00977143">
      <w:pPr>
        <w:spacing w:after="0" w:line="240" w:lineRule="auto"/>
        <w:ind w:firstLine="709"/>
        <w:jc w:val="both"/>
        <w:rPr>
          <w:rFonts w:ascii="Times New Roman" w:hAnsi="Times New Roman" w:cs="Times New Roman"/>
          <w:sz w:val="28"/>
          <w:szCs w:val="28"/>
        </w:rPr>
      </w:pPr>
    </w:p>
    <w:p w:rsidR="008238BA" w:rsidRDefault="008238BA" w:rsidP="00977143">
      <w:pPr>
        <w:spacing w:after="0" w:line="240" w:lineRule="auto"/>
        <w:ind w:firstLine="709"/>
        <w:jc w:val="both"/>
        <w:rPr>
          <w:rFonts w:ascii="Times New Roman" w:hAnsi="Times New Roman" w:cs="Times New Roman"/>
          <w:sz w:val="28"/>
          <w:szCs w:val="28"/>
        </w:rPr>
      </w:pPr>
    </w:p>
    <w:p w:rsidR="008238BA" w:rsidRDefault="008238BA" w:rsidP="00977143">
      <w:pPr>
        <w:spacing w:after="0" w:line="240" w:lineRule="auto"/>
        <w:ind w:firstLine="709"/>
        <w:jc w:val="both"/>
        <w:rPr>
          <w:rFonts w:ascii="Times New Roman" w:hAnsi="Times New Roman" w:cs="Times New Roman"/>
          <w:sz w:val="28"/>
          <w:szCs w:val="28"/>
        </w:rPr>
      </w:pPr>
    </w:p>
    <w:p w:rsidR="008238BA" w:rsidRDefault="008238BA" w:rsidP="00977143">
      <w:pPr>
        <w:spacing w:after="0" w:line="240" w:lineRule="auto"/>
        <w:ind w:firstLine="709"/>
        <w:jc w:val="both"/>
        <w:rPr>
          <w:rFonts w:ascii="Times New Roman" w:hAnsi="Times New Roman" w:cs="Times New Roman"/>
          <w:sz w:val="28"/>
          <w:szCs w:val="28"/>
        </w:rPr>
      </w:pPr>
    </w:p>
    <w:p w:rsidR="008238BA" w:rsidRDefault="008238BA" w:rsidP="00977143">
      <w:pPr>
        <w:spacing w:after="0" w:line="240" w:lineRule="auto"/>
        <w:ind w:firstLine="709"/>
        <w:jc w:val="both"/>
        <w:rPr>
          <w:rFonts w:ascii="Times New Roman" w:hAnsi="Times New Roman" w:cs="Times New Roman"/>
          <w:sz w:val="28"/>
          <w:szCs w:val="28"/>
        </w:rPr>
      </w:pPr>
    </w:p>
    <w:p w:rsidR="008238BA" w:rsidRDefault="008238BA" w:rsidP="00977143">
      <w:pPr>
        <w:spacing w:after="0" w:line="240" w:lineRule="auto"/>
        <w:ind w:firstLine="709"/>
        <w:jc w:val="both"/>
        <w:rPr>
          <w:rFonts w:ascii="Times New Roman" w:hAnsi="Times New Roman" w:cs="Times New Roman"/>
          <w:sz w:val="28"/>
          <w:szCs w:val="28"/>
        </w:rPr>
      </w:pPr>
    </w:p>
    <w:p w:rsidR="008238BA" w:rsidRDefault="008238BA" w:rsidP="00977143">
      <w:pPr>
        <w:spacing w:after="0" w:line="240" w:lineRule="auto"/>
        <w:ind w:firstLine="709"/>
        <w:jc w:val="both"/>
        <w:rPr>
          <w:rFonts w:ascii="Times New Roman" w:hAnsi="Times New Roman" w:cs="Times New Roman"/>
          <w:sz w:val="28"/>
          <w:szCs w:val="28"/>
        </w:rPr>
      </w:pPr>
    </w:p>
    <w:p w:rsidR="00010929" w:rsidRDefault="00010929" w:rsidP="00977143">
      <w:pPr>
        <w:spacing w:after="0" w:line="240" w:lineRule="auto"/>
        <w:ind w:firstLine="709"/>
        <w:jc w:val="both"/>
        <w:rPr>
          <w:rFonts w:ascii="Times New Roman" w:hAnsi="Times New Roman" w:cs="Times New Roman"/>
          <w:sz w:val="28"/>
          <w:szCs w:val="28"/>
        </w:rPr>
      </w:pPr>
    </w:p>
    <w:p w:rsidR="00010929" w:rsidRDefault="00010929" w:rsidP="00977143">
      <w:pPr>
        <w:spacing w:after="0" w:line="240" w:lineRule="auto"/>
        <w:ind w:firstLine="709"/>
        <w:jc w:val="both"/>
        <w:rPr>
          <w:rFonts w:ascii="Times New Roman" w:hAnsi="Times New Roman" w:cs="Times New Roman"/>
          <w:sz w:val="28"/>
          <w:szCs w:val="28"/>
        </w:rPr>
      </w:pPr>
    </w:p>
    <w:p w:rsidR="007C70F8" w:rsidRPr="007C70F8" w:rsidRDefault="00010929" w:rsidP="007C70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7317E" w:rsidRPr="00767A17">
        <w:rPr>
          <w:rFonts w:ascii="Times New Roman" w:hAnsi="Times New Roman" w:cs="Times New Roman"/>
          <w:sz w:val="28"/>
          <w:szCs w:val="28"/>
        </w:rPr>
        <w:t>.</w:t>
      </w:r>
      <w:r w:rsidR="00EB202A">
        <w:rPr>
          <w:rFonts w:ascii="Times New Roman" w:hAnsi="Times New Roman" w:cs="Times New Roman"/>
          <w:sz w:val="28"/>
          <w:szCs w:val="28"/>
        </w:rPr>
        <w:t>3</w:t>
      </w:r>
      <w:r w:rsidR="00D7317E" w:rsidRPr="00767A17">
        <w:rPr>
          <w:rFonts w:ascii="Times New Roman" w:hAnsi="Times New Roman" w:cs="Times New Roman"/>
          <w:sz w:val="28"/>
          <w:szCs w:val="28"/>
        </w:rPr>
        <w:t xml:space="preserve">.2. </w:t>
      </w:r>
      <w:r w:rsidR="00B70EE5" w:rsidRPr="00B70EE5">
        <w:rPr>
          <w:rFonts w:ascii="Times New Roman" w:hAnsi="Times New Roman" w:cs="Times New Roman"/>
          <w:sz w:val="28"/>
          <w:szCs w:val="28"/>
        </w:rPr>
        <w:t xml:space="preserve">Единица учета материальных запасов в </w:t>
      </w:r>
      <w:r w:rsidR="00B70EE5">
        <w:rPr>
          <w:rFonts w:ascii="Times New Roman" w:hAnsi="Times New Roman" w:cs="Times New Roman"/>
          <w:sz w:val="28"/>
          <w:szCs w:val="28"/>
        </w:rPr>
        <w:t>Суде</w:t>
      </w:r>
      <w:r w:rsidR="00B70EE5" w:rsidRPr="00B70EE5">
        <w:rPr>
          <w:rFonts w:ascii="Times New Roman" w:hAnsi="Times New Roman" w:cs="Times New Roman"/>
          <w:sz w:val="28"/>
          <w:szCs w:val="28"/>
        </w:rPr>
        <w:t xml:space="preserve"> – номенклатурная (реестровая) единица</w:t>
      </w:r>
      <w:r w:rsidR="00257E70">
        <w:rPr>
          <w:rFonts w:ascii="Times New Roman" w:hAnsi="Times New Roman" w:cs="Times New Roman"/>
          <w:sz w:val="28"/>
          <w:szCs w:val="28"/>
        </w:rPr>
        <w:t>.</w:t>
      </w:r>
      <w:r w:rsidR="00900677">
        <w:rPr>
          <w:rFonts w:ascii="Times New Roman" w:hAnsi="Times New Roman" w:cs="Times New Roman"/>
          <w:sz w:val="28"/>
          <w:szCs w:val="28"/>
        </w:rPr>
        <w:t xml:space="preserve"> </w:t>
      </w:r>
      <w:r w:rsidR="007C70F8" w:rsidRPr="007C70F8">
        <w:rPr>
          <w:rFonts w:ascii="Times New Roman" w:hAnsi="Times New Roman" w:cs="Times New Roman"/>
          <w:sz w:val="28"/>
          <w:szCs w:val="28"/>
        </w:rPr>
        <w:t>Исключение:</w:t>
      </w:r>
    </w:p>
    <w:p w:rsidR="007C70F8" w:rsidRDefault="007C70F8" w:rsidP="007C70F8">
      <w:pPr>
        <w:spacing w:after="0" w:line="240" w:lineRule="auto"/>
        <w:ind w:firstLine="709"/>
        <w:jc w:val="both"/>
        <w:rPr>
          <w:rFonts w:ascii="Times New Roman" w:hAnsi="Times New Roman" w:cs="Times New Roman"/>
          <w:sz w:val="28"/>
          <w:szCs w:val="28"/>
        </w:rPr>
      </w:pPr>
      <w:r w:rsidRPr="007C70F8">
        <w:rPr>
          <w:rFonts w:ascii="Times New Roman" w:hAnsi="Times New Roman" w:cs="Times New Roman"/>
          <w:sz w:val="28"/>
          <w:szCs w:val="28"/>
        </w:rPr>
        <w:t>•</w:t>
      </w:r>
      <w:r w:rsidRPr="007C70F8">
        <w:rPr>
          <w:rFonts w:ascii="Times New Roman" w:hAnsi="Times New Roman" w:cs="Times New Roman"/>
          <w:sz w:val="28"/>
          <w:szCs w:val="28"/>
        </w:rPr>
        <w:tab/>
        <w:t>группы материальных запасов, характеристики которых совпадают</w:t>
      </w:r>
      <w:r w:rsidR="002B66D7">
        <w:rPr>
          <w:rFonts w:ascii="Times New Roman" w:hAnsi="Times New Roman" w:cs="Times New Roman"/>
          <w:sz w:val="28"/>
          <w:szCs w:val="28"/>
        </w:rPr>
        <w:t>.</w:t>
      </w:r>
      <w:r w:rsidRPr="007C70F8">
        <w:rPr>
          <w:rFonts w:ascii="Times New Roman" w:hAnsi="Times New Roman" w:cs="Times New Roman"/>
          <w:sz w:val="28"/>
          <w:szCs w:val="28"/>
        </w:rPr>
        <w:t xml:space="preserve"> Единица учета таких материальных запасов – однородная (реестровая) группа запасов;</w:t>
      </w:r>
    </w:p>
    <w:p w:rsidR="00010929" w:rsidRDefault="007C70F8" w:rsidP="00977143">
      <w:pPr>
        <w:spacing w:after="0" w:line="240" w:lineRule="auto"/>
        <w:ind w:firstLine="709"/>
        <w:jc w:val="both"/>
        <w:rPr>
          <w:rFonts w:ascii="Times New Roman" w:hAnsi="Times New Roman" w:cs="Times New Roman"/>
          <w:sz w:val="28"/>
          <w:szCs w:val="28"/>
        </w:rPr>
      </w:pPr>
      <w:r w:rsidRPr="007C70F8">
        <w:rPr>
          <w:rFonts w:ascii="Times New Roman" w:hAnsi="Times New Roman" w:cs="Times New Roman"/>
          <w:b/>
          <w:i/>
          <w:sz w:val="28"/>
          <w:szCs w:val="28"/>
        </w:rPr>
        <w:t>Однородные (реестровые) группы запасов</w:t>
      </w:r>
      <w:r w:rsidRPr="00530809">
        <w:rPr>
          <w:rFonts w:ascii="Times New Roman" w:hAnsi="Times New Roman" w:cs="Times New Roman"/>
          <w:b/>
          <w:i/>
          <w:sz w:val="28"/>
          <w:szCs w:val="28"/>
        </w:rPr>
        <w:t xml:space="preserve"> </w:t>
      </w:r>
      <w:r w:rsidR="00530809" w:rsidRPr="00C6622C">
        <w:rPr>
          <w:rFonts w:ascii="Times New Roman" w:hAnsi="Times New Roman" w:cs="Times New Roman"/>
          <w:sz w:val="28"/>
          <w:szCs w:val="28"/>
        </w:rPr>
        <w:t>приведен</w:t>
      </w:r>
      <w:r>
        <w:rPr>
          <w:rFonts w:ascii="Times New Roman" w:hAnsi="Times New Roman" w:cs="Times New Roman"/>
          <w:sz w:val="28"/>
          <w:szCs w:val="28"/>
        </w:rPr>
        <w:t>ы</w:t>
      </w:r>
      <w:r w:rsidR="00530809" w:rsidRPr="00C6622C">
        <w:rPr>
          <w:rFonts w:ascii="Times New Roman" w:hAnsi="Times New Roman" w:cs="Times New Roman"/>
          <w:sz w:val="28"/>
          <w:szCs w:val="28"/>
        </w:rPr>
        <w:t xml:space="preserve"> в </w:t>
      </w:r>
      <w:hyperlink w:anchor="Par1489" w:tooltip="Ссылка на текущий документ" w:history="1">
        <w:r w:rsidR="00530809" w:rsidRPr="00C6622C">
          <w:rPr>
            <w:rFonts w:ascii="Times New Roman" w:hAnsi="Times New Roman" w:cs="Times New Roman"/>
            <w:b/>
            <w:i/>
            <w:sz w:val="28"/>
            <w:szCs w:val="28"/>
          </w:rPr>
          <w:t>Приложении № 1</w:t>
        </w:r>
        <w:r w:rsidR="00BF2D66">
          <w:rPr>
            <w:rFonts w:ascii="Times New Roman" w:hAnsi="Times New Roman" w:cs="Times New Roman"/>
            <w:b/>
            <w:i/>
            <w:sz w:val="28"/>
            <w:szCs w:val="28"/>
          </w:rPr>
          <w:t>1</w:t>
        </w:r>
      </w:hyperlink>
    </w:p>
    <w:p w:rsidR="003372F7" w:rsidRDefault="00B70EE5" w:rsidP="009771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B202A">
        <w:rPr>
          <w:rFonts w:ascii="Times New Roman" w:hAnsi="Times New Roman" w:cs="Times New Roman"/>
          <w:sz w:val="28"/>
          <w:szCs w:val="28"/>
        </w:rPr>
        <w:t>3</w:t>
      </w:r>
      <w:r>
        <w:rPr>
          <w:rFonts w:ascii="Times New Roman" w:hAnsi="Times New Roman" w:cs="Times New Roman"/>
          <w:sz w:val="28"/>
          <w:szCs w:val="28"/>
        </w:rPr>
        <w:t xml:space="preserve">.3. </w:t>
      </w:r>
      <w:r w:rsidR="003372F7" w:rsidRPr="00767A17">
        <w:rPr>
          <w:rFonts w:ascii="Times New Roman" w:hAnsi="Times New Roman" w:cs="Times New Roman"/>
          <w:sz w:val="28"/>
          <w:szCs w:val="28"/>
        </w:rPr>
        <w:t>Оценка материальных запасов осуществляется по фактической стоимости приобретения с учетом расходов, связанных с их приобретением.</w:t>
      </w:r>
    </w:p>
    <w:p w:rsidR="003372F7" w:rsidRPr="00767A17" w:rsidRDefault="003372F7" w:rsidP="003372F7">
      <w:pPr>
        <w:spacing w:after="0" w:line="240" w:lineRule="auto"/>
        <w:ind w:firstLine="851"/>
        <w:jc w:val="both"/>
        <w:rPr>
          <w:rFonts w:ascii="Times New Roman" w:hAnsi="Times New Roman" w:cs="Times New Roman"/>
          <w:sz w:val="28"/>
          <w:szCs w:val="28"/>
        </w:rPr>
      </w:pPr>
      <w:r w:rsidRPr="00767A17">
        <w:rPr>
          <w:rFonts w:ascii="Times New Roman" w:hAnsi="Times New Roman"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2B22EF" w:rsidRPr="00767A17" w:rsidRDefault="00B70EE5" w:rsidP="00735B9D">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D7317E" w:rsidRPr="00767A17">
        <w:rPr>
          <w:rFonts w:ascii="Times New Roman" w:hAnsi="Times New Roman" w:cs="Times New Roman"/>
          <w:sz w:val="28"/>
          <w:szCs w:val="28"/>
        </w:rPr>
        <w:t>.</w:t>
      </w:r>
      <w:r w:rsidR="00EB202A">
        <w:rPr>
          <w:rFonts w:ascii="Times New Roman" w:hAnsi="Times New Roman" w:cs="Times New Roman"/>
          <w:sz w:val="28"/>
          <w:szCs w:val="28"/>
        </w:rPr>
        <w:t>3</w:t>
      </w:r>
      <w:r w:rsidR="00D7317E" w:rsidRPr="00767A17">
        <w:rPr>
          <w:rFonts w:ascii="Times New Roman" w:hAnsi="Times New Roman" w:cs="Times New Roman"/>
          <w:sz w:val="28"/>
          <w:szCs w:val="28"/>
        </w:rPr>
        <w:t>.</w:t>
      </w:r>
      <w:r>
        <w:rPr>
          <w:rFonts w:ascii="Times New Roman" w:hAnsi="Times New Roman" w:cs="Times New Roman"/>
          <w:sz w:val="28"/>
          <w:szCs w:val="28"/>
        </w:rPr>
        <w:t>4</w:t>
      </w:r>
      <w:r w:rsidR="00D7317E" w:rsidRPr="00767A17">
        <w:rPr>
          <w:rFonts w:ascii="Times New Roman" w:hAnsi="Times New Roman" w:cs="Times New Roman"/>
          <w:sz w:val="28"/>
          <w:szCs w:val="28"/>
        </w:rPr>
        <w:t xml:space="preserve">. </w:t>
      </w:r>
      <w:r w:rsidR="002B22EF" w:rsidRPr="00767A17">
        <w:rPr>
          <w:rFonts w:ascii="Times New Roman" w:eastAsia="Times New Roman" w:hAnsi="Times New Roman" w:cs="Times New Roman"/>
          <w:sz w:val="28"/>
          <w:szCs w:val="28"/>
          <w:lang w:eastAsia="ru-RU"/>
        </w:rPr>
        <w:t xml:space="preserve">Выдача в эксплуатацию расходных материальных запасов (канцелярских принадлежностей, запасных частей и хозяйственных материалов) оформляется ведомостью выдачи материальных ценностей на нужды </w:t>
      </w:r>
      <w:r w:rsidR="007C70F8">
        <w:rPr>
          <w:rFonts w:ascii="Times New Roman" w:eastAsia="Times New Roman" w:hAnsi="Times New Roman" w:cs="Times New Roman"/>
          <w:sz w:val="28"/>
          <w:szCs w:val="28"/>
          <w:lang w:eastAsia="ru-RU"/>
        </w:rPr>
        <w:t>Суда</w:t>
      </w:r>
      <w:r w:rsidR="002B22EF" w:rsidRPr="00767A17">
        <w:rPr>
          <w:rFonts w:ascii="Times New Roman" w:eastAsia="Times New Roman" w:hAnsi="Times New Roman" w:cs="Times New Roman"/>
          <w:sz w:val="28"/>
          <w:szCs w:val="28"/>
          <w:lang w:eastAsia="ru-RU"/>
        </w:rPr>
        <w:t xml:space="preserve"> (ф. 0504210). Эта ведомость является основанием для списания материальных запасов.</w:t>
      </w:r>
    </w:p>
    <w:p w:rsidR="002B22EF" w:rsidRPr="00767A17" w:rsidRDefault="009A535D" w:rsidP="002B22EF">
      <w:pPr>
        <w:pStyle w:val="31"/>
        <w:spacing w:after="0"/>
        <w:ind w:firstLine="709"/>
        <w:jc w:val="both"/>
        <w:rPr>
          <w:sz w:val="28"/>
          <w:szCs w:val="28"/>
        </w:rPr>
      </w:pPr>
      <w:r>
        <w:rPr>
          <w:iCs/>
          <w:sz w:val="28"/>
          <w:szCs w:val="28"/>
        </w:rPr>
        <w:lastRenderedPageBreak/>
        <w:t>6</w:t>
      </w:r>
      <w:r w:rsidR="002B22EF" w:rsidRPr="00767A17">
        <w:rPr>
          <w:iCs/>
          <w:sz w:val="28"/>
          <w:szCs w:val="28"/>
        </w:rPr>
        <w:t>.</w:t>
      </w:r>
      <w:r w:rsidR="00EB202A">
        <w:rPr>
          <w:iCs/>
          <w:sz w:val="28"/>
          <w:szCs w:val="28"/>
        </w:rPr>
        <w:t>3</w:t>
      </w:r>
      <w:r w:rsidR="002B22EF" w:rsidRPr="00767A17">
        <w:rPr>
          <w:iCs/>
          <w:sz w:val="28"/>
          <w:szCs w:val="28"/>
        </w:rPr>
        <w:t>.</w:t>
      </w:r>
      <w:r>
        <w:rPr>
          <w:iCs/>
          <w:sz w:val="28"/>
          <w:szCs w:val="28"/>
        </w:rPr>
        <w:t>5</w:t>
      </w:r>
      <w:r w:rsidR="002B22EF" w:rsidRPr="00767A17">
        <w:rPr>
          <w:iCs/>
          <w:sz w:val="28"/>
          <w:szCs w:val="28"/>
        </w:rPr>
        <w:t>.</w:t>
      </w:r>
      <w:r w:rsidR="002B22EF" w:rsidRPr="00767A17">
        <w:rPr>
          <w:sz w:val="28"/>
          <w:szCs w:val="28"/>
        </w:rPr>
        <w:t xml:space="preserve"> Мягкий и хозяйственный инвентарь, посуда списываются по акту о списании мягкого и хозяйственного инвентаря (ф. 0504143).</w:t>
      </w:r>
    </w:p>
    <w:p w:rsidR="002B22EF" w:rsidRPr="00767A17" w:rsidRDefault="009A535D" w:rsidP="002B22EF">
      <w:pPr>
        <w:pStyle w:val="31"/>
        <w:spacing w:after="0"/>
        <w:ind w:firstLine="709"/>
        <w:jc w:val="both"/>
        <w:rPr>
          <w:sz w:val="28"/>
          <w:szCs w:val="28"/>
        </w:rPr>
      </w:pPr>
      <w:r>
        <w:rPr>
          <w:sz w:val="28"/>
          <w:szCs w:val="28"/>
        </w:rPr>
        <w:t>6</w:t>
      </w:r>
      <w:r w:rsidR="002B22EF" w:rsidRPr="00767A17">
        <w:rPr>
          <w:sz w:val="28"/>
          <w:szCs w:val="28"/>
        </w:rPr>
        <w:t>.</w:t>
      </w:r>
      <w:r w:rsidR="00EB202A">
        <w:rPr>
          <w:sz w:val="28"/>
          <w:szCs w:val="28"/>
        </w:rPr>
        <w:t>3</w:t>
      </w:r>
      <w:r w:rsidR="002B22EF" w:rsidRPr="00767A17">
        <w:rPr>
          <w:sz w:val="28"/>
          <w:szCs w:val="28"/>
        </w:rPr>
        <w:t>.</w:t>
      </w:r>
      <w:r>
        <w:rPr>
          <w:sz w:val="28"/>
          <w:szCs w:val="28"/>
        </w:rPr>
        <w:t>6</w:t>
      </w:r>
      <w:r w:rsidR="002B22EF" w:rsidRPr="00767A17">
        <w:rPr>
          <w:sz w:val="28"/>
          <w:szCs w:val="28"/>
        </w:rPr>
        <w:t xml:space="preserve">. В остальных случаях материальные запасы списываются по акту о списании материальных запасов (ф. </w:t>
      </w:r>
      <w:r w:rsidR="00DC7F31" w:rsidRPr="00545E9B">
        <w:rPr>
          <w:sz w:val="26"/>
          <w:szCs w:val="26"/>
        </w:rPr>
        <w:t>0510460</w:t>
      </w:r>
      <w:r w:rsidR="002B22EF" w:rsidRPr="00767A17">
        <w:rPr>
          <w:sz w:val="28"/>
          <w:szCs w:val="28"/>
        </w:rPr>
        <w:t>).</w:t>
      </w:r>
    </w:p>
    <w:p w:rsidR="003372F7" w:rsidRPr="00767A17" w:rsidRDefault="009A535D" w:rsidP="00735B9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B22EF" w:rsidRPr="00767A17">
        <w:rPr>
          <w:rFonts w:ascii="Times New Roman" w:eastAsia="Times New Roman" w:hAnsi="Times New Roman" w:cs="Times New Roman"/>
          <w:sz w:val="28"/>
          <w:szCs w:val="28"/>
          <w:lang w:eastAsia="ru-RU"/>
        </w:rPr>
        <w:t>.</w:t>
      </w:r>
      <w:r w:rsidR="00EB202A">
        <w:rPr>
          <w:rFonts w:ascii="Times New Roman" w:eastAsia="Times New Roman" w:hAnsi="Times New Roman" w:cs="Times New Roman"/>
          <w:sz w:val="28"/>
          <w:szCs w:val="28"/>
          <w:lang w:eastAsia="ru-RU"/>
        </w:rPr>
        <w:t>3</w:t>
      </w:r>
      <w:r w:rsidR="002B22EF" w:rsidRPr="00767A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2B22EF" w:rsidRPr="00767A17">
        <w:rPr>
          <w:rFonts w:ascii="Times New Roman" w:eastAsia="Times New Roman" w:hAnsi="Times New Roman" w:cs="Times New Roman"/>
          <w:sz w:val="28"/>
          <w:szCs w:val="28"/>
          <w:lang w:eastAsia="ru-RU"/>
        </w:rPr>
        <w:t>. Списа</w:t>
      </w:r>
      <w:r w:rsidR="0029176F" w:rsidRPr="00767A17">
        <w:rPr>
          <w:rFonts w:ascii="Times New Roman" w:eastAsia="Times New Roman" w:hAnsi="Times New Roman" w:cs="Times New Roman"/>
          <w:sz w:val="28"/>
          <w:szCs w:val="28"/>
          <w:lang w:eastAsia="ru-RU"/>
        </w:rPr>
        <w:t xml:space="preserve">ние материальных запасов производится по </w:t>
      </w:r>
      <w:r w:rsidR="00FA2E84" w:rsidRPr="00767A17">
        <w:rPr>
          <w:rFonts w:ascii="Times New Roman" w:eastAsia="Times New Roman" w:hAnsi="Times New Roman" w:cs="Times New Roman"/>
          <w:sz w:val="28"/>
          <w:szCs w:val="28"/>
          <w:lang w:eastAsia="ru-RU"/>
        </w:rPr>
        <w:t>средней фактической стоимости</w:t>
      </w:r>
      <w:r w:rsidR="0029176F" w:rsidRPr="00767A17">
        <w:rPr>
          <w:rFonts w:ascii="Times New Roman" w:eastAsia="Times New Roman" w:hAnsi="Times New Roman" w:cs="Times New Roman"/>
          <w:sz w:val="28"/>
          <w:szCs w:val="28"/>
          <w:lang w:eastAsia="ru-RU"/>
        </w:rPr>
        <w:t>.</w:t>
      </w:r>
    </w:p>
    <w:p w:rsidR="0029176F" w:rsidRPr="00767A17" w:rsidRDefault="009A535D" w:rsidP="00735B9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0029176F" w:rsidRPr="00767A17">
        <w:rPr>
          <w:rFonts w:ascii="Times New Roman" w:eastAsia="Times New Roman" w:hAnsi="Times New Roman" w:cs="Times New Roman"/>
          <w:sz w:val="28"/>
          <w:szCs w:val="28"/>
          <w:lang w:eastAsia="ru-RU"/>
        </w:rPr>
        <w:t>.</w:t>
      </w:r>
      <w:r w:rsidR="00EB202A">
        <w:rPr>
          <w:rFonts w:ascii="Times New Roman" w:eastAsia="Times New Roman" w:hAnsi="Times New Roman" w:cs="Times New Roman"/>
          <w:sz w:val="28"/>
          <w:szCs w:val="28"/>
          <w:lang w:eastAsia="ru-RU"/>
        </w:rPr>
        <w:t>3</w:t>
      </w:r>
      <w:r w:rsidR="0029176F" w:rsidRPr="00767A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0029176F" w:rsidRPr="00767A17">
        <w:rPr>
          <w:rFonts w:ascii="Times New Roman" w:eastAsia="Times New Roman" w:hAnsi="Times New Roman" w:cs="Times New Roman"/>
          <w:sz w:val="28"/>
          <w:szCs w:val="28"/>
          <w:lang w:eastAsia="ru-RU"/>
        </w:rPr>
        <w:t xml:space="preserve">. Списание запасных частей </w:t>
      </w:r>
      <w:r w:rsidR="00195286" w:rsidRPr="00767A17">
        <w:rPr>
          <w:rFonts w:ascii="Times New Roman" w:eastAsia="Times New Roman" w:hAnsi="Times New Roman" w:cs="Times New Roman"/>
          <w:sz w:val="28"/>
          <w:szCs w:val="28"/>
          <w:lang w:eastAsia="ru-RU"/>
        </w:rPr>
        <w:t>к офисной технике (клавиатуры, манипуляторы типа мышь, мониторы, картриджи и т.д.), электр</w:t>
      </w:r>
      <w:r w:rsidR="00977143" w:rsidRPr="00767A17">
        <w:rPr>
          <w:rFonts w:ascii="Times New Roman" w:eastAsia="Times New Roman" w:hAnsi="Times New Roman" w:cs="Times New Roman"/>
          <w:sz w:val="28"/>
          <w:szCs w:val="28"/>
          <w:lang w:eastAsia="ru-RU"/>
        </w:rPr>
        <w:t xml:space="preserve">ические </w:t>
      </w:r>
      <w:r w:rsidR="00195286" w:rsidRPr="00767A17">
        <w:rPr>
          <w:rFonts w:ascii="Times New Roman" w:eastAsia="Times New Roman" w:hAnsi="Times New Roman" w:cs="Times New Roman"/>
          <w:sz w:val="28"/>
          <w:szCs w:val="28"/>
          <w:lang w:eastAsia="ru-RU"/>
        </w:rPr>
        <w:t>ламп</w:t>
      </w:r>
      <w:r w:rsidR="00A81DC4" w:rsidRPr="00767A17">
        <w:rPr>
          <w:rFonts w:ascii="Times New Roman" w:eastAsia="Times New Roman" w:hAnsi="Times New Roman" w:cs="Times New Roman"/>
          <w:sz w:val="28"/>
          <w:szCs w:val="28"/>
          <w:lang w:eastAsia="ru-RU"/>
        </w:rPr>
        <w:t>ы</w:t>
      </w:r>
      <w:r w:rsidR="00195286" w:rsidRPr="00767A17">
        <w:rPr>
          <w:rFonts w:ascii="Times New Roman" w:eastAsia="Times New Roman" w:hAnsi="Times New Roman" w:cs="Times New Roman"/>
          <w:sz w:val="28"/>
          <w:szCs w:val="28"/>
          <w:lang w:eastAsia="ru-RU"/>
        </w:rPr>
        <w:t xml:space="preserve">, дверные замки и т.п. </w:t>
      </w:r>
      <w:r w:rsidR="008B6850" w:rsidRPr="00767A17">
        <w:rPr>
          <w:rFonts w:ascii="Times New Roman" w:eastAsia="Times New Roman" w:hAnsi="Times New Roman" w:cs="Times New Roman"/>
          <w:sz w:val="28"/>
          <w:szCs w:val="28"/>
          <w:lang w:eastAsia="ru-RU"/>
        </w:rPr>
        <w:t>производится на основании Акта установки</w:t>
      </w:r>
      <w:r w:rsidR="00463E46" w:rsidRPr="00767A17">
        <w:rPr>
          <w:rFonts w:ascii="Times New Roman" w:eastAsia="Times New Roman" w:hAnsi="Times New Roman" w:cs="Times New Roman"/>
          <w:sz w:val="28"/>
          <w:szCs w:val="28"/>
          <w:lang w:eastAsia="ru-RU"/>
        </w:rPr>
        <w:t>.</w:t>
      </w:r>
      <w:r w:rsidR="008B6850" w:rsidRPr="00767A17">
        <w:rPr>
          <w:rFonts w:ascii="Times New Roman" w:eastAsia="Times New Roman" w:hAnsi="Times New Roman" w:cs="Times New Roman"/>
          <w:sz w:val="28"/>
          <w:szCs w:val="28"/>
          <w:lang w:eastAsia="ru-RU"/>
        </w:rPr>
        <w:t xml:space="preserve">   </w:t>
      </w:r>
    </w:p>
    <w:p w:rsidR="002B22EF" w:rsidRPr="00767A17" w:rsidRDefault="009A535D" w:rsidP="002B22EF">
      <w:pPr>
        <w:pStyle w:val="31"/>
        <w:spacing w:after="0"/>
        <w:ind w:firstLine="709"/>
        <w:jc w:val="both"/>
        <w:rPr>
          <w:sz w:val="28"/>
          <w:szCs w:val="28"/>
        </w:rPr>
      </w:pPr>
      <w:r>
        <w:rPr>
          <w:sz w:val="28"/>
          <w:szCs w:val="28"/>
        </w:rPr>
        <w:t>6</w:t>
      </w:r>
      <w:r w:rsidR="002B22EF" w:rsidRPr="00767A17">
        <w:rPr>
          <w:sz w:val="28"/>
          <w:szCs w:val="28"/>
        </w:rPr>
        <w:t>.</w:t>
      </w:r>
      <w:r w:rsidR="00EB202A">
        <w:rPr>
          <w:sz w:val="28"/>
          <w:szCs w:val="28"/>
        </w:rPr>
        <w:t>3</w:t>
      </w:r>
      <w:r w:rsidR="002B22EF" w:rsidRPr="00767A17">
        <w:rPr>
          <w:sz w:val="28"/>
          <w:szCs w:val="28"/>
        </w:rPr>
        <w:t>.</w:t>
      </w:r>
      <w:r>
        <w:rPr>
          <w:sz w:val="28"/>
          <w:szCs w:val="28"/>
        </w:rPr>
        <w:t>9</w:t>
      </w:r>
      <w:r w:rsidR="002B22EF" w:rsidRPr="00767A17">
        <w:rPr>
          <w:sz w:val="28"/>
          <w:szCs w:val="28"/>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rsidR="002B22EF" w:rsidRPr="00767A17" w:rsidRDefault="002B22EF" w:rsidP="00BD7DFF">
      <w:pPr>
        <w:pStyle w:val="31"/>
        <w:numPr>
          <w:ilvl w:val="0"/>
          <w:numId w:val="10"/>
        </w:numPr>
        <w:tabs>
          <w:tab w:val="clear" w:pos="720"/>
        </w:tabs>
        <w:spacing w:after="0"/>
        <w:ind w:left="0" w:firstLine="349"/>
        <w:jc w:val="both"/>
        <w:rPr>
          <w:sz w:val="28"/>
          <w:szCs w:val="28"/>
        </w:rPr>
      </w:pPr>
      <w:r w:rsidRPr="00767A17">
        <w:rPr>
          <w:sz w:val="28"/>
          <w:szCs w:val="28"/>
        </w:rPr>
        <w:t>их справедливой стоимости на дату принятия к бухгалтерскому учету, рассчитанной методом рыночных цен;</w:t>
      </w:r>
    </w:p>
    <w:p w:rsidR="002B22EF" w:rsidRPr="00767A17" w:rsidRDefault="002B22EF" w:rsidP="00BD7DFF">
      <w:pPr>
        <w:pStyle w:val="31"/>
        <w:numPr>
          <w:ilvl w:val="0"/>
          <w:numId w:val="10"/>
        </w:numPr>
        <w:spacing w:after="0"/>
        <w:ind w:left="0" w:firstLine="360"/>
        <w:jc w:val="both"/>
        <w:rPr>
          <w:sz w:val="28"/>
          <w:szCs w:val="28"/>
        </w:rPr>
      </w:pPr>
      <w:r w:rsidRPr="00767A17">
        <w:rPr>
          <w:sz w:val="28"/>
          <w:szCs w:val="28"/>
        </w:rPr>
        <w:t xml:space="preserve">сумм, уплачиваемых </w:t>
      </w:r>
      <w:r w:rsidR="00144061" w:rsidRPr="00767A17">
        <w:rPr>
          <w:sz w:val="28"/>
          <w:szCs w:val="28"/>
        </w:rPr>
        <w:t xml:space="preserve">Судом </w:t>
      </w:r>
      <w:r w:rsidRPr="00767A17">
        <w:rPr>
          <w:sz w:val="28"/>
          <w:szCs w:val="28"/>
        </w:rPr>
        <w:t>за доставку материальных запасов, приведение их в состояние, пригодное для использования.</w:t>
      </w:r>
    </w:p>
    <w:p w:rsidR="008E5CE7" w:rsidRPr="00767A17" w:rsidRDefault="009A535D" w:rsidP="002F17A0">
      <w:pPr>
        <w:pStyle w:val="31"/>
        <w:ind w:firstLine="709"/>
        <w:jc w:val="both"/>
        <w:rPr>
          <w:sz w:val="28"/>
          <w:szCs w:val="28"/>
        </w:rPr>
      </w:pPr>
      <w:r>
        <w:rPr>
          <w:sz w:val="28"/>
          <w:szCs w:val="28"/>
        </w:rPr>
        <w:t>6</w:t>
      </w:r>
      <w:r w:rsidR="008E5CE7" w:rsidRPr="00767A17">
        <w:rPr>
          <w:sz w:val="28"/>
          <w:szCs w:val="28"/>
        </w:rPr>
        <w:t>.</w:t>
      </w:r>
      <w:r w:rsidR="00EB202A">
        <w:rPr>
          <w:sz w:val="28"/>
          <w:szCs w:val="28"/>
        </w:rPr>
        <w:t>3</w:t>
      </w:r>
      <w:r w:rsidR="008E5CE7" w:rsidRPr="00767A17">
        <w:rPr>
          <w:sz w:val="28"/>
          <w:szCs w:val="28"/>
        </w:rPr>
        <w:t>.</w:t>
      </w:r>
      <w:r>
        <w:rPr>
          <w:sz w:val="28"/>
          <w:szCs w:val="28"/>
        </w:rPr>
        <w:t>10.</w:t>
      </w:r>
      <w:r w:rsidR="008E5CE7" w:rsidRPr="00767A17">
        <w:rPr>
          <w:sz w:val="28"/>
          <w:szCs w:val="28"/>
        </w:rPr>
        <w:t xml:space="preserve"> Учет отдельных видов материальных запасов ве</w:t>
      </w:r>
      <w:r w:rsidR="002F17A0" w:rsidRPr="00767A17">
        <w:rPr>
          <w:sz w:val="28"/>
          <w:szCs w:val="28"/>
        </w:rPr>
        <w:t>дется</w:t>
      </w:r>
      <w:r w:rsidR="008E5CE7" w:rsidRPr="00767A17">
        <w:rPr>
          <w:sz w:val="28"/>
          <w:szCs w:val="28"/>
        </w:rPr>
        <w:t xml:space="preserve"> следующим образом:</w:t>
      </w:r>
    </w:p>
    <w:p w:rsidR="00A164CB" w:rsidRPr="00767A17" w:rsidRDefault="00A164CB" w:rsidP="00BD7DFF">
      <w:pPr>
        <w:pStyle w:val="a3"/>
        <w:numPr>
          <w:ilvl w:val="0"/>
          <w:numId w:val="1"/>
        </w:numPr>
        <w:ind w:left="0" w:firstLine="709"/>
        <w:jc w:val="both"/>
        <w:rPr>
          <w:sz w:val="28"/>
          <w:szCs w:val="28"/>
        </w:rPr>
      </w:pPr>
      <w:r w:rsidRPr="00257E70">
        <w:rPr>
          <w:b/>
          <w:sz w:val="28"/>
          <w:szCs w:val="28"/>
        </w:rPr>
        <w:t>горюче-смазочные материалы</w:t>
      </w:r>
      <w:r w:rsidR="00BF4948" w:rsidRPr="00767A17">
        <w:rPr>
          <w:sz w:val="28"/>
          <w:szCs w:val="28"/>
        </w:rPr>
        <w:t xml:space="preserve"> (ГСМ):</w:t>
      </w:r>
      <w:r w:rsidRPr="00767A17">
        <w:rPr>
          <w:sz w:val="28"/>
          <w:szCs w:val="28"/>
        </w:rPr>
        <w:t xml:space="preserve"> </w:t>
      </w:r>
    </w:p>
    <w:p w:rsidR="008E5CE7" w:rsidRPr="00767A17" w:rsidRDefault="00BF4948" w:rsidP="00735B9D">
      <w:pPr>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t>в</w:t>
      </w:r>
      <w:r w:rsidR="008E5CE7" w:rsidRPr="00767A17">
        <w:rPr>
          <w:rFonts w:ascii="Times New Roman" w:eastAsia="SimSun" w:hAnsi="Times New Roman" w:cs="Times New Roman"/>
          <w:sz w:val="28"/>
          <w:szCs w:val="28"/>
          <w:lang w:eastAsia="zh-CN"/>
        </w:rPr>
        <w:t xml:space="preserve"> составе горюче-смазочных материалов учитыва</w:t>
      </w:r>
      <w:r w:rsidR="002F17A0" w:rsidRPr="00767A17">
        <w:rPr>
          <w:rFonts w:ascii="Times New Roman" w:eastAsia="SimSun" w:hAnsi="Times New Roman" w:cs="Times New Roman"/>
          <w:sz w:val="28"/>
          <w:szCs w:val="28"/>
          <w:lang w:eastAsia="zh-CN"/>
        </w:rPr>
        <w:t>ю</w:t>
      </w:r>
      <w:r w:rsidR="008E5CE7" w:rsidRPr="00767A17">
        <w:rPr>
          <w:rFonts w:ascii="Times New Roman" w:eastAsia="SimSun" w:hAnsi="Times New Roman" w:cs="Times New Roman"/>
          <w:sz w:val="28"/>
          <w:szCs w:val="28"/>
          <w:lang w:eastAsia="zh-CN"/>
        </w:rPr>
        <w:t>т</w:t>
      </w:r>
      <w:r w:rsidR="002F17A0" w:rsidRPr="00767A17">
        <w:rPr>
          <w:rFonts w:ascii="Times New Roman" w:eastAsia="SimSun" w:hAnsi="Times New Roman" w:cs="Times New Roman"/>
          <w:sz w:val="28"/>
          <w:szCs w:val="28"/>
          <w:lang w:eastAsia="zh-CN"/>
        </w:rPr>
        <w:t>ся</w:t>
      </w:r>
      <w:r w:rsidR="008E5CE7" w:rsidRPr="00767A17">
        <w:rPr>
          <w:rFonts w:ascii="Times New Roman" w:eastAsia="SimSun" w:hAnsi="Times New Roman" w:cs="Times New Roman"/>
          <w:sz w:val="28"/>
          <w:szCs w:val="28"/>
          <w:lang w:eastAsia="zh-CN"/>
        </w:rPr>
        <w:t xml:space="preserve"> все виды горючего и смазочных материалов: бензин, мазут, керосин, автол и т.п.</w:t>
      </w:r>
    </w:p>
    <w:p w:rsidR="008E5CE7" w:rsidRPr="00767A17" w:rsidRDefault="008E5CE7" w:rsidP="00735B9D">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t>Приобретение ГСМ осуществляется по безналичному</w:t>
      </w:r>
      <w:r w:rsidR="00144061" w:rsidRPr="00767A17">
        <w:rPr>
          <w:rFonts w:ascii="Times New Roman" w:eastAsia="SimSun" w:hAnsi="Times New Roman" w:cs="Times New Roman"/>
          <w:sz w:val="28"/>
          <w:szCs w:val="28"/>
          <w:lang w:eastAsia="zh-CN"/>
        </w:rPr>
        <w:t xml:space="preserve"> </w:t>
      </w:r>
      <w:r w:rsidR="005D751C">
        <w:rPr>
          <w:rFonts w:ascii="Times New Roman" w:eastAsia="SimSun" w:hAnsi="Times New Roman" w:cs="Times New Roman"/>
          <w:sz w:val="28"/>
          <w:szCs w:val="28"/>
          <w:lang w:eastAsia="zh-CN"/>
        </w:rPr>
        <w:t xml:space="preserve">расчету по </w:t>
      </w:r>
      <w:proofErr w:type="spellStart"/>
      <w:r w:rsidR="005D751C">
        <w:rPr>
          <w:rFonts w:ascii="Times New Roman" w:eastAsia="SimSun" w:hAnsi="Times New Roman" w:cs="Times New Roman"/>
          <w:sz w:val="28"/>
          <w:szCs w:val="28"/>
          <w:lang w:eastAsia="zh-CN"/>
        </w:rPr>
        <w:t>лит</w:t>
      </w:r>
      <w:r w:rsidRPr="00767A17">
        <w:rPr>
          <w:rFonts w:ascii="Times New Roman" w:eastAsia="SimSun" w:hAnsi="Times New Roman" w:cs="Times New Roman"/>
          <w:sz w:val="28"/>
          <w:szCs w:val="28"/>
          <w:lang w:eastAsia="zh-CN"/>
        </w:rPr>
        <w:t>рово</w:t>
      </w:r>
      <w:proofErr w:type="spellEnd"/>
      <w:r w:rsidRPr="00767A17">
        <w:rPr>
          <w:rFonts w:ascii="Times New Roman" w:eastAsia="SimSun" w:hAnsi="Times New Roman" w:cs="Times New Roman"/>
          <w:sz w:val="28"/>
          <w:szCs w:val="28"/>
          <w:lang w:eastAsia="zh-CN"/>
        </w:rPr>
        <w:t>-стоимостным талонам или по топливным картам.</w:t>
      </w:r>
    </w:p>
    <w:p w:rsidR="008E5CE7" w:rsidRPr="00767A17" w:rsidRDefault="008E5CE7" w:rsidP="00735B9D">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t xml:space="preserve">Списание стоимости приобретенного топлива на расходы </w:t>
      </w:r>
      <w:r w:rsidR="00E30D8F" w:rsidRPr="00767A17">
        <w:rPr>
          <w:rFonts w:ascii="Times New Roman" w:eastAsia="SimSun" w:hAnsi="Times New Roman" w:cs="Times New Roman"/>
          <w:sz w:val="28"/>
          <w:szCs w:val="28"/>
          <w:lang w:eastAsia="zh-CN"/>
        </w:rPr>
        <w:t>Суда</w:t>
      </w:r>
      <w:r w:rsidRPr="00767A17">
        <w:rPr>
          <w:rFonts w:ascii="Times New Roman" w:eastAsia="SimSun" w:hAnsi="Times New Roman" w:cs="Times New Roman"/>
          <w:sz w:val="28"/>
          <w:szCs w:val="28"/>
          <w:lang w:eastAsia="zh-CN"/>
        </w:rPr>
        <w:t>, минуя счета учета материальных ценностей, не допускается.</w:t>
      </w:r>
    </w:p>
    <w:p w:rsidR="008E5CE7" w:rsidRPr="00767A17" w:rsidRDefault="00982BC7" w:rsidP="00735B9D">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t>Т</w:t>
      </w:r>
      <w:r w:rsidR="008E5CE7" w:rsidRPr="00767A17">
        <w:rPr>
          <w:rFonts w:ascii="Times New Roman" w:eastAsia="SimSun" w:hAnsi="Times New Roman" w:cs="Times New Roman"/>
          <w:sz w:val="28"/>
          <w:szCs w:val="28"/>
          <w:lang w:eastAsia="zh-CN"/>
        </w:rPr>
        <w:t xml:space="preserve">алоны на бензин учитываются в составе денежных документов на счете 120135000 «Денежные документы». Выдача талонов в подотчет осуществляется водителям ежемесячно в пределах лимитов, установленных Приказом Председателя </w:t>
      </w:r>
      <w:r w:rsidR="00042B7A">
        <w:rPr>
          <w:rFonts w:ascii="Times New Roman" w:eastAsia="SimSun" w:hAnsi="Times New Roman" w:cs="Times New Roman"/>
          <w:sz w:val="28"/>
          <w:szCs w:val="28"/>
          <w:lang w:eastAsia="zh-CN"/>
        </w:rPr>
        <w:t>С</w:t>
      </w:r>
      <w:r w:rsidR="008E5CE7" w:rsidRPr="00767A17">
        <w:rPr>
          <w:rFonts w:ascii="Times New Roman" w:eastAsia="SimSun" w:hAnsi="Times New Roman" w:cs="Times New Roman"/>
          <w:sz w:val="28"/>
          <w:szCs w:val="28"/>
          <w:lang w:eastAsia="zh-CN"/>
        </w:rPr>
        <w:t xml:space="preserve">уда: </w:t>
      </w:r>
    </w:p>
    <w:p w:rsidR="006A6773" w:rsidRPr="00767A17" w:rsidRDefault="006A6773" w:rsidP="004F6E00">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t xml:space="preserve">Нормы расхода ГСМ разрабатываются </w:t>
      </w:r>
      <w:r w:rsidR="00E30D8F" w:rsidRPr="00767A17">
        <w:rPr>
          <w:rFonts w:ascii="Times New Roman" w:eastAsia="SimSun" w:hAnsi="Times New Roman" w:cs="Times New Roman"/>
          <w:sz w:val="28"/>
          <w:szCs w:val="28"/>
          <w:lang w:eastAsia="zh-CN"/>
        </w:rPr>
        <w:t>Судом</w:t>
      </w:r>
      <w:r w:rsidRPr="00767A17">
        <w:rPr>
          <w:rFonts w:ascii="Times New Roman" w:eastAsia="SimSun" w:hAnsi="Times New Roman" w:cs="Times New Roman"/>
          <w:sz w:val="28"/>
          <w:szCs w:val="28"/>
          <w:lang w:eastAsia="zh-CN"/>
        </w:rPr>
        <w:t xml:space="preserve"> самостоятельно на основе Методических </w:t>
      </w:r>
      <w:hyperlink r:id="rId20" w:tooltip="Распоряжение Минтранса России от 14.03.2008 N АМ-23-р (ред. от 14.05.2014) &quot;О введении в действие методических рекомендаций &quot;Нормы расхода топлив и смазочных материалов на автомобильном транспорте&quot;{КонсультантПлюс}" w:history="1">
        <w:r w:rsidRPr="00767A17">
          <w:rPr>
            <w:rStyle w:val="a4"/>
            <w:rFonts w:ascii="Times New Roman" w:eastAsia="SimSun" w:hAnsi="Times New Roman" w:cs="Times New Roman"/>
            <w:color w:val="auto"/>
            <w:sz w:val="28"/>
            <w:szCs w:val="28"/>
            <w:u w:val="none"/>
            <w:lang w:eastAsia="zh-CN"/>
          </w:rPr>
          <w:t>рекомендаций</w:t>
        </w:r>
      </w:hyperlink>
      <w:r w:rsidRPr="00767A17">
        <w:rPr>
          <w:rFonts w:ascii="Times New Roman" w:eastAsia="SimSun" w:hAnsi="Times New Roman" w:cs="Times New Roman"/>
          <w:sz w:val="28"/>
          <w:szCs w:val="28"/>
          <w:lang w:eastAsia="zh-CN"/>
        </w:rPr>
        <w:t xml:space="preserve"> </w:t>
      </w:r>
      <w:r w:rsidR="00E30D8F" w:rsidRPr="00767A17">
        <w:rPr>
          <w:rFonts w:ascii="Times New Roman" w:eastAsia="SimSun" w:hAnsi="Times New Roman" w:cs="Times New Roman"/>
          <w:sz w:val="28"/>
          <w:szCs w:val="28"/>
          <w:lang w:eastAsia="zh-CN"/>
        </w:rPr>
        <w:t xml:space="preserve"> разработанных Минтрансом России и </w:t>
      </w:r>
      <w:r w:rsidRPr="00767A17">
        <w:rPr>
          <w:rFonts w:ascii="Times New Roman" w:eastAsia="SimSun" w:hAnsi="Times New Roman" w:cs="Times New Roman"/>
          <w:sz w:val="28"/>
          <w:szCs w:val="28"/>
          <w:lang w:eastAsia="zh-CN"/>
        </w:rPr>
        <w:t>утверждаются отдельным приказом Председателя суда.</w:t>
      </w:r>
    </w:p>
    <w:p w:rsidR="00202B8B" w:rsidRPr="00767A17" w:rsidRDefault="00202B8B" w:rsidP="004F6E00">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t xml:space="preserve">Списание на затраты расходов по ГСМ осуществляется по фактическому расходу, но не выше норм, установленных приказом Председателя </w:t>
      </w:r>
      <w:r w:rsidR="00492562" w:rsidRPr="00767A17">
        <w:rPr>
          <w:rFonts w:ascii="Times New Roman" w:eastAsia="SimSun" w:hAnsi="Times New Roman" w:cs="Times New Roman"/>
          <w:sz w:val="28"/>
          <w:szCs w:val="28"/>
          <w:lang w:eastAsia="zh-CN"/>
        </w:rPr>
        <w:t>Суда</w:t>
      </w:r>
      <w:r w:rsidRPr="00767A17">
        <w:rPr>
          <w:rFonts w:ascii="Times New Roman" w:eastAsia="SimSun" w:hAnsi="Times New Roman" w:cs="Times New Roman"/>
          <w:sz w:val="28"/>
          <w:szCs w:val="28"/>
          <w:lang w:eastAsia="zh-CN"/>
        </w:rPr>
        <w:t>.</w:t>
      </w:r>
    </w:p>
    <w:p w:rsidR="00202B8B" w:rsidRDefault="00C43A1F" w:rsidP="009E398D">
      <w:pPr>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r w:rsidRPr="00C53344">
        <w:rPr>
          <w:rFonts w:ascii="Times New Roman" w:eastAsia="SimSun" w:hAnsi="Times New Roman" w:cs="Times New Roman"/>
          <w:sz w:val="28"/>
          <w:szCs w:val="28"/>
          <w:lang w:eastAsia="zh-CN"/>
        </w:rPr>
        <w:t xml:space="preserve">ГСМ списывается </w:t>
      </w:r>
      <w:r w:rsidR="009E398D">
        <w:rPr>
          <w:rFonts w:ascii="Times New Roman" w:eastAsia="SimSun" w:hAnsi="Times New Roman" w:cs="Times New Roman"/>
          <w:sz w:val="28"/>
          <w:szCs w:val="28"/>
          <w:lang w:eastAsia="zh-CN"/>
        </w:rPr>
        <w:t xml:space="preserve">последним днем расчетного месяца, </w:t>
      </w:r>
      <w:r w:rsidRPr="00C53344">
        <w:rPr>
          <w:rFonts w:ascii="Times New Roman" w:eastAsia="SimSun" w:hAnsi="Times New Roman" w:cs="Times New Roman"/>
          <w:sz w:val="28"/>
          <w:szCs w:val="28"/>
          <w:lang w:eastAsia="zh-CN"/>
        </w:rPr>
        <w:t>по Акту о списании материальных запасов (ф. 05</w:t>
      </w:r>
      <w:r w:rsidR="009F3C9E">
        <w:rPr>
          <w:rFonts w:ascii="Times New Roman" w:eastAsia="SimSun" w:hAnsi="Times New Roman" w:cs="Times New Roman"/>
          <w:sz w:val="28"/>
          <w:szCs w:val="28"/>
          <w:lang w:eastAsia="zh-CN"/>
        </w:rPr>
        <w:t>10460</w:t>
      </w:r>
      <w:r w:rsidRPr="00C53344">
        <w:rPr>
          <w:rFonts w:ascii="Times New Roman" w:eastAsia="SimSun" w:hAnsi="Times New Roman" w:cs="Times New Roman"/>
          <w:sz w:val="28"/>
          <w:szCs w:val="28"/>
          <w:lang w:eastAsia="zh-CN"/>
        </w:rPr>
        <w:t xml:space="preserve">). </w:t>
      </w:r>
      <w:r w:rsidR="00202B8B" w:rsidRPr="00C53344">
        <w:rPr>
          <w:rFonts w:ascii="Times New Roman" w:eastAsia="SimSun" w:hAnsi="Times New Roman" w:cs="Times New Roman"/>
          <w:sz w:val="28"/>
          <w:szCs w:val="28"/>
          <w:lang w:eastAsia="zh-CN"/>
        </w:rPr>
        <w:t xml:space="preserve">Основанием для списания ГСМ является </w:t>
      </w:r>
      <w:r w:rsidRPr="00C53344">
        <w:rPr>
          <w:rFonts w:ascii="Times New Roman" w:eastAsia="SimSun" w:hAnsi="Times New Roman" w:cs="Times New Roman"/>
          <w:sz w:val="28"/>
          <w:szCs w:val="28"/>
          <w:lang w:eastAsia="zh-CN"/>
        </w:rPr>
        <w:t>Ведомость расчета списания ГСМ</w:t>
      </w:r>
      <w:r w:rsidR="00C53344" w:rsidRPr="00C53344">
        <w:rPr>
          <w:rFonts w:ascii="Times New Roman" w:eastAsia="SimSun" w:hAnsi="Times New Roman" w:cs="Times New Roman"/>
          <w:sz w:val="28"/>
          <w:szCs w:val="28"/>
          <w:lang w:eastAsia="zh-CN"/>
        </w:rPr>
        <w:t xml:space="preserve"> </w:t>
      </w:r>
      <w:r w:rsidR="00C53344" w:rsidRPr="00C53344">
        <w:rPr>
          <w:rFonts w:ascii="Times New Roman" w:eastAsia="SimSun" w:hAnsi="Times New Roman" w:cs="Times New Roman"/>
          <w:b/>
          <w:i/>
          <w:sz w:val="28"/>
          <w:szCs w:val="28"/>
          <w:lang w:eastAsia="zh-CN"/>
        </w:rPr>
        <w:t xml:space="preserve">(Приложение № 6 </w:t>
      </w:r>
      <w:r w:rsidR="00C53344" w:rsidRPr="002D4D64">
        <w:rPr>
          <w:rFonts w:ascii="Times New Roman" w:eastAsia="SimSun" w:hAnsi="Times New Roman" w:cs="Times New Roman"/>
          <w:sz w:val="28"/>
          <w:szCs w:val="28"/>
          <w:lang w:eastAsia="zh-CN"/>
        </w:rPr>
        <w:t>к Учетной политике</w:t>
      </w:r>
      <w:r w:rsidR="00C53344" w:rsidRPr="00C53344">
        <w:rPr>
          <w:rFonts w:ascii="Times New Roman" w:eastAsia="SimSun" w:hAnsi="Times New Roman" w:cs="Times New Roman"/>
          <w:b/>
          <w:i/>
          <w:sz w:val="28"/>
          <w:szCs w:val="28"/>
          <w:lang w:eastAsia="zh-CN"/>
        </w:rPr>
        <w:t>)</w:t>
      </w:r>
      <w:r w:rsidRPr="00C53344">
        <w:rPr>
          <w:rFonts w:ascii="Times New Roman" w:eastAsia="SimSun" w:hAnsi="Times New Roman" w:cs="Times New Roman"/>
          <w:b/>
          <w:i/>
          <w:sz w:val="28"/>
          <w:szCs w:val="28"/>
          <w:lang w:eastAsia="zh-CN"/>
        </w:rPr>
        <w:t>,</w:t>
      </w:r>
      <w:r w:rsidRPr="00C53344">
        <w:rPr>
          <w:rFonts w:ascii="Times New Roman" w:eastAsia="SimSun" w:hAnsi="Times New Roman" w:cs="Times New Roman"/>
          <w:sz w:val="28"/>
          <w:szCs w:val="28"/>
          <w:lang w:eastAsia="zh-CN"/>
        </w:rPr>
        <w:t xml:space="preserve"> </w:t>
      </w:r>
      <w:r w:rsidR="00980CB1">
        <w:rPr>
          <w:rFonts w:ascii="Times New Roman" w:eastAsia="SimSun" w:hAnsi="Times New Roman" w:cs="Times New Roman"/>
          <w:sz w:val="28"/>
          <w:szCs w:val="28"/>
          <w:lang w:eastAsia="zh-CN"/>
        </w:rPr>
        <w:t>составл</w:t>
      </w:r>
      <w:r w:rsidRPr="00C53344">
        <w:rPr>
          <w:rFonts w:ascii="Times New Roman" w:eastAsia="SimSun" w:hAnsi="Times New Roman" w:cs="Times New Roman"/>
          <w:sz w:val="28"/>
          <w:szCs w:val="28"/>
          <w:lang w:eastAsia="zh-CN"/>
        </w:rPr>
        <w:t xml:space="preserve">енная на основании </w:t>
      </w:r>
      <w:r w:rsidR="00202B8B" w:rsidRPr="00C53344">
        <w:rPr>
          <w:rFonts w:ascii="Times New Roman" w:eastAsia="SimSun" w:hAnsi="Times New Roman" w:cs="Times New Roman"/>
          <w:sz w:val="28"/>
          <w:szCs w:val="28"/>
          <w:lang w:eastAsia="zh-CN"/>
        </w:rPr>
        <w:t>путев</w:t>
      </w:r>
      <w:r w:rsidRPr="00C53344">
        <w:rPr>
          <w:rFonts w:ascii="Times New Roman" w:eastAsia="SimSun" w:hAnsi="Times New Roman" w:cs="Times New Roman"/>
          <w:sz w:val="28"/>
          <w:szCs w:val="28"/>
          <w:lang w:eastAsia="zh-CN"/>
        </w:rPr>
        <w:t>ых</w:t>
      </w:r>
      <w:r w:rsidR="00202B8B" w:rsidRPr="00C53344">
        <w:rPr>
          <w:rFonts w:ascii="Times New Roman" w:eastAsia="SimSun" w:hAnsi="Times New Roman" w:cs="Times New Roman"/>
          <w:sz w:val="28"/>
          <w:szCs w:val="28"/>
          <w:lang w:eastAsia="zh-CN"/>
        </w:rPr>
        <w:t xml:space="preserve"> лист</w:t>
      </w:r>
      <w:r w:rsidRPr="00C53344">
        <w:rPr>
          <w:rFonts w:ascii="Times New Roman" w:eastAsia="SimSun" w:hAnsi="Times New Roman" w:cs="Times New Roman"/>
          <w:sz w:val="28"/>
          <w:szCs w:val="28"/>
          <w:lang w:eastAsia="zh-CN"/>
        </w:rPr>
        <w:t>ов</w:t>
      </w:r>
      <w:r w:rsidR="00202B8B" w:rsidRPr="00C53344">
        <w:rPr>
          <w:rFonts w:ascii="Times New Roman" w:eastAsia="SimSun" w:hAnsi="Times New Roman" w:cs="Times New Roman"/>
          <w:sz w:val="28"/>
          <w:szCs w:val="28"/>
          <w:lang w:eastAsia="zh-CN"/>
        </w:rPr>
        <w:t xml:space="preserve">, </w:t>
      </w:r>
      <w:r w:rsidR="00980CB1">
        <w:rPr>
          <w:rFonts w:ascii="Times New Roman" w:eastAsia="SimSun" w:hAnsi="Times New Roman" w:cs="Times New Roman"/>
          <w:sz w:val="28"/>
          <w:szCs w:val="28"/>
          <w:lang w:eastAsia="zh-CN"/>
        </w:rPr>
        <w:t>заполненных</w:t>
      </w:r>
      <w:r w:rsidR="009C0E9F" w:rsidRPr="00C53344">
        <w:rPr>
          <w:rFonts w:ascii="Times New Roman" w:eastAsia="SimSun" w:hAnsi="Times New Roman" w:cs="Times New Roman"/>
          <w:sz w:val="28"/>
          <w:szCs w:val="28"/>
          <w:lang w:eastAsia="zh-CN"/>
        </w:rPr>
        <w:t xml:space="preserve"> водителем</w:t>
      </w:r>
      <w:r w:rsidR="00202B8B" w:rsidRPr="00C53344">
        <w:rPr>
          <w:rFonts w:ascii="Times New Roman" w:eastAsia="SimSun" w:hAnsi="Times New Roman" w:cs="Times New Roman"/>
          <w:sz w:val="28"/>
          <w:szCs w:val="28"/>
          <w:lang w:eastAsia="zh-CN"/>
        </w:rPr>
        <w:t>.</w:t>
      </w:r>
    </w:p>
    <w:p w:rsidR="00E45280" w:rsidRPr="00C53344" w:rsidRDefault="00301D32" w:rsidP="009E398D">
      <w:pPr>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Для обоснованности пробега автомобиля, расхода ГСМ </w:t>
      </w:r>
      <w:r w:rsidR="00E45280">
        <w:rPr>
          <w:rFonts w:ascii="Times New Roman" w:eastAsia="SimSun" w:hAnsi="Times New Roman" w:cs="Times New Roman"/>
          <w:sz w:val="28"/>
          <w:szCs w:val="28"/>
          <w:lang w:eastAsia="zh-CN"/>
        </w:rPr>
        <w:t>Суд</w:t>
      </w:r>
      <w:r w:rsidR="00E45280" w:rsidRPr="00E45280">
        <w:rPr>
          <w:rFonts w:ascii="Times New Roman" w:eastAsia="SimSun" w:hAnsi="Times New Roman" w:cs="Times New Roman"/>
          <w:sz w:val="28"/>
          <w:szCs w:val="28"/>
          <w:lang w:eastAsia="zh-CN"/>
        </w:rPr>
        <w:t xml:space="preserve"> применяет путевой лист, форма которого утверждена в </w:t>
      </w:r>
      <w:r w:rsidR="00E45280" w:rsidRPr="00C53344">
        <w:rPr>
          <w:rFonts w:ascii="Times New Roman" w:eastAsia="SimSun" w:hAnsi="Times New Roman" w:cs="Times New Roman"/>
          <w:b/>
          <w:i/>
          <w:sz w:val="28"/>
          <w:szCs w:val="28"/>
          <w:lang w:eastAsia="zh-CN"/>
        </w:rPr>
        <w:t xml:space="preserve">Приложение № 6 </w:t>
      </w:r>
      <w:r w:rsidR="00E45280" w:rsidRPr="002D4D64">
        <w:rPr>
          <w:rFonts w:ascii="Times New Roman" w:eastAsia="SimSun" w:hAnsi="Times New Roman" w:cs="Times New Roman"/>
          <w:sz w:val="28"/>
          <w:szCs w:val="28"/>
          <w:lang w:eastAsia="zh-CN"/>
        </w:rPr>
        <w:t>к Учетной политике</w:t>
      </w:r>
      <w:r w:rsidR="00E45280" w:rsidRPr="00E45280">
        <w:rPr>
          <w:rFonts w:ascii="Times New Roman" w:eastAsia="SimSun" w:hAnsi="Times New Roman" w:cs="Times New Roman"/>
          <w:sz w:val="28"/>
          <w:szCs w:val="28"/>
          <w:lang w:eastAsia="zh-CN"/>
        </w:rPr>
        <w:t xml:space="preserve">. Путевые листы регистрируются в бумажном журнале учета движения путевых листов, который </w:t>
      </w:r>
      <w:r w:rsidR="00E45280">
        <w:rPr>
          <w:rFonts w:ascii="Times New Roman" w:eastAsia="SimSun" w:hAnsi="Times New Roman" w:cs="Times New Roman"/>
          <w:sz w:val="28"/>
          <w:szCs w:val="28"/>
          <w:lang w:eastAsia="zh-CN"/>
        </w:rPr>
        <w:t>Суд</w:t>
      </w:r>
      <w:r w:rsidR="00E45280" w:rsidRPr="00E45280">
        <w:rPr>
          <w:rFonts w:ascii="Times New Roman" w:eastAsia="SimSun" w:hAnsi="Times New Roman" w:cs="Times New Roman"/>
          <w:sz w:val="28"/>
          <w:szCs w:val="28"/>
          <w:lang w:eastAsia="zh-CN"/>
        </w:rPr>
        <w:t xml:space="preserve"> ведет по унифицированной форме № 8 (утв. постановлением Госкомстата от 28.11.1997 № 78)</w:t>
      </w:r>
    </w:p>
    <w:p w:rsidR="008E5CE7" w:rsidRPr="00767A17" w:rsidRDefault="008E5CE7" w:rsidP="00A81DC4">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lastRenderedPageBreak/>
        <w:t xml:space="preserve">В обязанности водителя входит предоставление путевых листов с указанием километража, показаний </w:t>
      </w:r>
      <w:r w:rsidR="00A33C65" w:rsidRPr="00A33C65">
        <w:rPr>
          <w:rFonts w:ascii="Times New Roman" w:eastAsia="SimSun" w:hAnsi="Times New Roman" w:cs="Times New Roman"/>
          <w:sz w:val="28"/>
          <w:szCs w:val="28"/>
          <w:lang w:eastAsia="zh-CN"/>
        </w:rPr>
        <w:t>о</w:t>
      </w:r>
      <w:r w:rsidRPr="00A33C65">
        <w:rPr>
          <w:rFonts w:ascii="Times New Roman" w:eastAsia="SimSun" w:hAnsi="Times New Roman" w:cs="Times New Roman"/>
          <w:sz w:val="28"/>
          <w:szCs w:val="28"/>
          <w:lang w:eastAsia="zh-CN"/>
        </w:rPr>
        <w:t>домет</w:t>
      </w:r>
      <w:r w:rsidRPr="00767A17">
        <w:rPr>
          <w:rFonts w:ascii="Times New Roman" w:eastAsia="SimSun" w:hAnsi="Times New Roman" w:cs="Times New Roman"/>
          <w:sz w:val="28"/>
          <w:szCs w:val="28"/>
          <w:lang w:eastAsia="zh-CN"/>
        </w:rPr>
        <w:t>ра.</w:t>
      </w:r>
    </w:p>
    <w:p w:rsidR="008E5CE7" w:rsidRPr="00767A17" w:rsidRDefault="008E5CE7" w:rsidP="00A81DC4">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767A17">
        <w:rPr>
          <w:rFonts w:ascii="Times New Roman" w:eastAsia="SimSun" w:hAnsi="Times New Roman" w:cs="Times New Roman"/>
          <w:sz w:val="28"/>
          <w:szCs w:val="28"/>
          <w:lang w:eastAsia="zh-CN"/>
        </w:rPr>
        <w:t>В целях контроля и сохранности топливны</w:t>
      </w:r>
      <w:r w:rsidR="00BC3276">
        <w:rPr>
          <w:rFonts w:ascii="Times New Roman" w:eastAsia="SimSun" w:hAnsi="Times New Roman" w:cs="Times New Roman"/>
          <w:sz w:val="28"/>
          <w:szCs w:val="28"/>
          <w:lang w:eastAsia="zh-CN"/>
        </w:rPr>
        <w:t>е</w:t>
      </w:r>
      <w:r w:rsidRPr="00767A17">
        <w:rPr>
          <w:rFonts w:ascii="Times New Roman" w:eastAsia="SimSun" w:hAnsi="Times New Roman" w:cs="Times New Roman"/>
          <w:sz w:val="28"/>
          <w:szCs w:val="28"/>
          <w:lang w:eastAsia="zh-CN"/>
        </w:rPr>
        <w:t xml:space="preserve"> карт</w:t>
      </w:r>
      <w:r w:rsidR="00BC3276">
        <w:rPr>
          <w:rFonts w:ascii="Times New Roman" w:eastAsia="SimSun" w:hAnsi="Times New Roman" w:cs="Times New Roman"/>
          <w:sz w:val="28"/>
          <w:szCs w:val="28"/>
          <w:lang w:eastAsia="zh-CN"/>
        </w:rPr>
        <w:t>ы</w:t>
      </w:r>
      <w:r w:rsidRPr="00767A17">
        <w:rPr>
          <w:rFonts w:ascii="Times New Roman" w:eastAsia="SimSun" w:hAnsi="Times New Roman" w:cs="Times New Roman"/>
          <w:sz w:val="28"/>
          <w:szCs w:val="28"/>
          <w:lang w:eastAsia="zh-CN"/>
        </w:rPr>
        <w:t xml:space="preserve"> выда</w:t>
      </w:r>
      <w:r w:rsidR="00BC3276">
        <w:rPr>
          <w:rFonts w:ascii="Times New Roman" w:eastAsia="SimSun" w:hAnsi="Times New Roman" w:cs="Times New Roman"/>
          <w:sz w:val="28"/>
          <w:szCs w:val="28"/>
          <w:lang w:eastAsia="zh-CN"/>
        </w:rPr>
        <w:t xml:space="preserve">ются </w:t>
      </w:r>
      <w:r w:rsidRPr="00767A17">
        <w:rPr>
          <w:rFonts w:ascii="Times New Roman" w:eastAsia="SimSun" w:hAnsi="Times New Roman" w:cs="Times New Roman"/>
          <w:sz w:val="28"/>
          <w:szCs w:val="28"/>
          <w:lang w:eastAsia="zh-CN"/>
        </w:rPr>
        <w:t>водителям под роспись в ведомости учета приема и выдачи топливных карт. В ведомости фикси</w:t>
      </w:r>
      <w:r w:rsidR="00BC3276">
        <w:rPr>
          <w:rFonts w:ascii="Times New Roman" w:eastAsia="SimSun" w:hAnsi="Times New Roman" w:cs="Times New Roman"/>
          <w:sz w:val="28"/>
          <w:szCs w:val="28"/>
          <w:lang w:eastAsia="zh-CN"/>
        </w:rPr>
        <w:t>руются</w:t>
      </w:r>
      <w:r w:rsidRPr="00767A17">
        <w:rPr>
          <w:rFonts w:ascii="Times New Roman" w:eastAsia="SimSun" w:hAnsi="Times New Roman" w:cs="Times New Roman"/>
          <w:sz w:val="28"/>
          <w:szCs w:val="28"/>
          <w:lang w:eastAsia="zh-CN"/>
        </w:rPr>
        <w:t xml:space="preserve"> реквизиты топливной карты, дата ее выдачи (возврата), Ф.И.О. водителей.</w:t>
      </w:r>
    </w:p>
    <w:p w:rsidR="008E5CE7" w:rsidRPr="00767A17" w:rsidRDefault="008E5CE7" w:rsidP="00A81DC4">
      <w:pPr>
        <w:autoSpaceDE w:val="0"/>
        <w:autoSpaceDN w:val="0"/>
        <w:adjustRightInd w:val="0"/>
        <w:spacing w:after="0" w:line="240" w:lineRule="auto"/>
        <w:ind w:firstLine="709"/>
        <w:jc w:val="both"/>
        <w:rPr>
          <w:rFonts w:ascii="Arial" w:eastAsia="SimSun" w:hAnsi="Arial" w:cs="Arial"/>
          <w:sz w:val="28"/>
          <w:szCs w:val="28"/>
          <w:lang w:eastAsia="zh-CN"/>
        </w:rPr>
      </w:pPr>
      <w:r w:rsidRPr="00767A17">
        <w:rPr>
          <w:rFonts w:ascii="Times New Roman" w:eastAsia="SimSun" w:hAnsi="Times New Roman" w:cs="Times New Roman"/>
          <w:sz w:val="28"/>
          <w:szCs w:val="28"/>
          <w:lang w:eastAsia="zh-CN"/>
        </w:rPr>
        <w:t xml:space="preserve">При отсутствии утвержденных законодательных норм на конкретный автомобиль, до момента разработки норм Научным центром ОАО «НИИАТ», на основании запроса </w:t>
      </w:r>
      <w:r w:rsidR="00E30D8F" w:rsidRPr="00767A17">
        <w:rPr>
          <w:rFonts w:ascii="Times New Roman" w:eastAsia="SimSun" w:hAnsi="Times New Roman" w:cs="Times New Roman"/>
          <w:sz w:val="28"/>
          <w:szCs w:val="28"/>
          <w:lang w:eastAsia="zh-CN"/>
        </w:rPr>
        <w:t>Суда</w:t>
      </w:r>
      <w:r w:rsidRPr="00767A17">
        <w:rPr>
          <w:rFonts w:ascii="Times New Roman" w:eastAsia="SimSun" w:hAnsi="Times New Roman" w:cs="Times New Roman"/>
          <w:sz w:val="28"/>
          <w:szCs w:val="28"/>
          <w:lang w:eastAsia="zh-CN"/>
        </w:rPr>
        <w:t>, применя</w:t>
      </w:r>
      <w:r w:rsidR="00BC3276">
        <w:rPr>
          <w:rFonts w:ascii="Times New Roman" w:eastAsia="SimSun" w:hAnsi="Times New Roman" w:cs="Times New Roman"/>
          <w:sz w:val="28"/>
          <w:szCs w:val="28"/>
          <w:lang w:eastAsia="zh-CN"/>
        </w:rPr>
        <w:t>ются</w:t>
      </w:r>
      <w:r w:rsidRPr="00767A17">
        <w:rPr>
          <w:rFonts w:ascii="Times New Roman" w:eastAsia="SimSun" w:hAnsi="Times New Roman" w:cs="Times New Roman"/>
          <w:sz w:val="28"/>
          <w:szCs w:val="28"/>
          <w:lang w:eastAsia="zh-CN"/>
        </w:rPr>
        <w:t xml:space="preserve"> нормы расхода, рассчитанные на основе данных завода изготовителя</w:t>
      </w:r>
      <w:r w:rsidRPr="00767A17">
        <w:rPr>
          <w:rFonts w:ascii="Arial" w:eastAsia="SimSun" w:hAnsi="Arial" w:cs="Arial"/>
          <w:sz w:val="28"/>
          <w:szCs w:val="28"/>
          <w:lang w:eastAsia="zh-CN"/>
        </w:rPr>
        <w:t>.</w:t>
      </w:r>
    </w:p>
    <w:p w:rsidR="00BF4948" w:rsidRPr="00767A17" w:rsidRDefault="00110FB8" w:rsidP="00BD7DFF">
      <w:pPr>
        <w:pStyle w:val="a3"/>
        <w:numPr>
          <w:ilvl w:val="0"/>
          <w:numId w:val="1"/>
        </w:numPr>
        <w:jc w:val="both"/>
        <w:rPr>
          <w:sz w:val="28"/>
          <w:szCs w:val="28"/>
        </w:rPr>
      </w:pPr>
      <w:r w:rsidRPr="00257E70">
        <w:rPr>
          <w:b/>
          <w:sz w:val="28"/>
          <w:szCs w:val="28"/>
        </w:rPr>
        <w:t xml:space="preserve">Служебное </w:t>
      </w:r>
      <w:r w:rsidR="00677A44" w:rsidRPr="00257E70">
        <w:rPr>
          <w:b/>
          <w:sz w:val="28"/>
          <w:szCs w:val="28"/>
        </w:rPr>
        <w:t>обмундировани</w:t>
      </w:r>
      <w:r w:rsidR="00BF4948" w:rsidRPr="00257E70">
        <w:rPr>
          <w:b/>
          <w:sz w:val="28"/>
          <w:szCs w:val="28"/>
        </w:rPr>
        <w:t>е</w:t>
      </w:r>
      <w:r w:rsidR="00BF4948" w:rsidRPr="00767A17">
        <w:rPr>
          <w:sz w:val="28"/>
          <w:szCs w:val="28"/>
        </w:rPr>
        <w:t>:</w:t>
      </w:r>
    </w:p>
    <w:p w:rsidR="00A164CB" w:rsidRPr="00767A17" w:rsidRDefault="00110FB8" w:rsidP="00A164CB">
      <w:pPr>
        <w:autoSpaceDE w:val="0"/>
        <w:autoSpaceDN w:val="0"/>
        <w:adjustRightInd w:val="0"/>
        <w:spacing w:after="0" w:line="240" w:lineRule="auto"/>
        <w:ind w:firstLine="540"/>
        <w:jc w:val="both"/>
        <w:rPr>
          <w:rFonts w:ascii="Times New Roman" w:hAnsi="Times New Roman" w:cs="Times New Roman"/>
          <w:bCs/>
          <w:sz w:val="28"/>
          <w:szCs w:val="28"/>
        </w:rPr>
      </w:pPr>
      <w:r w:rsidRPr="00767A17">
        <w:rPr>
          <w:rFonts w:ascii="Times New Roman" w:hAnsi="Times New Roman" w:cs="Times New Roman"/>
          <w:bCs/>
          <w:sz w:val="28"/>
          <w:szCs w:val="28"/>
        </w:rPr>
        <w:t>б</w:t>
      </w:r>
      <w:r w:rsidR="00A164CB" w:rsidRPr="00767A17">
        <w:rPr>
          <w:rFonts w:ascii="Times New Roman" w:hAnsi="Times New Roman" w:cs="Times New Roman"/>
          <w:bCs/>
          <w:sz w:val="28"/>
          <w:szCs w:val="28"/>
        </w:rPr>
        <w:t xml:space="preserve">ухгалтерский учет и списание </w:t>
      </w:r>
      <w:r w:rsidRPr="00767A17">
        <w:rPr>
          <w:rFonts w:ascii="Times New Roman" w:hAnsi="Times New Roman" w:cs="Times New Roman"/>
          <w:bCs/>
          <w:sz w:val="28"/>
          <w:szCs w:val="28"/>
        </w:rPr>
        <w:t>служебного обмундирования</w:t>
      </w:r>
      <w:r w:rsidR="00A164CB" w:rsidRPr="00767A17">
        <w:rPr>
          <w:rFonts w:ascii="Times New Roman" w:hAnsi="Times New Roman" w:cs="Times New Roman"/>
          <w:bCs/>
          <w:sz w:val="28"/>
          <w:szCs w:val="28"/>
        </w:rPr>
        <w:t xml:space="preserve"> осуществляется в соответствии с нормативными </w:t>
      </w:r>
      <w:r w:rsidR="00042B7A">
        <w:rPr>
          <w:rFonts w:ascii="Times New Roman" w:hAnsi="Times New Roman" w:cs="Times New Roman"/>
          <w:bCs/>
          <w:sz w:val="28"/>
          <w:szCs w:val="28"/>
        </w:rPr>
        <w:t>правовыми актами Российской Феде</w:t>
      </w:r>
      <w:r w:rsidR="00A164CB" w:rsidRPr="00767A17">
        <w:rPr>
          <w:rFonts w:ascii="Times New Roman" w:hAnsi="Times New Roman" w:cs="Times New Roman"/>
          <w:bCs/>
          <w:sz w:val="28"/>
          <w:szCs w:val="28"/>
        </w:rPr>
        <w:t>рации,</w:t>
      </w:r>
      <w:r w:rsidR="00BF4948" w:rsidRPr="00767A17">
        <w:rPr>
          <w:rFonts w:ascii="Times New Roman" w:hAnsi="Times New Roman" w:cs="Times New Roman"/>
          <w:bCs/>
          <w:sz w:val="28"/>
          <w:szCs w:val="28"/>
        </w:rPr>
        <w:t xml:space="preserve"> </w:t>
      </w:r>
      <w:r w:rsidR="00A164CB" w:rsidRPr="00767A17">
        <w:rPr>
          <w:rFonts w:ascii="Times New Roman" w:hAnsi="Times New Roman" w:cs="Times New Roman"/>
          <w:bCs/>
          <w:sz w:val="28"/>
          <w:szCs w:val="28"/>
        </w:rPr>
        <w:t>регламентирующими ведение бухгалтерского учета.</w:t>
      </w:r>
    </w:p>
    <w:p w:rsidR="002C5ACF" w:rsidRPr="00767A17" w:rsidRDefault="00A164CB" w:rsidP="009C36EA">
      <w:pPr>
        <w:autoSpaceDE w:val="0"/>
        <w:autoSpaceDN w:val="0"/>
        <w:adjustRightInd w:val="0"/>
        <w:spacing w:after="0" w:line="240" w:lineRule="auto"/>
        <w:ind w:firstLine="709"/>
        <w:jc w:val="both"/>
        <w:rPr>
          <w:rFonts w:ascii="Times New Roman" w:hAnsi="Times New Roman" w:cs="Times New Roman"/>
          <w:bCs/>
          <w:sz w:val="28"/>
          <w:szCs w:val="28"/>
        </w:rPr>
      </w:pPr>
      <w:r w:rsidRPr="00767A17">
        <w:rPr>
          <w:rFonts w:ascii="Times New Roman" w:hAnsi="Times New Roman" w:cs="Times New Roman"/>
          <w:bCs/>
          <w:sz w:val="28"/>
          <w:szCs w:val="28"/>
        </w:rPr>
        <w:t xml:space="preserve">Сведения о выдаче </w:t>
      </w:r>
      <w:r w:rsidR="006749E4">
        <w:rPr>
          <w:rFonts w:ascii="Times New Roman" w:hAnsi="Times New Roman" w:cs="Times New Roman"/>
          <w:bCs/>
          <w:sz w:val="28"/>
          <w:szCs w:val="28"/>
        </w:rPr>
        <w:t xml:space="preserve">мантий, </w:t>
      </w:r>
      <w:r w:rsidR="00BE6F1F" w:rsidRPr="00767A17">
        <w:rPr>
          <w:rFonts w:ascii="Times New Roman" w:hAnsi="Times New Roman" w:cs="Times New Roman"/>
          <w:bCs/>
          <w:sz w:val="28"/>
          <w:szCs w:val="28"/>
        </w:rPr>
        <w:t xml:space="preserve">служебного обмундирования судьям, </w:t>
      </w:r>
      <w:r w:rsidR="00E30D8F" w:rsidRPr="00767A17">
        <w:rPr>
          <w:rFonts w:ascii="Times New Roman" w:hAnsi="Times New Roman" w:cs="Times New Roman"/>
          <w:bCs/>
          <w:sz w:val="28"/>
          <w:szCs w:val="28"/>
        </w:rPr>
        <w:t xml:space="preserve">государственным </w:t>
      </w:r>
      <w:r w:rsidRPr="00767A17">
        <w:rPr>
          <w:rFonts w:ascii="Times New Roman" w:hAnsi="Times New Roman" w:cs="Times New Roman"/>
          <w:bCs/>
          <w:sz w:val="28"/>
          <w:szCs w:val="28"/>
        </w:rPr>
        <w:t xml:space="preserve">гражданским служащим отражаются в </w:t>
      </w:r>
      <w:r w:rsidR="001461A4">
        <w:rPr>
          <w:rFonts w:ascii="Times New Roman" w:hAnsi="Times New Roman" w:cs="Times New Roman"/>
          <w:bCs/>
          <w:sz w:val="28"/>
          <w:szCs w:val="28"/>
        </w:rPr>
        <w:t xml:space="preserve">Карточке учета имущества в личном пользовании </w:t>
      </w:r>
      <w:r w:rsidR="00110810" w:rsidRPr="00767A17">
        <w:rPr>
          <w:rFonts w:ascii="Times New Roman" w:hAnsi="Times New Roman" w:cs="Times New Roman"/>
          <w:bCs/>
          <w:sz w:val="28"/>
          <w:szCs w:val="28"/>
        </w:rPr>
        <w:t xml:space="preserve">(форма </w:t>
      </w:r>
      <w:r w:rsidR="002C5ACF" w:rsidRPr="00767A17">
        <w:rPr>
          <w:rFonts w:ascii="Times New Roman" w:hAnsi="Times New Roman" w:cs="Times New Roman"/>
          <w:bCs/>
          <w:sz w:val="28"/>
          <w:szCs w:val="28"/>
        </w:rPr>
        <w:t xml:space="preserve">по ОКУД </w:t>
      </w:r>
      <w:r w:rsidR="001461A4">
        <w:rPr>
          <w:rFonts w:ascii="Times New Roman" w:hAnsi="Times New Roman" w:cs="Times New Roman"/>
          <w:bCs/>
          <w:sz w:val="28"/>
          <w:szCs w:val="28"/>
        </w:rPr>
        <w:t>0509097</w:t>
      </w:r>
      <w:r w:rsidR="002C5ACF" w:rsidRPr="00767A17">
        <w:rPr>
          <w:rFonts w:ascii="Times New Roman" w:hAnsi="Times New Roman" w:cs="Times New Roman"/>
          <w:bCs/>
          <w:sz w:val="28"/>
          <w:szCs w:val="28"/>
        </w:rPr>
        <w:t>).</w:t>
      </w:r>
    </w:p>
    <w:p w:rsidR="00A164CB" w:rsidRPr="00767A17" w:rsidRDefault="00A164CB" w:rsidP="009C36EA">
      <w:pPr>
        <w:autoSpaceDE w:val="0"/>
        <w:autoSpaceDN w:val="0"/>
        <w:adjustRightInd w:val="0"/>
        <w:spacing w:after="0" w:line="240" w:lineRule="auto"/>
        <w:ind w:firstLine="709"/>
        <w:jc w:val="both"/>
        <w:rPr>
          <w:rFonts w:ascii="Times New Roman" w:hAnsi="Times New Roman" w:cs="Times New Roman"/>
          <w:bCs/>
          <w:sz w:val="28"/>
          <w:szCs w:val="28"/>
        </w:rPr>
      </w:pPr>
      <w:r w:rsidRPr="00767A17">
        <w:rPr>
          <w:rFonts w:ascii="Times New Roman" w:hAnsi="Times New Roman" w:cs="Times New Roman"/>
          <w:bCs/>
          <w:sz w:val="28"/>
          <w:szCs w:val="28"/>
        </w:rPr>
        <w:t xml:space="preserve">Индивидуальный учет выданных </w:t>
      </w:r>
      <w:r w:rsidR="002C5ACF" w:rsidRPr="00767A17">
        <w:rPr>
          <w:rFonts w:ascii="Times New Roman" w:hAnsi="Times New Roman" w:cs="Times New Roman"/>
          <w:bCs/>
          <w:sz w:val="28"/>
          <w:szCs w:val="28"/>
        </w:rPr>
        <w:t xml:space="preserve">мантий, </w:t>
      </w:r>
      <w:r w:rsidRPr="00767A17">
        <w:rPr>
          <w:rFonts w:ascii="Times New Roman" w:hAnsi="Times New Roman" w:cs="Times New Roman"/>
          <w:bCs/>
          <w:sz w:val="28"/>
          <w:szCs w:val="28"/>
        </w:rPr>
        <w:t xml:space="preserve">предметов </w:t>
      </w:r>
      <w:r w:rsidR="002C5ACF" w:rsidRPr="00767A17">
        <w:rPr>
          <w:rFonts w:ascii="Times New Roman" w:hAnsi="Times New Roman" w:cs="Times New Roman"/>
          <w:bCs/>
          <w:sz w:val="28"/>
          <w:szCs w:val="28"/>
        </w:rPr>
        <w:t xml:space="preserve">служебного обмундирования </w:t>
      </w:r>
      <w:r w:rsidRPr="00767A17">
        <w:rPr>
          <w:rFonts w:ascii="Times New Roman" w:hAnsi="Times New Roman" w:cs="Times New Roman"/>
          <w:bCs/>
          <w:sz w:val="28"/>
          <w:szCs w:val="28"/>
        </w:rPr>
        <w:t xml:space="preserve">ведется в </w:t>
      </w:r>
      <w:r w:rsidR="00F31263" w:rsidRPr="00767A17">
        <w:rPr>
          <w:rFonts w:ascii="Times New Roman" w:hAnsi="Times New Roman" w:cs="Times New Roman"/>
          <w:bCs/>
          <w:sz w:val="28"/>
          <w:szCs w:val="28"/>
        </w:rPr>
        <w:t>К</w:t>
      </w:r>
      <w:r w:rsidRPr="00767A17">
        <w:rPr>
          <w:rFonts w:ascii="Times New Roman" w:hAnsi="Times New Roman" w:cs="Times New Roman"/>
          <w:bCs/>
          <w:sz w:val="28"/>
          <w:szCs w:val="28"/>
        </w:rPr>
        <w:t>арточк</w:t>
      </w:r>
      <w:r w:rsidR="00F31263" w:rsidRPr="00767A17">
        <w:rPr>
          <w:rFonts w:ascii="Times New Roman" w:hAnsi="Times New Roman" w:cs="Times New Roman"/>
          <w:bCs/>
          <w:sz w:val="28"/>
          <w:szCs w:val="28"/>
        </w:rPr>
        <w:t>ах</w:t>
      </w:r>
      <w:r w:rsidRPr="00767A17">
        <w:rPr>
          <w:rFonts w:ascii="Times New Roman" w:hAnsi="Times New Roman" w:cs="Times New Roman"/>
          <w:bCs/>
          <w:sz w:val="28"/>
          <w:szCs w:val="28"/>
        </w:rPr>
        <w:t xml:space="preserve"> учета </w:t>
      </w:r>
      <w:r w:rsidR="00F31263" w:rsidRPr="00767A17">
        <w:rPr>
          <w:rFonts w:ascii="Times New Roman" w:hAnsi="Times New Roman" w:cs="Times New Roman"/>
          <w:bCs/>
          <w:sz w:val="28"/>
          <w:szCs w:val="28"/>
        </w:rPr>
        <w:t>служебного обмундирования</w:t>
      </w:r>
      <w:r w:rsidRPr="00767A17">
        <w:rPr>
          <w:rFonts w:ascii="Times New Roman" w:hAnsi="Times New Roman" w:cs="Times New Roman"/>
          <w:bCs/>
          <w:sz w:val="28"/>
          <w:szCs w:val="28"/>
        </w:rPr>
        <w:t xml:space="preserve">, открываемых на каждого </w:t>
      </w:r>
      <w:r w:rsidR="00F31263" w:rsidRPr="00767A17">
        <w:rPr>
          <w:rFonts w:ascii="Times New Roman" w:hAnsi="Times New Roman" w:cs="Times New Roman"/>
          <w:bCs/>
          <w:sz w:val="28"/>
          <w:szCs w:val="28"/>
        </w:rPr>
        <w:t xml:space="preserve">судью, </w:t>
      </w:r>
      <w:r w:rsidRPr="00767A17">
        <w:rPr>
          <w:rFonts w:ascii="Times New Roman" w:hAnsi="Times New Roman" w:cs="Times New Roman"/>
          <w:bCs/>
          <w:sz w:val="28"/>
          <w:szCs w:val="28"/>
        </w:rPr>
        <w:t xml:space="preserve">гражданского служащего, получившего </w:t>
      </w:r>
      <w:r w:rsidR="00803F6F" w:rsidRPr="00767A17">
        <w:rPr>
          <w:rFonts w:ascii="Times New Roman" w:hAnsi="Times New Roman" w:cs="Times New Roman"/>
          <w:bCs/>
          <w:sz w:val="28"/>
          <w:szCs w:val="28"/>
        </w:rPr>
        <w:t>служебное обмундирование</w:t>
      </w:r>
      <w:r w:rsidR="004106BA" w:rsidRPr="00767A17">
        <w:rPr>
          <w:rFonts w:ascii="Times New Roman" w:hAnsi="Times New Roman" w:cs="Times New Roman"/>
          <w:bCs/>
          <w:sz w:val="28"/>
          <w:szCs w:val="28"/>
        </w:rPr>
        <w:t xml:space="preserve"> в соответствии с приказ</w:t>
      </w:r>
      <w:r w:rsidR="006749E4">
        <w:rPr>
          <w:rFonts w:ascii="Times New Roman" w:hAnsi="Times New Roman" w:cs="Times New Roman"/>
          <w:bCs/>
          <w:sz w:val="28"/>
          <w:szCs w:val="28"/>
        </w:rPr>
        <w:t xml:space="preserve">ами </w:t>
      </w:r>
      <w:r w:rsidR="004106BA" w:rsidRPr="00767A17">
        <w:rPr>
          <w:rFonts w:ascii="Times New Roman" w:hAnsi="Times New Roman" w:cs="Times New Roman"/>
          <w:bCs/>
          <w:sz w:val="28"/>
          <w:szCs w:val="28"/>
        </w:rPr>
        <w:t xml:space="preserve">Генерального директора Судебного департамента при Верховном Суде Российской Федерации </w:t>
      </w:r>
      <w:r w:rsidR="006749E4">
        <w:rPr>
          <w:rFonts w:ascii="Times New Roman" w:hAnsi="Times New Roman" w:cs="Times New Roman"/>
          <w:bCs/>
          <w:sz w:val="28"/>
          <w:szCs w:val="28"/>
        </w:rPr>
        <w:t xml:space="preserve">на </w:t>
      </w:r>
      <w:proofErr w:type="spellStart"/>
      <w:r w:rsidR="006749E4">
        <w:rPr>
          <w:rFonts w:ascii="Times New Roman" w:hAnsi="Times New Roman" w:cs="Times New Roman"/>
          <w:bCs/>
          <w:sz w:val="28"/>
          <w:szCs w:val="28"/>
        </w:rPr>
        <w:t>за</w:t>
      </w:r>
      <w:r w:rsidR="006230EF" w:rsidRPr="00767A17">
        <w:rPr>
          <w:rFonts w:ascii="Times New Roman" w:hAnsi="Times New Roman" w:cs="Times New Roman"/>
          <w:bCs/>
          <w:sz w:val="28"/>
          <w:szCs w:val="28"/>
        </w:rPr>
        <w:t>балансовом</w:t>
      </w:r>
      <w:proofErr w:type="spellEnd"/>
      <w:r w:rsidR="006230EF" w:rsidRPr="00767A17">
        <w:rPr>
          <w:rFonts w:ascii="Times New Roman" w:hAnsi="Times New Roman" w:cs="Times New Roman"/>
          <w:bCs/>
          <w:sz w:val="28"/>
          <w:szCs w:val="28"/>
        </w:rPr>
        <w:t xml:space="preserve"> счете </w:t>
      </w:r>
      <w:r w:rsidR="004F7840" w:rsidRPr="00767A17">
        <w:rPr>
          <w:rFonts w:ascii="Times New Roman" w:hAnsi="Times New Roman" w:cs="Times New Roman"/>
          <w:bCs/>
          <w:sz w:val="28"/>
          <w:szCs w:val="28"/>
        </w:rPr>
        <w:t>27</w:t>
      </w:r>
      <w:r w:rsidR="006230EF" w:rsidRPr="00767A17">
        <w:rPr>
          <w:rFonts w:ascii="Times New Roman" w:hAnsi="Times New Roman" w:cs="Times New Roman"/>
          <w:bCs/>
          <w:sz w:val="28"/>
          <w:szCs w:val="28"/>
        </w:rPr>
        <w:t xml:space="preserve"> «</w:t>
      </w:r>
      <w:r w:rsidR="006321D8" w:rsidRPr="00767A17">
        <w:rPr>
          <w:rFonts w:ascii="Times New Roman" w:hAnsi="Times New Roman" w:cs="Times New Roman"/>
          <w:bCs/>
          <w:sz w:val="28"/>
          <w:szCs w:val="28"/>
        </w:rPr>
        <w:t>Материальные ценности,</w:t>
      </w:r>
      <w:r w:rsidR="00EE259A" w:rsidRPr="00767A17">
        <w:rPr>
          <w:rFonts w:ascii="Times New Roman" w:hAnsi="Times New Roman" w:cs="Times New Roman"/>
          <w:bCs/>
          <w:sz w:val="28"/>
          <w:szCs w:val="28"/>
        </w:rPr>
        <w:t xml:space="preserve"> выданные в личное пользование работникам (сотрудникам)»</w:t>
      </w:r>
      <w:r w:rsidRPr="00767A17">
        <w:rPr>
          <w:rFonts w:ascii="Times New Roman" w:hAnsi="Times New Roman" w:cs="Times New Roman"/>
          <w:bCs/>
          <w:sz w:val="28"/>
          <w:szCs w:val="28"/>
        </w:rPr>
        <w:t>.</w:t>
      </w:r>
    </w:p>
    <w:p w:rsidR="00A164CB" w:rsidRPr="00BB74F7" w:rsidRDefault="00A164CB" w:rsidP="00A164CB">
      <w:pPr>
        <w:autoSpaceDE w:val="0"/>
        <w:autoSpaceDN w:val="0"/>
        <w:adjustRightInd w:val="0"/>
        <w:spacing w:after="0" w:line="240" w:lineRule="auto"/>
        <w:ind w:firstLine="540"/>
        <w:jc w:val="both"/>
        <w:rPr>
          <w:rFonts w:ascii="Times New Roman" w:hAnsi="Times New Roman" w:cs="Times New Roman"/>
          <w:bCs/>
          <w:sz w:val="28"/>
          <w:szCs w:val="28"/>
        </w:rPr>
      </w:pPr>
      <w:r w:rsidRPr="00BB74F7">
        <w:rPr>
          <w:rFonts w:ascii="Times New Roman" w:hAnsi="Times New Roman" w:cs="Times New Roman"/>
          <w:bCs/>
          <w:sz w:val="28"/>
          <w:szCs w:val="28"/>
        </w:rPr>
        <w:t xml:space="preserve">При переводе гражданского служащего из одного территориального органа в другой </w:t>
      </w:r>
      <w:r w:rsidR="00803F6F" w:rsidRPr="00BB74F7">
        <w:rPr>
          <w:rFonts w:ascii="Times New Roman" w:hAnsi="Times New Roman" w:cs="Times New Roman"/>
          <w:bCs/>
          <w:sz w:val="28"/>
          <w:szCs w:val="28"/>
        </w:rPr>
        <w:t>служебное обмундирование</w:t>
      </w:r>
      <w:r w:rsidRPr="00BB74F7">
        <w:rPr>
          <w:rFonts w:ascii="Times New Roman" w:hAnsi="Times New Roman" w:cs="Times New Roman"/>
          <w:bCs/>
          <w:sz w:val="28"/>
          <w:szCs w:val="28"/>
        </w:rPr>
        <w:t xml:space="preserve">, сроки носки которой не истекли, принимается к учету по новому месту прохождения гражданским служащим службы на основании данных </w:t>
      </w:r>
      <w:r w:rsidR="00F3200F" w:rsidRPr="00BB74F7">
        <w:rPr>
          <w:rFonts w:ascii="Times New Roman" w:hAnsi="Times New Roman" w:cs="Times New Roman"/>
          <w:bCs/>
          <w:sz w:val="28"/>
          <w:szCs w:val="28"/>
        </w:rPr>
        <w:t>Карточки учета служебного обмундирования</w:t>
      </w:r>
      <w:r w:rsidRPr="00BB74F7">
        <w:rPr>
          <w:rFonts w:ascii="Times New Roman" w:hAnsi="Times New Roman" w:cs="Times New Roman"/>
          <w:bCs/>
          <w:sz w:val="28"/>
          <w:szCs w:val="28"/>
        </w:rPr>
        <w:t xml:space="preserve">. Дальнейшее обеспечение форменной одеждой </w:t>
      </w:r>
      <w:r w:rsidR="00E30D8F" w:rsidRPr="00BB74F7">
        <w:rPr>
          <w:rFonts w:ascii="Times New Roman" w:hAnsi="Times New Roman" w:cs="Times New Roman"/>
          <w:bCs/>
          <w:sz w:val="28"/>
          <w:szCs w:val="28"/>
        </w:rPr>
        <w:t xml:space="preserve">гражданского служащего </w:t>
      </w:r>
      <w:r w:rsidRPr="00BB74F7">
        <w:rPr>
          <w:rFonts w:ascii="Times New Roman" w:hAnsi="Times New Roman" w:cs="Times New Roman"/>
          <w:bCs/>
          <w:sz w:val="28"/>
          <w:szCs w:val="28"/>
        </w:rPr>
        <w:t>производится на общих основаниях.</w:t>
      </w:r>
    </w:p>
    <w:p w:rsidR="00F3200F" w:rsidRPr="00F73F5E" w:rsidRDefault="009A535D" w:rsidP="002229D3">
      <w:pPr>
        <w:pStyle w:val="2"/>
        <w:rPr>
          <w:rStyle w:val="FontStyle46"/>
          <w:rFonts w:asciiTheme="majorHAnsi" w:hAnsiTheme="majorHAnsi" w:cstheme="majorBidi"/>
          <w:b/>
          <w:bCs/>
          <w:i w:val="0"/>
          <w:iCs w:val="0"/>
          <w:color w:val="auto"/>
          <w:sz w:val="26"/>
          <w:szCs w:val="26"/>
        </w:rPr>
      </w:pPr>
      <w:bookmarkStart w:id="61" w:name="_Toc411847966"/>
      <w:bookmarkStart w:id="62" w:name="_Toc411848053"/>
      <w:bookmarkStart w:id="63" w:name="_Toc481676403"/>
      <w:bookmarkStart w:id="64" w:name="_Toc181092191"/>
      <w:r>
        <w:rPr>
          <w:color w:val="auto"/>
        </w:rPr>
        <w:t>6</w:t>
      </w:r>
      <w:r w:rsidR="002229D3" w:rsidRPr="00F73F5E">
        <w:rPr>
          <w:color w:val="auto"/>
        </w:rPr>
        <w:t>.</w:t>
      </w:r>
      <w:r w:rsidR="00BC3276">
        <w:rPr>
          <w:color w:val="auto"/>
        </w:rPr>
        <w:t>4</w:t>
      </w:r>
      <w:r w:rsidR="002229D3" w:rsidRPr="00F73F5E">
        <w:rPr>
          <w:color w:val="auto"/>
        </w:rPr>
        <w:t xml:space="preserve">. </w:t>
      </w:r>
      <w:r w:rsidR="002229D3" w:rsidRPr="00F73F5E">
        <w:rPr>
          <w:rStyle w:val="FontStyle46"/>
          <w:rFonts w:asciiTheme="majorHAnsi" w:hAnsiTheme="majorHAnsi" w:cstheme="majorBidi"/>
          <w:b/>
          <w:bCs/>
          <w:i w:val="0"/>
          <w:iCs w:val="0"/>
          <w:color w:val="auto"/>
          <w:sz w:val="26"/>
          <w:szCs w:val="26"/>
        </w:rPr>
        <w:t>УЧЕТ ДЕНЕЖНЫХ СРЕДСТВ</w:t>
      </w:r>
      <w:r w:rsidR="00865371" w:rsidRPr="00F73F5E">
        <w:rPr>
          <w:rStyle w:val="FontStyle46"/>
          <w:rFonts w:asciiTheme="majorHAnsi" w:hAnsiTheme="majorHAnsi" w:cstheme="majorBidi"/>
          <w:b/>
          <w:bCs/>
          <w:i w:val="0"/>
          <w:iCs w:val="0"/>
          <w:color w:val="auto"/>
          <w:sz w:val="26"/>
          <w:szCs w:val="26"/>
        </w:rPr>
        <w:t>,</w:t>
      </w:r>
      <w:r w:rsidR="002229D3" w:rsidRPr="00F73F5E">
        <w:rPr>
          <w:rStyle w:val="FontStyle46"/>
          <w:rFonts w:asciiTheme="majorHAnsi" w:hAnsiTheme="majorHAnsi" w:cstheme="majorBidi"/>
          <w:b/>
          <w:bCs/>
          <w:i w:val="0"/>
          <w:iCs w:val="0"/>
          <w:color w:val="auto"/>
          <w:sz w:val="26"/>
          <w:szCs w:val="26"/>
        </w:rPr>
        <w:t xml:space="preserve"> ДЕНЕЖНЫХ ДОКУМЕНТОВ</w:t>
      </w:r>
      <w:r w:rsidR="00865371" w:rsidRPr="00F73F5E">
        <w:rPr>
          <w:rStyle w:val="FontStyle46"/>
          <w:rFonts w:asciiTheme="majorHAnsi" w:hAnsiTheme="majorHAnsi" w:cstheme="majorBidi"/>
          <w:b/>
          <w:bCs/>
          <w:i w:val="0"/>
          <w:iCs w:val="0"/>
          <w:color w:val="auto"/>
          <w:sz w:val="26"/>
          <w:szCs w:val="26"/>
        </w:rPr>
        <w:t xml:space="preserve"> И БЛАНКОВ СТРОГОЙ ОТЧЕТНОСТИ</w:t>
      </w:r>
      <w:bookmarkEnd w:id="61"/>
      <w:bookmarkEnd w:id="62"/>
      <w:bookmarkEnd w:id="63"/>
      <w:bookmarkEnd w:id="64"/>
    </w:p>
    <w:p w:rsidR="00776EC2" w:rsidRPr="00767A17" w:rsidRDefault="00776EC2" w:rsidP="00776EC2"/>
    <w:p w:rsidR="00C6622C" w:rsidRDefault="009A535D" w:rsidP="00C6622C">
      <w:pPr>
        <w:pStyle w:val="ConsPlusNormal"/>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F62FF" w:rsidRPr="001B6871">
        <w:rPr>
          <w:rFonts w:ascii="Times New Roman" w:eastAsia="Times New Roman" w:hAnsi="Times New Roman" w:cs="Times New Roman"/>
          <w:sz w:val="28"/>
          <w:szCs w:val="28"/>
        </w:rPr>
        <w:t>.</w:t>
      </w:r>
      <w:r w:rsidR="00BC3276">
        <w:rPr>
          <w:rFonts w:ascii="Times New Roman" w:eastAsia="Times New Roman" w:hAnsi="Times New Roman" w:cs="Times New Roman"/>
          <w:sz w:val="28"/>
          <w:szCs w:val="28"/>
        </w:rPr>
        <w:t>4</w:t>
      </w:r>
      <w:r w:rsidR="00AF62FF" w:rsidRPr="001B6871">
        <w:rPr>
          <w:rFonts w:ascii="Times New Roman" w:eastAsia="Times New Roman" w:hAnsi="Times New Roman" w:cs="Times New Roman"/>
          <w:sz w:val="28"/>
          <w:szCs w:val="28"/>
        </w:rPr>
        <w:t>.1.</w:t>
      </w:r>
      <w:r w:rsidR="00F937FA" w:rsidRPr="001B6871">
        <w:rPr>
          <w:rFonts w:ascii="Times New Roman" w:eastAsia="Times New Roman" w:hAnsi="Times New Roman" w:cs="Times New Roman"/>
          <w:sz w:val="28"/>
          <w:szCs w:val="28"/>
        </w:rPr>
        <w:t xml:space="preserve"> </w:t>
      </w:r>
      <w:r w:rsidR="00AF62FF" w:rsidRPr="001B6871">
        <w:rPr>
          <w:rFonts w:ascii="Times New Roman" w:eastAsia="Times New Roman" w:hAnsi="Times New Roman" w:cs="Times New Roman"/>
          <w:sz w:val="28"/>
          <w:szCs w:val="28"/>
        </w:rPr>
        <w:t xml:space="preserve">Учет </w:t>
      </w:r>
      <w:r w:rsidR="003D42B0" w:rsidRPr="001B6871">
        <w:rPr>
          <w:rFonts w:ascii="Times New Roman" w:eastAsia="Times New Roman" w:hAnsi="Times New Roman" w:cs="Times New Roman"/>
          <w:sz w:val="28"/>
          <w:szCs w:val="28"/>
        </w:rPr>
        <w:t xml:space="preserve">денежных средств в </w:t>
      </w:r>
      <w:r w:rsidR="00767A17" w:rsidRPr="001B6871">
        <w:rPr>
          <w:rFonts w:ascii="Times New Roman" w:eastAsia="Times New Roman" w:hAnsi="Times New Roman" w:cs="Times New Roman"/>
          <w:sz w:val="28"/>
          <w:szCs w:val="28"/>
        </w:rPr>
        <w:t>Суде</w:t>
      </w:r>
      <w:r w:rsidR="003D42B0" w:rsidRPr="001B6871">
        <w:rPr>
          <w:rFonts w:ascii="Times New Roman" w:eastAsia="Times New Roman" w:hAnsi="Times New Roman" w:cs="Times New Roman"/>
          <w:sz w:val="28"/>
          <w:szCs w:val="28"/>
        </w:rPr>
        <w:t xml:space="preserve"> осуществляется в соответствии с требованиями, установленными </w:t>
      </w:r>
      <w:r w:rsidR="00767A17" w:rsidRPr="001B6871">
        <w:rPr>
          <w:rFonts w:ascii="Times New Roman" w:eastAsia="Times New Roman" w:hAnsi="Times New Roman" w:cs="Times New Roman"/>
          <w:sz w:val="28"/>
          <w:szCs w:val="28"/>
        </w:rPr>
        <w:t>порядком ведения кассовых операций</w:t>
      </w:r>
      <w:r w:rsidR="00017C02">
        <w:rPr>
          <w:rFonts w:ascii="Times New Roman" w:eastAsia="Times New Roman" w:hAnsi="Times New Roman" w:cs="Times New Roman"/>
          <w:sz w:val="28"/>
          <w:szCs w:val="28"/>
        </w:rPr>
        <w:t xml:space="preserve"> </w:t>
      </w:r>
      <w:r w:rsidR="00C6622C">
        <w:rPr>
          <w:rFonts w:ascii="Times New Roman" w:eastAsia="Times New Roman" w:hAnsi="Times New Roman" w:cs="Times New Roman"/>
          <w:sz w:val="28"/>
          <w:szCs w:val="28"/>
        </w:rPr>
        <w:t>в Р</w:t>
      </w:r>
      <w:r w:rsidR="00D70494" w:rsidRPr="001B6871">
        <w:rPr>
          <w:rFonts w:ascii="Times New Roman" w:eastAsia="Times New Roman" w:hAnsi="Times New Roman" w:cs="Times New Roman"/>
          <w:sz w:val="28"/>
          <w:szCs w:val="28"/>
        </w:rPr>
        <w:t>ос</w:t>
      </w:r>
      <w:r w:rsidR="00316EF1" w:rsidRPr="001B6871">
        <w:rPr>
          <w:rFonts w:ascii="Times New Roman" w:eastAsia="Times New Roman" w:hAnsi="Times New Roman" w:cs="Times New Roman"/>
          <w:sz w:val="28"/>
          <w:szCs w:val="28"/>
        </w:rPr>
        <w:t>с</w:t>
      </w:r>
      <w:r w:rsidR="00D70494" w:rsidRPr="001B6871">
        <w:rPr>
          <w:rFonts w:ascii="Times New Roman" w:eastAsia="Times New Roman" w:hAnsi="Times New Roman" w:cs="Times New Roman"/>
          <w:sz w:val="28"/>
          <w:szCs w:val="28"/>
        </w:rPr>
        <w:t>ийской Федерации</w:t>
      </w:r>
      <w:r w:rsidR="00AF62FF" w:rsidRPr="001B6871">
        <w:rPr>
          <w:rFonts w:ascii="Times New Roman" w:eastAsia="Times New Roman" w:hAnsi="Times New Roman" w:cs="Times New Roman"/>
          <w:sz w:val="28"/>
          <w:szCs w:val="28"/>
        </w:rPr>
        <w:t>.</w:t>
      </w:r>
      <w:r w:rsidR="003D42B0" w:rsidRPr="001B6871">
        <w:rPr>
          <w:rFonts w:ascii="Times New Roman" w:eastAsia="Times New Roman" w:hAnsi="Times New Roman" w:cs="Times New Roman"/>
          <w:sz w:val="28"/>
          <w:szCs w:val="28"/>
        </w:rPr>
        <w:t xml:space="preserve"> </w:t>
      </w:r>
    </w:p>
    <w:p w:rsidR="00AF62FF" w:rsidRPr="001B6871" w:rsidRDefault="009A535D" w:rsidP="00067319">
      <w:pPr>
        <w:tabs>
          <w:tab w:val="left" w:pos="0"/>
        </w:tabs>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6</w:t>
      </w:r>
      <w:r w:rsidR="00AF62FF" w:rsidRPr="001B6871">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AF62FF" w:rsidRPr="001B6871">
        <w:rPr>
          <w:rFonts w:ascii="Times New Roman" w:eastAsia="Times New Roman" w:hAnsi="Times New Roman" w:cs="Times New Roman"/>
          <w:sz w:val="28"/>
          <w:szCs w:val="28"/>
          <w:lang w:eastAsia="ru-RU"/>
        </w:rPr>
        <w:t xml:space="preserve">.2. </w:t>
      </w:r>
      <w:r w:rsidR="00AF62FF" w:rsidRPr="001B6871">
        <w:rPr>
          <w:rFonts w:ascii="Times New Roman" w:eastAsiaTheme="minorEastAsia" w:hAnsi="Times New Roman" w:cs="Times New Roman"/>
          <w:sz w:val="28"/>
          <w:szCs w:val="28"/>
          <w:lang w:eastAsia="ru-RU"/>
        </w:rPr>
        <w:t xml:space="preserve">Лимит денежного остатка в кассе </w:t>
      </w:r>
      <w:r w:rsidR="00767A17" w:rsidRPr="001B6871">
        <w:rPr>
          <w:rFonts w:ascii="Times New Roman" w:eastAsiaTheme="minorEastAsia" w:hAnsi="Times New Roman" w:cs="Times New Roman"/>
          <w:sz w:val="28"/>
          <w:szCs w:val="28"/>
          <w:lang w:eastAsia="ru-RU"/>
        </w:rPr>
        <w:t>Суда</w:t>
      </w:r>
      <w:r w:rsidR="00AF62FF" w:rsidRPr="001B6871">
        <w:rPr>
          <w:rFonts w:ascii="Times New Roman" w:eastAsiaTheme="minorEastAsia" w:hAnsi="Times New Roman" w:cs="Times New Roman"/>
          <w:sz w:val="28"/>
          <w:szCs w:val="28"/>
          <w:lang w:eastAsia="ru-RU"/>
        </w:rPr>
        <w:t xml:space="preserve"> устанавливается </w:t>
      </w:r>
      <w:r w:rsidR="00014B33" w:rsidRPr="001B6871">
        <w:rPr>
          <w:rFonts w:ascii="Times New Roman" w:eastAsiaTheme="minorEastAsia" w:hAnsi="Times New Roman" w:cs="Times New Roman"/>
          <w:sz w:val="28"/>
          <w:szCs w:val="28"/>
          <w:lang w:eastAsia="ru-RU"/>
        </w:rPr>
        <w:t xml:space="preserve">не реже одного раза в год </w:t>
      </w:r>
      <w:r w:rsidR="00AF62FF" w:rsidRPr="001B6871">
        <w:rPr>
          <w:rFonts w:ascii="Times New Roman" w:eastAsiaTheme="minorEastAsia" w:hAnsi="Times New Roman" w:cs="Times New Roman"/>
          <w:sz w:val="28"/>
          <w:szCs w:val="28"/>
          <w:lang w:eastAsia="ru-RU"/>
        </w:rPr>
        <w:t xml:space="preserve">отдельным приказом </w:t>
      </w:r>
      <w:r w:rsidR="00492562" w:rsidRPr="001B6871">
        <w:rPr>
          <w:rFonts w:ascii="Times New Roman" w:eastAsiaTheme="minorEastAsia" w:hAnsi="Times New Roman" w:cs="Times New Roman"/>
          <w:sz w:val="28"/>
          <w:szCs w:val="28"/>
          <w:lang w:eastAsia="ru-RU"/>
        </w:rPr>
        <w:t>П</w:t>
      </w:r>
      <w:r w:rsidR="00014B33" w:rsidRPr="001B6871">
        <w:rPr>
          <w:rFonts w:ascii="Times New Roman" w:eastAsiaTheme="minorEastAsia" w:hAnsi="Times New Roman" w:cs="Times New Roman"/>
          <w:sz w:val="28"/>
          <w:szCs w:val="28"/>
          <w:lang w:eastAsia="ru-RU"/>
        </w:rPr>
        <w:t xml:space="preserve">редседателя </w:t>
      </w:r>
      <w:r w:rsidR="00492562" w:rsidRPr="001B6871">
        <w:rPr>
          <w:rFonts w:ascii="Times New Roman" w:eastAsiaTheme="minorEastAsia" w:hAnsi="Times New Roman" w:cs="Times New Roman"/>
          <w:sz w:val="28"/>
          <w:szCs w:val="28"/>
          <w:lang w:eastAsia="ru-RU"/>
        </w:rPr>
        <w:t>суда</w:t>
      </w:r>
      <w:r w:rsidR="00AF62FF" w:rsidRPr="001B6871">
        <w:rPr>
          <w:rFonts w:ascii="Times New Roman" w:eastAsiaTheme="minorEastAsia" w:hAnsi="Times New Roman" w:cs="Times New Roman"/>
          <w:sz w:val="28"/>
          <w:szCs w:val="28"/>
          <w:lang w:eastAsia="ru-RU"/>
        </w:rPr>
        <w:t>.</w:t>
      </w:r>
    </w:p>
    <w:p w:rsidR="00256FC0" w:rsidRPr="00256FC0" w:rsidRDefault="009A535D" w:rsidP="00256FC0">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14B33" w:rsidRPr="001B6871">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014B33" w:rsidRPr="001B6871">
        <w:rPr>
          <w:rFonts w:ascii="Times New Roman" w:eastAsia="Times New Roman" w:hAnsi="Times New Roman" w:cs="Times New Roman"/>
          <w:sz w:val="28"/>
          <w:szCs w:val="28"/>
          <w:lang w:eastAsia="ru-RU"/>
        </w:rPr>
        <w:t xml:space="preserve">.3. </w:t>
      </w:r>
      <w:r w:rsidR="00256FC0" w:rsidRPr="00256FC0">
        <w:rPr>
          <w:rFonts w:ascii="Times New Roman" w:eastAsia="Times New Roman" w:hAnsi="Times New Roman" w:cs="Times New Roman"/>
          <w:sz w:val="28"/>
          <w:szCs w:val="28"/>
          <w:lang w:eastAsia="ru-RU"/>
        </w:rPr>
        <w:t xml:space="preserve">Кассовая книга </w:t>
      </w:r>
      <w:hyperlink r:id="rId21"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00256FC0" w:rsidRPr="00951E17">
          <w:rPr>
            <w:rStyle w:val="a4"/>
            <w:rFonts w:ascii="Times New Roman" w:eastAsia="Times New Roman" w:hAnsi="Times New Roman" w:cs="Times New Roman"/>
            <w:color w:val="auto"/>
            <w:sz w:val="28"/>
            <w:szCs w:val="28"/>
            <w:u w:val="none"/>
            <w:lang w:eastAsia="ru-RU"/>
          </w:rPr>
          <w:t>(ф. 0504514)</w:t>
        </w:r>
      </w:hyperlink>
      <w:r w:rsidR="00256FC0" w:rsidRPr="00256FC0">
        <w:rPr>
          <w:rFonts w:ascii="Times New Roman" w:eastAsia="Times New Roman" w:hAnsi="Times New Roman" w:cs="Times New Roman"/>
          <w:sz w:val="28"/>
          <w:szCs w:val="28"/>
          <w:lang w:eastAsia="ru-RU"/>
        </w:rPr>
        <w:t xml:space="preserve"> оформляется на бумажном носителе с применением компьютерной программы </w:t>
      </w:r>
      <w:r w:rsidR="00256FC0" w:rsidRPr="009969AD">
        <w:rPr>
          <w:rFonts w:ascii="Times New Roman" w:hAnsi="Times New Roman"/>
          <w:bCs/>
          <w:iCs/>
          <w:sz w:val="28"/>
          <w:szCs w:val="28"/>
        </w:rPr>
        <w:t>«</w:t>
      </w:r>
      <w:r w:rsidR="00256FC0" w:rsidRPr="009969AD">
        <w:rPr>
          <w:rFonts w:ascii="Times New Roman" w:hAnsi="Times New Roman"/>
          <w:sz w:val="28"/>
          <w:szCs w:val="28"/>
        </w:rPr>
        <w:t>1С: Бухгалтерия государственного учреждения</w:t>
      </w:r>
      <w:r w:rsidR="00256FC0" w:rsidRPr="009969AD">
        <w:rPr>
          <w:rFonts w:ascii="Times New Roman" w:hAnsi="Times New Roman"/>
          <w:bCs/>
          <w:iCs/>
          <w:sz w:val="28"/>
          <w:szCs w:val="28"/>
        </w:rPr>
        <w:t>»</w:t>
      </w:r>
      <w:r w:rsidR="00256FC0" w:rsidRPr="00256FC0">
        <w:rPr>
          <w:rFonts w:ascii="Times New Roman" w:eastAsia="Times New Roman" w:hAnsi="Times New Roman" w:cs="Times New Roman"/>
          <w:sz w:val="28"/>
          <w:szCs w:val="28"/>
          <w:lang w:eastAsia="ru-RU"/>
        </w:rPr>
        <w:t>.</w:t>
      </w:r>
    </w:p>
    <w:p w:rsidR="003A5BF1" w:rsidRPr="001B6871" w:rsidRDefault="00256FC0" w:rsidP="003A5BF1">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04325" w:rsidRPr="001B6871">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904325" w:rsidRPr="001B6871">
        <w:rPr>
          <w:rFonts w:ascii="Times New Roman" w:eastAsia="Times New Roman" w:hAnsi="Times New Roman" w:cs="Times New Roman"/>
          <w:sz w:val="28"/>
          <w:szCs w:val="28"/>
          <w:lang w:eastAsia="ru-RU"/>
        </w:rPr>
        <w:t>.4</w:t>
      </w:r>
      <w:r w:rsidR="00865371" w:rsidRPr="001B6871">
        <w:rPr>
          <w:rFonts w:ascii="Times New Roman" w:eastAsia="Times New Roman" w:hAnsi="Times New Roman" w:cs="Times New Roman"/>
          <w:sz w:val="28"/>
          <w:szCs w:val="28"/>
          <w:lang w:eastAsia="ru-RU"/>
        </w:rPr>
        <w:t xml:space="preserve">. </w:t>
      </w:r>
      <w:r w:rsidR="003A5BF1" w:rsidRPr="001B6871">
        <w:rPr>
          <w:rFonts w:ascii="Times New Roman" w:eastAsia="Times New Roman" w:hAnsi="Times New Roman" w:cs="Times New Roman"/>
          <w:sz w:val="28"/>
          <w:szCs w:val="28"/>
          <w:lang w:eastAsia="ru-RU"/>
        </w:rPr>
        <w:t>К д</w:t>
      </w:r>
      <w:r w:rsidR="00865371" w:rsidRPr="001B6871">
        <w:rPr>
          <w:rFonts w:ascii="Times New Roman" w:eastAsia="Times New Roman" w:hAnsi="Times New Roman" w:cs="Times New Roman"/>
          <w:sz w:val="28"/>
          <w:szCs w:val="28"/>
          <w:lang w:eastAsia="ru-RU"/>
        </w:rPr>
        <w:t>енежны</w:t>
      </w:r>
      <w:r w:rsidR="003A5BF1" w:rsidRPr="001B6871">
        <w:rPr>
          <w:rFonts w:ascii="Times New Roman" w:eastAsia="Times New Roman" w:hAnsi="Times New Roman" w:cs="Times New Roman"/>
          <w:sz w:val="28"/>
          <w:szCs w:val="28"/>
          <w:lang w:eastAsia="ru-RU"/>
        </w:rPr>
        <w:t>м</w:t>
      </w:r>
      <w:r w:rsidR="00865371" w:rsidRPr="001B6871">
        <w:rPr>
          <w:rFonts w:ascii="Times New Roman" w:eastAsia="Times New Roman" w:hAnsi="Times New Roman" w:cs="Times New Roman"/>
          <w:sz w:val="28"/>
          <w:szCs w:val="28"/>
          <w:lang w:eastAsia="ru-RU"/>
        </w:rPr>
        <w:t xml:space="preserve"> документ</w:t>
      </w:r>
      <w:r w:rsidR="003A5BF1" w:rsidRPr="001B6871">
        <w:rPr>
          <w:rFonts w:ascii="Times New Roman" w:eastAsia="Times New Roman" w:hAnsi="Times New Roman" w:cs="Times New Roman"/>
          <w:sz w:val="28"/>
          <w:szCs w:val="28"/>
          <w:lang w:eastAsia="ru-RU"/>
        </w:rPr>
        <w:t>ам относятся</w:t>
      </w:r>
      <w:r w:rsidR="00865371" w:rsidRPr="001B6871">
        <w:rPr>
          <w:rFonts w:ascii="Times New Roman" w:eastAsia="Times New Roman" w:hAnsi="Times New Roman" w:cs="Times New Roman"/>
          <w:sz w:val="28"/>
          <w:szCs w:val="28"/>
          <w:lang w:eastAsia="ru-RU"/>
        </w:rPr>
        <w:t xml:space="preserve"> оплаченные талоны на бензин, путевки фонда социального страхования, путевки на санаторно-</w:t>
      </w:r>
      <w:r w:rsidR="00865371" w:rsidRPr="001B6871">
        <w:rPr>
          <w:rFonts w:ascii="Times New Roman" w:eastAsia="Times New Roman" w:hAnsi="Times New Roman" w:cs="Times New Roman"/>
          <w:sz w:val="28"/>
          <w:szCs w:val="28"/>
          <w:lang w:eastAsia="ru-RU"/>
        </w:rPr>
        <w:lastRenderedPageBreak/>
        <w:t xml:space="preserve">курортное лечение, полученные извещения на почтовые переводы, почтовые марки и т.п. </w:t>
      </w:r>
    </w:p>
    <w:p w:rsidR="003A5BF1" w:rsidRPr="001B6871" w:rsidRDefault="003A5BF1" w:rsidP="003A5BF1">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B6871">
        <w:rPr>
          <w:rFonts w:ascii="Times New Roman" w:eastAsia="Times New Roman" w:hAnsi="Times New Roman" w:cs="Times New Roman"/>
          <w:sz w:val="28"/>
          <w:szCs w:val="28"/>
          <w:lang w:eastAsia="ru-RU"/>
        </w:rPr>
        <w:t xml:space="preserve">Денежные документы принимаются в кассу </w:t>
      </w:r>
      <w:r w:rsidR="00767A17" w:rsidRPr="001B6871">
        <w:rPr>
          <w:rFonts w:ascii="Times New Roman" w:eastAsia="Times New Roman" w:hAnsi="Times New Roman" w:cs="Times New Roman"/>
          <w:sz w:val="28"/>
          <w:szCs w:val="28"/>
          <w:lang w:eastAsia="ru-RU"/>
        </w:rPr>
        <w:t>Суда</w:t>
      </w:r>
      <w:r w:rsidRPr="001B6871">
        <w:rPr>
          <w:rFonts w:ascii="Times New Roman" w:eastAsia="Times New Roman" w:hAnsi="Times New Roman" w:cs="Times New Roman"/>
          <w:sz w:val="28"/>
          <w:szCs w:val="28"/>
          <w:lang w:eastAsia="ru-RU"/>
        </w:rPr>
        <w:t xml:space="preserve"> и учитываются по фактической стоимости.</w:t>
      </w:r>
    </w:p>
    <w:p w:rsidR="00865371" w:rsidRPr="001B6871" w:rsidRDefault="00256FC0" w:rsidP="00865371">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5040A" w:rsidRPr="001B6871">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904325" w:rsidRPr="001B6871">
        <w:rPr>
          <w:rFonts w:ascii="Times New Roman" w:eastAsia="Times New Roman" w:hAnsi="Times New Roman" w:cs="Times New Roman"/>
          <w:sz w:val="28"/>
          <w:szCs w:val="28"/>
          <w:lang w:eastAsia="ru-RU"/>
        </w:rPr>
        <w:t>.5.</w:t>
      </w:r>
      <w:r w:rsidR="00865371" w:rsidRPr="001B6871">
        <w:rPr>
          <w:rFonts w:ascii="Times New Roman" w:eastAsia="Times New Roman" w:hAnsi="Times New Roman" w:cs="Times New Roman"/>
          <w:sz w:val="28"/>
          <w:szCs w:val="28"/>
          <w:lang w:eastAsia="ru-RU"/>
        </w:rPr>
        <w:t xml:space="preserve"> К бланкам строгой отчетности относятся трудовые книжки и вкладыши к ним, путевые листы</w:t>
      </w:r>
      <w:r w:rsidR="00904325" w:rsidRPr="001B6871">
        <w:rPr>
          <w:rFonts w:ascii="Times New Roman" w:eastAsia="Times New Roman" w:hAnsi="Times New Roman" w:cs="Times New Roman"/>
          <w:sz w:val="28"/>
          <w:szCs w:val="28"/>
          <w:lang w:eastAsia="ru-RU"/>
        </w:rPr>
        <w:t xml:space="preserve">, </w:t>
      </w:r>
      <w:r w:rsidR="005635E5" w:rsidRPr="001B6871">
        <w:rPr>
          <w:rFonts w:ascii="Times New Roman" w:eastAsia="Times New Roman" w:hAnsi="Times New Roman" w:cs="Times New Roman"/>
          <w:sz w:val="28"/>
          <w:szCs w:val="28"/>
          <w:lang w:eastAsia="ru-RU"/>
        </w:rPr>
        <w:t>бланки с изображением Государственного Герба Российской Федерации.</w:t>
      </w:r>
    </w:p>
    <w:p w:rsidR="00536BAE" w:rsidRPr="00461D1D" w:rsidRDefault="001B6871" w:rsidP="00C357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5" w:name="sub_23371"/>
      <w:r w:rsidRPr="00461D1D">
        <w:rPr>
          <w:rFonts w:ascii="Times New Roman" w:eastAsia="Times New Roman" w:hAnsi="Times New Roman" w:cs="Times New Roman"/>
          <w:sz w:val="28"/>
          <w:szCs w:val="28"/>
          <w:lang w:eastAsia="ru-RU"/>
        </w:rPr>
        <w:t xml:space="preserve">Денежные документы и бланки строгой отчетности хранятся в кассе Суда. </w:t>
      </w:r>
    </w:p>
    <w:bookmarkEnd w:id="65"/>
    <w:p w:rsidR="00865371" w:rsidRPr="00937610" w:rsidRDefault="00256FC0" w:rsidP="00865371">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sz w:val="28"/>
          <w:szCs w:val="28"/>
          <w:lang w:eastAsia="ru-RU"/>
        </w:rPr>
        <w:t>6</w:t>
      </w:r>
      <w:r w:rsidR="005635E5" w:rsidRPr="00461D1D">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5635E5" w:rsidRPr="00461D1D">
        <w:rPr>
          <w:rFonts w:ascii="Times New Roman" w:eastAsia="Times New Roman" w:hAnsi="Times New Roman" w:cs="Times New Roman"/>
          <w:sz w:val="28"/>
          <w:szCs w:val="28"/>
          <w:lang w:eastAsia="ru-RU"/>
        </w:rPr>
        <w:t>.6.</w:t>
      </w:r>
      <w:r w:rsidR="00865371" w:rsidRPr="00461D1D">
        <w:rPr>
          <w:rFonts w:ascii="Times New Roman" w:eastAsia="Times New Roman" w:hAnsi="Times New Roman" w:cs="Times New Roman"/>
          <w:sz w:val="28"/>
          <w:szCs w:val="28"/>
          <w:lang w:eastAsia="ru-RU"/>
        </w:rPr>
        <w:t xml:space="preserve"> </w:t>
      </w:r>
      <w:r w:rsidR="00461D1D" w:rsidRPr="00461D1D">
        <w:rPr>
          <w:rFonts w:ascii="Times New Roman" w:eastAsia="Times New Roman" w:hAnsi="Times New Roman" w:cs="Times New Roman"/>
          <w:sz w:val="28"/>
          <w:szCs w:val="28"/>
          <w:lang w:eastAsia="ru-RU"/>
        </w:rPr>
        <w:t xml:space="preserve">Исполнительные </w:t>
      </w:r>
      <w:r w:rsidR="00461D1D" w:rsidRPr="00AA7482">
        <w:rPr>
          <w:rFonts w:ascii="Times New Roman" w:eastAsia="Times New Roman" w:hAnsi="Times New Roman" w:cs="Times New Roman"/>
          <w:sz w:val="28"/>
          <w:szCs w:val="28"/>
          <w:lang w:eastAsia="ru-RU"/>
        </w:rPr>
        <w:t xml:space="preserve">листы, поступившие в </w:t>
      </w:r>
      <w:r w:rsidR="00461D1D">
        <w:rPr>
          <w:rFonts w:ascii="Times New Roman" w:eastAsia="Times New Roman" w:hAnsi="Times New Roman" w:cs="Times New Roman"/>
          <w:sz w:val="28"/>
          <w:szCs w:val="28"/>
          <w:lang w:eastAsia="ru-RU"/>
        </w:rPr>
        <w:t>Суд,</w:t>
      </w:r>
      <w:r w:rsidR="00461D1D" w:rsidRPr="00AA7482">
        <w:rPr>
          <w:rFonts w:ascii="Times New Roman" w:eastAsia="Times New Roman" w:hAnsi="Times New Roman" w:cs="Times New Roman"/>
          <w:sz w:val="28"/>
          <w:szCs w:val="28"/>
          <w:lang w:eastAsia="ru-RU"/>
        </w:rPr>
        <w:t xml:space="preserve"> передаются в полном объеме </w:t>
      </w:r>
      <w:r w:rsidR="00461D1D">
        <w:rPr>
          <w:rFonts w:ascii="Times New Roman" w:eastAsia="Times New Roman" w:hAnsi="Times New Roman" w:cs="Times New Roman"/>
          <w:sz w:val="28"/>
          <w:szCs w:val="28"/>
          <w:lang w:eastAsia="ru-RU"/>
        </w:rPr>
        <w:t>о</w:t>
      </w:r>
      <w:r w:rsidR="00461D1D" w:rsidRPr="00AA7482">
        <w:rPr>
          <w:rFonts w:ascii="Times New Roman" w:eastAsia="Times New Roman" w:hAnsi="Times New Roman" w:cs="Times New Roman"/>
          <w:sz w:val="28"/>
          <w:szCs w:val="28"/>
          <w:lang w:eastAsia="ru-RU"/>
        </w:rPr>
        <w:t xml:space="preserve">тветственному лицу по накладной на внутреннее перемещение.  </w:t>
      </w:r>
      <w:r w:rsidR="001B6871" w:rsidRPr="001B6871">
        <w:rPr>
          <w:rFonts w:ascii="Times New Roman" w:eastAsia="Times New Roman" w:hAnsi="Times New Roman" w:cs="Times New Roman"/>
          <w:sz w:val="28"/>
          <w:szCs w:val="28"/>
          <w:lang w:eastAsia="ru-RU"/>
        </w:rPr>
        <w:t xml:space="preserve">Исполнительные листы не относятся к </w:t>
      </w:r>
      <w:r w:rsidR="00461D1D" w:rsidRPr="00461D1D">
        <w:rPr>
          <w:rFonts w:ascii="Times New Roman" w:eastAsia="Times New Roman" w:hAnsi="Times New Roman" w:cs="Times New Roman"/>
          <w:sz w:val="28"/>
          <w:szCs w:val="28"/>
          <w:lang w:eastAsia="ru-RU"/>
        </w:rPr>
        <w:t>бланк</w:t>
      </w:r>
      <w:r w:rsidR="00461D1D">
        <w:rPr>
          <w:rFonts w:ascii="Times New Roman" w:eastAsia="Times New Roman" w:hAnsi="Times New Roman" w:cs="Times New Roman"/>
          <w:sz w:val="28"/>
          <w:szCs w:val="28"/>
          <w:lang w:eastAsia="ru-RU"/>
        </w:rPr>
        <w:t>ам</w:t>
      </w:r>
      <w:r w:rsidR="00461D1D" w:rsidRPr="00461D1D">
        <w:rPr>
          <w:rFonts w:ascii="Times New Roman" w:eastAsia="Times New Roman" w:hAnsi="Times New Roman" w:cs="Times New Roman"/>
          <w:sz w:val="28"/>
          <w:szCs w:val="28"/>
          <w:lang w:eastAsia="ru-RU"/>
        </w:rPr>
        <w:t xml:space="preserve"> строгой отчетности </w:t>
      </w:r>
      <w:r w:rsidR="001B6871" w:rsidRPr="001B6871">
        <w:rPr>
          <w:rFonts w:ascii="Times New Roman" w:eastAsia="Times New Roman" w:hAnsi="Times New Roman" w:cs="Times New Roman"/>
          <w:sz w:val="28"/>
          <w:szCs w:val="28"/>
          <w:lang w:eastAsia="ru-RU"/>
        </w:rPr>
        <w:t>и не хранятся в кассе Суда.</w:t>
      </w:r>
    </w:p>
    <w:p w:rsidR="006118CC" w:rsidRPr="00461D1D" w:rsidRDefault="00256FC0" w:rsidP="00865371">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35E5" w:rsidRPr="00461D1D">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5635E5" w:rsidRPr="00461D1D">
        <w:rPr>
          <w:rFonts w:ascii="Times New Roman" w:eastAsia="Times New Roman" w:hAnsi="Times New Roman" w:cs="Times New Roman"/>
          <w:sz w:val="28"/>
          <w:szCs w:val="28"/>
          <w:lang w:eastAsia="ru-RU"/>
        </w:rPr>
        <w:t>.</w:t>
      </w:r>
      <w:r w:rsidR="001B6871" w:rsidRPr="00461D1D">
        <w:rPr>
          <w:rFonts w:ascii="Times New Roman" w:eastAsia="Times New Roman" w:hAnsi="Times New Roman" w:cs="Times New Roman"/>
          <w:sz w:val="28"/>
          <w:szCs w:val="28"/>
          <w:lang w:eastAsia="ru-RU"/>
        </w:rPr>
        <w:t>7</w:t>
      </w:r>
      <w:r w:rsidR="005635E5" w:rsidRPr="00461D1D">
        <w:rPr>
          <w:rFonts w:ascii="Times New Roman" w:eastAsia="Times New Roman" w:hAnsi="Times New Roman" w:cs="Times New Roman"/>
          <w:sz w:val="28"/>
          <w:szCs w:val="28"/>
          <w:lang w:eastAsia="ru-RU"/>
        </w:rPr>
        <w:t>.</w:t>
      </w:r>
      <w:r w:rsidR="00865371" w:rsidRPr="00461D1D">
        <w:rPr>
          <w:rFonts w:ascii="Times New Roman" w:eastAsia="Times New Roman" w:hAnsi="Times New Roman" w:cs="Times New Roman"/>
          <w:sz w:val="28"/>
          <w:szCs w:val="28"/>
          <w:lang w:eastAsia="ru-RU"/>
        </w:rPr>
        <w:t xml:space="preserve"> Учет операций с денежными документами ведется в Журнале по прочим операциям</w:t>
      </w:r>
      <w:r w:rsidR="0089541E" w:rsidRPr="00461D1D">
        <w:rPr>
          <w:rFonts w:ascii="Times New Roman" w:eastAsia="Times New Roman" w:hAnsi="Times New Roman" w:cs="Times New Roman"/>
          <w:sz w:val="28"/>
          <w:szCs w:val="28"/>
          <w:lang w:eastAsia="ru-RU"/>
        </w:rPr>
        <w:t xml:space="preserve"> № 8.1 (Денежные документы)</w:t>
      </w:r>
      <w:r w:rsidR="006118CC" w:rsidRPr="00461D1D">
        <w:rPr>
          <w:rFonts w:ascii="Times New Roman" w:eastAsia="Times New Roman" w:hAnsi="Times New Roman" w:cs="Times New Roman"/>
          <w:sz w:val="28"/>
          <w:szCs w:val="28"/>
          <w:lang w:eastAsia="ru-RU"/>
        </w:rPr>
        <w:t>, на основании документов, прилагаемых к отчету кассира.</w:t>
      </w:r>
      <w:r w:rsidR="00865371" w:rsidRPr="00461D1D">
        <w:rPr>
          <w:rFonts w:ascii="Times New Roman" w:eastAsia="Times New Roman" w:hAnsi="Times New Roman" w:cs="Times New Roman"/>
          <w:sz w:val="28"/>
          <w:szCs w:val="28"/>
          <w:lang w:eastAsia="ru-RU"/>
        </w:rPr>
        <w:t xml:space="preserve"> </w:t>
      </w:r>
    </w:p>
    <w:p w:rsidR="009F5F9E" w:rsidRPr="009F5F9E" w:rsidRDefault="00256FC0" w:rsidP="009F5F9E">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A0B3E" w:rsidRPr="00461D1D">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CA0B3E" w:rsidRPr="00461D1D">
        <w:rPr>
          <w:rFonts w:ascii="Times New Roman" w:eastAsia="Times New Roman" w:hAnsi="Times New Roman" w:cs="Times New Roman"/>
          <w:sz w:val="28"/>
          <w:szCs w:val="28"/>
          <w:lang w:eastAsia="ru-RU"/>
        </w:rPr>
        <w:t>.</w:t>
      </w:r>
      <w:r w:rsidR="001B6871" w:rsidRPr="00461D1D">
        <w:rPr>
          <w:rFonts w:ascii="Times New Roman" w:eastAsia="Times New Roman" w:hAnsi="Times New Roman" w:cs="Times New Roman"/>
          <w:sz w:val="28"/>
          <w:szCs w:val="28"/>
          <w:lang w:eastAsia="ru-RU"/>
        </w:rPr>
        <w:t>8</w:t>
      </w:r>
      <w:r w:rsidR="00CA0B3E" w:rsidRPr="00461D1D">
        <w:rPr>
          <w:rFonts w:ascii="Times New Roman" w:eastAsia="Times New Roman" w:hAnsi="Times New Roman" w:cs="Times New Roman"/>
          <w:sz w:val="28"/>
          <w:szCs w:val="28"/>
          <w:lang w:eastAsia="ru-RU"/>
        </w:rPr>
        <w:t>.</w:t>
      </w:r>
      <w:r w:rsidR="00865371" w:rsidRPr="00461D1D">
        <w:rPr>
          <w:rFonts w:ascii="Times New Roman" w:eastAsia="Times New Roman" w:hAnsi="Times New Roman" w:cs="Times New Roman"/>
          <w:sz w:val="28"/>
          <w:szCs w:val="28"/>
          <w:lang w:eastAsia="ru-RU"/>
        </w:rPr>
        <w:t xml:space="preserve"> </w:t>
      </w:r>
      <w:r w:rsidR="005B580B">
        <w:rPr>
          <w:rFonts w:ascii="Times New Roman" w:eastAsia="Times New Roman" w:hAnsi="Times New Roman" w:cs="Times New Roman"/>
          <w:sz w:val="28"/>
          <w:szCs w:val="28"/>
          <w:lang w:eastAsia="ru-RU"/>
        </w:rPr>
        <w:t>Ревизия</w:t>
      </w:r>
      <w:r w:rsidR="00865371" w:rsidRPr="00461D1D">
        <w:rPr>
          <w:rFonts w:ascii="Times New Roman" w:eastAsia="Times New Roman" w:hAnsi="Times New Roman" w:cs="Times New Roman"/>
          <w:sz w:val="28"/>
          <w:szCs w:val="28"/>
          <w:lang w:eastAsia="ru-RU"/>
        </w:rPr>
        <w:t xml:space="preserve"> фактического наличия денежных документов проводится в день ревизии денежных средств. </w:t>
      </w:r>
    </w:p>
    <w:p w:rsidR="003D42B0" w:rsidRDefault="00256FC0" w:rsidP="00865371">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A0B3E" w:rsidRPr="00461D1D">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4</w:t>
      </w:r>
      <w:r w:rsidR="00CA0B3E" w:rsidRPr="00461D1D">
        <w:rPr>
          <w:rFonts w:ascii="Times New Roman" w:eastAsia="Times New Roman" w:hAnsi="Times New Roman" w:cs="Times New Roman"/>
          <w:sz w:val="28"/>
          <w:szCs w:val="28"/>
          <w:lang w:eastAsia="ru-RU"/>
        </w:rPr>
        <w:t>.</w:t>
      </w:r>
      <w:r w:rsidR="001B6871" w:rsidRPr="00461D1D">
        <w:rPr>
          <w:rFonts w:ascii="Times New Roman" w:eastAsia="Times New Roman" w:hAnsi="Times New Roman" w:cs="Times New Roman"/>
          <w:sz w:val="28"/>
          <w:szCs w:val="28"/>
          <w:lang w:eastAsia="ru-RU"/>
        </w:rPr>
        <w:t>9</w:t>
      </w:r>
      <w:r w:rsidR="001A1ABF" w:rsidRPr="00461D1D">
        <w:rPr>
          <w:rFonts w:ascii="Times New Roman" w:eastAsia="Times New Roman" w:hAnsi="Times New Roman" w:cs="Times New Roman"/>
          <w:sz w:val="28"/>
          <w:szCs w:val="28"/>
          <w:lang w:eastAsia="ru-RU"/>
        </w:rPr>
        <w:t xml:space="preserve">. </w:t>
      </w:r>
      <w:r w:rsidR="00865371" w:rsidRPr="00461D1D">
        <w:rPr>
          <w:rFonts w:ascii="Times New Roman" w:eastAsia="Times New Roman" w:hAnsi="Times New Roman" w:cs="Times New Roman"/>
          <w:sz w:val="28"/>
          <w:szCs w:val="28"/>
          <w:lang w:eastAsia="ru-RU"/>
        </w:rPr>
        <w:t xml:space="preserve">Ответственность за организацию работ по ведению учета, хранению и выдачи денежных документов и бланков строгой отчетности возлагается на специалиста </w:t>
      </w:r>
      <w:r w:rsidR="008836A2" w:rsidRPr="00461D1D">
        <w:rPr>
          <w:rFonts w:ascii="Times New Roman" w:eastAsia="Times New Roman" w:hAnsi="Times New Roman" w:cs="Times New Roman"/>
          <w:sz w:val="28"/>
          <w:szCs w:val="28"/>
          <w:lang w:eastAsia="ru-RU"/>
        </w:rPr>
        <w:t>бухгалтерии</w:t>
      </w:r>
      <w:r w:rsidR="00865371" w:rsidRPr="00461D1D">
        <w:rPr>
          <w:rFonts w:ascii="Times New Roman" w:eastAsia="Times New Roman" w:hAnsi="Times New Roman" w:cs="Times New Roman"/>
          <w:sz w:val="28"/>
          <w:szCs w:val="28"/>
          <w:lang w:eastAsia="ru-RU"/>
        </w:rPr>
        <w:t>, выполняющего обязанности кассира.</w:t>
      </w:r>
    </w:p>
    <w:p w:rsidR="00421D23" w:rsidRDefault="00421D23" w:rsidP="00865371">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21D23" w:rsidRPr="00421D23" w:rsidRDefault="00256FC0" w:rsidP="00421D23">
      <w:pPr>
        <w:pStyle w:val="2"/>
        <w:rPr>
          <w:rFonts w:eastAsia="Times New Roman"/>
          <w:color w:val="auto"/>
          <w:lang w:eastAsia="ru-RU"/>
        </w:rPr>
      </w:pPr>
      <w:bookmarkStart w:id="66" w:name="_Toc481676411"/>
      <w:bookmarkStart w:id="67" w:name="_Toc181092192"/>
      <w:r>
        <w:rPr>
          <w:rFonts w:eastAsia="Times New Roman"/>
          <w:color w:val="auto"/>
          <w:lang w:eastAsia="ru-RU"/>
        </w:rPr>
        <w:t>6</w:t>
      </w:r>
      <w:r w:rsidR="00421D23" w:rsidRPr="00421D23">
        <w:rPr>
          <w:rFonts w:eastAsia="Times New Roman"/>
          <w:color w:val="auto"/>
          <w:lang w:eastAsia="ru-RU"/>
        </w:rPr>
        <w:t>.</w:t>
      </w:r>
      <w:r w:rsidR="00BC3276">
        <w:rPr>
          <w:rFonts w:eastAsia="Times New Roman"/>
          <w:color w:val="auto"/>
          <w:lang w:eastAsia="ru-RU"/>
        </w:rPr>
        <w:t>5</w:t>
      </w:r>
      <w:r w:rsidR="00421D23" w:rsidRPr="00421D23">
        <w:rPr>
          <w:rFonts w:eastAsia="Times New Roman"/>
          <w:color w:val="auto"/>
          <w:lang w:eastAsia="ru-RU"/>
        </w:rPr>
        <w:t>. РАСЧЕТЫ ПО ДОХОДАМ</w:t>
      </w:r>
      <w:bookmarkEnd w:id="66"/>
      <w:bookmarkEnd w:id="67"/>
    </w:p>
    <w:p w:rsidR="00421D23" w:rsidRPr="00937610" w:rsidRDefault="00421D23" w:rsidP="00421D23">
      <w:pPr>
        <w:shd w:val="clear" w:color="auto" w:fill="FFFFFF"/>
        <w:tabs>
          <w:tab w:val="left" w:pos="1375"/>
        </w:tabs>
        <w:spacing w:after="0" w:line="240" w:lineRule="auto"/>
        <w:jc w:val="center"/>
        <w:rPr>
          <w:rFonts w:ascii="Times New Roman" w:eastAsia="Times New Roman" w:hAnsi="Times New Roman" w:cs="Times New Roman"/>
          <w:bCs/>
          <w:color w:val="00B050"/>
          <w:sz w:val="28"/>
          <w:szCs w:val="28"/>
          <w:lang w:eastAsia="ru-RU"/>
        </w:rPr>
      </w:pPr>
    </w:p>
    <w:p w:rsidR="00421D23" w:rsidRPr="00461D1D" w:rsidRDefault="00256FC0" w:rsidP="00421D23">
      <w:pPr>
        <w:shd w:val="clear" w:color="auto" w:fill="FFFFFF"/>
        <w:tabs>
          <w:tab w:val="left" w:pos="1375"/>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421D23" w:rsidRPr="00461D1D">
        <w:rPr>
          <w:rFonts w:ascii="Times New Roman" w:eastAsia="Times New Roman" w:hAnsi="Times New Roman" w:cs="Times New Roman"/>
          <w:bCs/>
          <w:sz w:val="28"/>
          <w:szCs w:val="28"/>
          <w:lang w:eastAsia="ru-RU"/>
        </w:rPr>
        <w:t>.</w:t>
      </w:r>
      <w:r w:rsidR="00BC3276">
        <w:rPr>
          <w:rFonts w:ascii="Times New Roman" w:eastAsia="Times New Roman" w:hAnsi="Times New Roman" w:cs="Times New Roman"/>
          <w:bCs/>
          <w:sz w:val="28"/>
          <w:szCs w:val="28"/>
          <w:lang w:eastAsia="ru-RU"/>
        </w:rPr>
        <w:t>5</w:t>
      </w:r>
      <w:r w:rsidR="00421D23" w:rsidRPr="00461D1D">
        <w:rPr>
          <w:rFonts w:ascii="Times New Roman" w:eastAsia="Times New Roman" w:hAnsi="Times New Roman" w:cs="Times New Roman"/>
          <w:bCs/>
          <w:sz w:val="28"/>
          <w:szCs w:val="28"/>
          <w:lang w:eastAsia="ru-RU"/>
        </w:rPr>
        <w:t>.1. Суд осуществляют бюджетные полномочия администратора доходов федерального бюджета.</w:t>
      </w:r>
    </w:p>
    <w:p w:rsidR="00421D23" w:rsidRPr="00461D1D" w:rsidRDefault="00421D23" w:rsidP="00421D23">
      <w:pPr>
        <w:shd w:val="clear" w:color="auto" w:fill="FFFFFF"/>
        <w:tabs>
          <w:tab w:val="left" w:pos="1375"/>
        </w:tabs>
        <w:spacing w:after="0" w:line="240" w:lineRule="auto"/>
        <w:ind w:firstLine="709"/>
        <w:jc w:val="both"/>
        <w:rPr>
          <w:rFonts w:ascii="Times New Roman" w:eastAsia="Times New Roman" w:hAnsi="Times New Roman" w:cs="Times New Roman"/>
          <w:bCs/>
          <w:sz w:val="28"/>
          <w:szCs w:val="28"/>
          <w:lang w:eastAsia="ru-RU"/>
        </w:rPr>
      </w:pPr>
      <w:r w:rsidRPr="00461D1D">
        <w:rPr>
          <w:rFonts w:ascii="Times New Roman" w:eastAsia="Times New Roman" w:hAnsi="Times New Roman" w:cs="Times New Roman"/>
          <w:bCs/>
          <w:sz w:val="28"/>
          <w:szCs w:val="28"/>
          <w:lang w:eastAsia="ru-RU"/>
        </w:rPr>
        <w:t>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правовыми документами.</w:t>
      </w:r>
    </w:p>
    <w:p w:rsidR="00421D23" w:rsidRPr="00461D1D" w:rsidRDefault="00421D23" w:rsidP="00421D23">
      <w:pPr>
        <w:shd w:val="clear" w:color="auto" w:fill="FFFFFF"/>
        <w:tabs>
          <w:tab w:val="left" w:pos="1375"/>
        </w:tabs>
        <w:spacing w:after="0" w:line="240" w:lineRule="auto"/>
        <w:ind w:firstLine="709"/>
        <w:jc w:val="both"/>
        <w:rPr>
          <w:rFonts w:ascii="Times New Roman" w:eastAsia="Times New Roman" w:hAnsi="Times New Roman" w:cs="Times New Roman"/>
          <w:bCs/>
          <w:sz w:val="28"/>
          <w:szCs w:val="28"/>
          <w:lang w:eastAsia="ru-RU"/>
        </w:rPr>
      </w:pPr>
      <w:r w:rsidRPr="00461D1D">
        <w:rPr>
          <w:rFonts w:ascii="Times New Roman" w:eastAsia="Times New Roman" w:hAnsi="Times New Roman" w:cs="Times New Roman"/>
          <w:bCs/>
          <w:sz w:val="28"/>
          <w:szCs w:val="28"/>
          <w:lang w:eastAsia="ru-RU"/>
        </w:rPr>
        <w:t xml:space="preserve">Перечень администрируемых доходов определяется главным администратором доходов федерального бюджета – Судебным департаментом. </w:t>
      </w:r>
    </w:p>
    <w:p w:rsidR="00421D23" w:rsidRPr="00461D1D" w:rsidRDefault="00256FC0" w:rsidP="00421D23">
      <w:pPr>
        <w:shd w:val="clear" w:color="auto" w:fill="FFFFFF"/>
        <w:tabs>
          <w:tab w:val="left" w:pos="1375"/>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421D23" w:rsidRPr="00461D1D">
        <w:rPr>
          <w:rFonts w:ascii="Times New Roman" w:eastAsia="Times New Roman" w:hAnsi="Times New Roman" w:cs="Times New Roman"/>
          <w:bCs/>
          <w:sz w:val="28"/>
          <w:szCs w:val="28"/>
          <w:lang w:eastAsia="ru-RU"/>
        </w:rPr>
        <w:t>.</w:t>
      </w:r>
      <w:r w:rsidR="00BC3276">
        <w:rPr>
          <w:rFonts w:ascii="Times New Roman" w:eastAsia="Times New Roman" w:hAnsi="Times New Roman" w:cs="Times New Roman"/>
          <w:bCs/>
          <w:sz w:val="28"/>
          <w:szCs w:val="28"/>
          <w:lang w:eastAsia="ru-RU"/>
        </w:rPr>
        <w:t>5</w:t>
      </w:r>
      <w:r w:rsidR="00421D23" w:rsidRPr="00461D1D">
        <w:rPr>
          <w:rFonts w:ascii="Times New Roman" w:eastAsia="Times New Roman" w:hAnsi="Times New Roman" w:cs="Times New Roman"/>
          <w:bCs/>
          <w:sz w:val="28"/>
          <w:szCs w:val="28"/>
          <w:lang w:eastAsia="ru-RU"/>
        </w:rPr>
        <w:t>.2. Суд администрирует поступления в бюджет на счете КДБ 1.210.02.000.</w:t>
      </w:r>
    </w:p>
    <w:p w:rsidR="00421D23" w:rsidRPr="007F01AF" w:rsidRDefault="00256FC0" w:rsidP="00421D23">
      <w:pPr>
        <w:shd w:val="clear" w:color="auto" w:fill="FFFFFF"/>
        <w:tabs>
          <w:tab w:val="left" w:pos="1375"/>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421D23" w:rsidRPr="007F01AF">
        <w:rPr>
          <w:rFonts w:ascii="Times New Roman" w:eastAsia="Times New Roman" w:hAnsi="Times New Roman" w:cs="Times New Roman"/>
          <w:bCs/>
          <w:sz w:val="28"/>
          <w:szCs w:val="28"/>
          <w:lang w:eastAsia="ru-RU"/>
        </w:rPr>
        <w:t>.</w:t>
      </w:r>
      <w:r w:rsidR="00BC3276">
        <w:rPr>
          <w:rFonts w:ascii="Times New Roman" w:eastAsia="Times New Roman" w:hAnsi="Times New Roman" w:cs="Times New Roman"/>
          <w:bCs/>
          <w:sz w:val="28"/>
          <w:szCs w:val="28"/>
          <w:lang w:eastAsia="ru-RU"/>
        </w:rPr>
        <w:t>5</w:t>
      </w:r>
      <w:r w:rsidR="00421D23" w:rsidRPr="007F01AF">
        <w:rPr>
          <w:rFonts w:ascii="Times New Roman" w:eastAsia="Times New Roman" w:hAnsi="Times New Roman" w:cs="Times New Roman"/>
          <w:bCs/>
          <w:sz w:val="28"/>
          <w:szCs w:val="28"/>
          <w:lang w:eastAsia="ru-RU"/>
        </w:rPr>
        <w:t>.3. Поступлени</w:t>
      </w:r>
      <w:r w:rsidR="00F90CD3" w:rsidRPr="007F01AF">
        <w:rPr>
          <w:rFonts w:ascii="Times New Roman" w:eastAsia="Times New Roman" w:hAnsi="Times New Roman" w:cs="Times New Roman"/>
          <w:bCs/>
          <w:sz w:val="28"/>
          <w:szCs w:val="28"/>
          <w:lang w:eastAsia="ru-RU"/>
        </w:rPr>
        <w:t>е</w:t>
      </w:r>
      <w:r w:rsidR="00421D23" w:rsidRPr="007F01AF">
        <w:rPr>
          <w:rFonts w:ascii="Times New Roman" w:eastAsia="Times New Roman" w:hAnsi="Times New Roman" w:cs="Times New Roman"/>
          <w:bCs/>
          <w:sz w:val="28"/>
          <w:szCs w:val="28"/>
          <w:lang w:eastAsia="ru-RU"/>
        </w:rPr>
        <w:t xml:space="preserve"> администрируемых доходов отражается </w:t>
      </w:r>
      <w:r w:rsidR="00F90CD3" w:rsidRPr="007F01AF">
        <w:rPr>
          <w:rFonts w:ascii="Times New Roman" w:eastAsia="Times New Roman" w:hAnsi="Times New Roman" w:cs="Times New Roman"/>
          <w:bCs/>
          <w:sz w:val="28"/>
          <w:szCs w:val="28"/>
          <w:lang w:eastAsia="ru-RU"/>
        </w:rPr>
        <w:t xml:space="preserve">в отчете на </w:t>
      </w:r>
      <w:r w:rsidR="00421D23" w:rsidRPr="007F01AF">
        <w:rPr>
          <w:rFonts w:ascii="Times New Roman" w:eastAsia="Times New Roman" w:hAnsi="Times New Roman" w:cs="Times New Roman"/>
          <w:bCs/>
          <w:sz w:val="28"/>
          <w:szCs w:val="28"/>
          <w:lang w:eastAsia="ru-RU"/>
        </w:rPr>
        <w:t>основании</w:t>
      </w:r>
      <w:r w:rsidR="00F90CD3" w:rsidRPr="007F01AF">
        <w:rPr>
          <w:rFonts w:ascii="Times New Roman" w:eastAsia="Times New Roman" w:hAnsi="Times New Roman" w:cs="Times New Roman"/>
          <w:bCs/>
          <w:sz w:val="28"/>
          <w:szCs w:val="28"/>
          <w:lang w:eastAsia="ru-RU"/>
        </w:rPr>
        <w:t xml:space="preserve"> </w:t>
      </w:r>
      <w:r w:rsidR="00421D23" w:rsidRPr="007F01AF">
        <w:rPr>
          <w:rFonts w:ascii="Times New Roman" w:eastAsia="Times New Roman" w:hAnsi="Times New Roman" w:cs="Times New Roman"/>
          <w:bCs/>
          <w:sz w:val="28"/>
          <w:szCs w:val="28"/>
          <w:lang w:eastAsia="ru-RU"/>
        </w:rPr>
        <w:t xml:space="preserve">первичных документов, согласно которым операции отражаются на лицевом счете </w:t>
      </w:r>
      <w:r w:rsidR="00F90CD3" w:rsidRPr="007F01AF">
        <w:rPr>
          <w:rFonts w:ascii="Times New Roman" w:eastAsia="Times New Roman" w:hAnsi="Times New Roman" w:cs="Times New Roman"/>
          <w:bCs/>
          <w:sz w:val="28"/>
          <w:szCs w:val="28"/>
          <w:lang w:eastAsia="ru-RU"/>
        </w:rPr>
        <w:t>администратора доходов в бюджет.</w:t>
      </w:r>
    </w:p>
    <w:p w:rsidR="00421D23" w:rsidRPr="007F01AF" w:rsidRDefault="00256FC0" w:rsidP="00F90CD3">
      <w:pPr>
        <w:shd w:val="clear" w:color="auto" w:fill="FFFFFF"/>
        <w:tabs>
          <w:tab w:val="left" w:pos="1375"/>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421D23" w:rsidRPr="007F01AF">
        <w:rPr>
          <w:rFonts w:ascii="Times New Roman" w:eastAsia="Times New Roman" w:hAnsi="Times New Roman" w:cs="Times New Roman"/>
          <w:bCs/>
          <w:sz w:val="28"/>
          <w:szCs w:val="28"/>
          <w:lang w:eastAsia="ru-RU"/>
        </w:rPr>
        <w:t>.</w:t>
      </w:r>
      <w:r w:rsidR="00BC3276">
        <w:rPr>
          <w:rFonts w:ascii="Times New Roman" w:eastAsia="Times New Roman" w:hAnsi="Times New Roman" w:cs="Times New Roman"/>
          <w:bCs/>
          <w:sz w:val="28"/>
          <w:szCs w:val="28"/>
          <w:lang w:eastAsia="ru-RU"/>
        </w:rPr>
        <w:t>5</w:t>
      </w:r>
      <w:r w:rsidR="00421D23" w:rsidRPr="007F01AF">
        <w:rPr>
          <w:rFonts w:ascii="Times New Roman" w:eastAsia="Times New Roman" w:hAnsi="Times New Roman" w:cs="Times New Roman"/>
          <w:bCs/>
          <w:sz w:val="28"/>
          <w:szCs w:val="28"/>
          <w:lang w:eastAsia="ru-RU"/>
        </w:rPr>
        <w:t>.</w:t>
      </w:r>
      <w:r w:rsidR="00F90CD3" w:rsidRPr="007F01AF">
        <w:rPr>
          <w:rFonts w:ascii="Times New Roman" w:eastAsia="Times New Roman" w:hAnsi="Times New Roman" w:cs="Times New Roman"/>
          <w:bCs/>
          <w:sz w:val="28"/>
          <w:szCs w:val="28"/>
          <w:lang w:eastAsia="ru-RU"/>
        </w:rPr>
        <w:t>4</w:t>
      </w:r>
      <w:r w:rsidR="00421D23" w:rsidRPr="007F01AF">
        <w:rPr>
          <w:rFonts w:ascii="Times New Roman" w:eastAsia="Times New Roman" w:hAnsi="Times New Roman" w:cs="Times New Roman"/>
          <w:bCs/>
          <w:sz w:val="28"/>
          <w:szCs w:val="28"/>
          <w:lang w:eastAsia="ru-RU"/>
        </w:rPr>
        <w:t>.</w:t>
      </w:r>
      <w:r w:rsidR="00E27170" w:rsidRPr="007F01AF">
        <w:rPr>
          <w:rFonts w:ascii="Times New Roman" w:eastAsia="Times New Roman" w:hAnsi="Times New Roman" w:cs="Times New Roman"/>
          <w:bCs/>
          <w:sz w:val="28"/>
          <w:szCs w:val="28"/>
          <w:lang w:eastAsia="ru-RU"/>
        </w:rPr>
        <w:t xml:space="preserve">Отражение в учете задолженности дебиторов в виде возмещения коммунальных, эксплуатационных и иных расходов по содержанию имущества, осуществляется на основании </w:t>
      </w:r>
      <w:r w:rsidR="00E26508">
        <w:rPr>
          <w:rFonts w:ascii="Times New Roman" w:eastAsia="Times New Roman" w:hAnsi="Times New Roman" w:cs="Times New Roman"/>
          <w:bCs/>
          <w:sz w:val="28"/>
          <w:szCs w:val="28"/>
          <w:lang w:eastAsia="ru-RU"/>
        </w:rPr>
        <w:t>А</w:t>
      </w:r>
      <w:r w:rsidR="00E27170" w:rsidRPr="007F01AF">
        <w:rPr>
          <w:rFonts w:ascii="Times New Roman" w:eastAsia="Times New Roman" w:hAnsi="Times New Roman" w:cs="Times New Roman"/>
          <w:bCs/>
          <w:sz w:val="28"/>
          <w:szCs w:val="28"/>
          <w:lang w:eastAsia="ru-RU"/>
        </w:rPr>
        <w:t>ктов выполненных работ (оказанных) услуг, счетов поставщиков и справок-расчетов.</w:t>
      </w:r>
    </w:p>
    <w:p w:rsidR="00E27170" w:rsidRPr="007F01AF" w:rsidRDefault="00256FC0" w:rsidP="00F90CD3">
      <w:pPr>
        <w:shd w:val="clear" w:color="auto" w:fill="FFFFFF"/>
        <w:tabs>
          <w:tab w:val="left" w:pos="1375"/>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E27170" w:rsidRPr="007F01AF">
        <w:rPr>
          <w:rFonts w:ascii="Times New Roman" w:eastAsia="Times New Roman" w:hAnsi="Times New Roman" w:cs="Times New Roman"/>
          <w:bCs/>
          <w:sz w:val="28"/>
          <w:szCs w:val="28"/>
          <w:lang w:eastAsia="ru-RU"/>
        </w:rPr>
        <w:t>.</w:t>
      </w:r>
      <w:r w:rsidR="00BC3276">
        <w:rPr>
          <w:rFonts w:ascii="Times New Roman" w:eastAsia="Times New Roman" w:hAnsi="Times New Roman" w:cs="Times New Roman"/>
          <w:bCs/>
          <w:sz w:val="28"/>
          <w:szCs w:val="28"/>
          <w:lang w:eastAsia="ru-RU"/>
        </w:rPr>
        <w:t>5</w:t>
      </w:r>
      <w:r w:rsidR="00E27170" w:rsidRPr="007F01AF">
        <w:rPr>
          <w:rFonts w:ascii="Times New Roman" w:eastAsia="Times New Roman" w:hAnsi="Times New Roman" w:cs="Times New Roman"/>
          <w:bCs/>
          <w:sz w:val="28"/>
          <w:szCs w:val="28"/>
          <w:lang w:eastAsia="ru-RU"/>
        </w:rPr>
        <w:t>.5. Су</w:t>
      </w:r>
      <w:r w:rsidR="007F01AF" w:rsidRPr="007F01AF">
        <w:rPr>
          <w:rFonts w:ascii="Times New Roman" w:eastAsia="Times New Roman" w:hAnsi="Times New Roman" w:cs="Times New Roman"/>
          <w:bCs/>
          <w:sz w:val="28"/>
          <w:szCs w:val="28"/>
          <w:lang w:eastAsia="ru-RU"/>
        </w:rPr>
        <w:t>м</w:t>
      </w:r>
      <w:r w:rsidR="00E27170" w:rsidRPr="007F01AF">
        <w:rPr>
          <w:rFonts w:ascii="Times New Roman" w:eastAsia="Times New Roman" w:hAnsi="Times New Roman" w:cs="Times New Roman"/>
          <w:bCs/>
          <w:sz w:val="28"/>
          <w:szCs w:val="28"/>
          <w:lang w:eastAsia="ru-RU"/>
        </w:rPr>
        <w:t>ма доходов отражается в бюджетном учете в момент возникновения требования к плательщикам.</w:t>
      </w:r>
    </w:p>
    <w:p w:rsidR="00E77276" w:rsidRPr="007F01AF" w:rsidRDefault="00256FC0" w:rsidP="00E77276">
      <w:pPr>
        <w:pStyle w:val="2"/>
        <w:rPr>
          <w:rFonts w:eastAsia="Times New Roman"/>
          <w:color w:val="auto"/>
          <w:lang w:eastAsia="ru-RU"/>
        </w:rPr>
      </w:pPr>
      <w:bookmarkStart w:id="68" w:name="_Toc276975453"/>
      <w:bookmarkStart w:id="69" w:name="_Toc384981545"/>
      <w:bookmarkStart w:id="70" w:name="_Toc411847967"/>
      <w:bookmarkStart w:id="71" w:name="_Toc411848054"/>
      <w:bookmarkStart w:id="72" w:name="_Toc481676404"/>
      <w:bookmarkStart w:id="73" w:name="_Toc181092193"/>
      <w:r>
        <w:rPr>
          <w:rFonts w:eastAsia="Times New Roman"/>
          <w:color w:val="auto"/>
          <w:lang w:eastAsia="ru-RU"/>
        </w:rPr>
        <w:lastRenderedPageBreak/>
        <w:t>6</w:t>
      </w:r>
      <w:r w:rsidR="00E77276" w:rsidRPr="007F01AF">
        <w:rPr>
          <w:rFonts w:eastAsia="Times New Roman"/>
          <w:color w:val="auto"/>
          <w:lang w:eastAsia="ru-RU"/>
        </w:rPr>
        <w:t>.</w:t>
      </w:r>
      <w:r w:rsidR="00BC3276">
        <w:rPr>
          <w:rFonts w:eastAsia="Times New Roman"/>
          <w:color w:val="auto"/>
          <w:lang w:eastAsia="ru-RU"/>
        </w:rPr>
        <w:t>6</w:t>
      </w:r>
      <w:r w:rsidR="00E77276" w:rsidRPr="007F01AF">
        <w:rPr>
          <w:rFonts w:eastAsia="Times New Roman"/>
          <w:color w:val="auto"/>
          <w:lang w:eastAsia="ru-RU"/>
        </w:rPr>
        <w:t>. РАСЧЕТЫ ПО ОБЯЗАТЕЛЬСТВАМ</w:t>
      </w:r>
      <w:bookmarkEnd w:id="68"/>
      <w:bookmarkEnd w:id="69"/>
      <w:bookmarkEnd w:id="70"/>
      <w:bookmarkEnd w:id="71"/>
      <w:bookmarkEnd w:id="72"/>
      <w:bookmarkEnd w:id="73"/>
      <w:r w:rsidR="00E77276" w:rsidRPr="007F01AF">
        <w:rPr>
          <w:rFonts w:eastAsia="Times New Roman"/>
          <w:color w:val="auto"/>
          <w:lang w:eastAsia="ru-RU"/>
        </w:rPr>
        <w:t xml:space="preserve">   </w:t>
      </w:r>
    </w:p>
    <w:p w:rsidR="00E77276" w:rsidRPr="007F01AF" w:rsidRDefault="00E77276" w:rsidP="00E7727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77276" w:rsidRDefault="00256FC0" w:rsidP="0082004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77276" w:rsidRPr="007F01AF">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6</w:t>
      </w:r>
      <w:r w:rsidR="00E77276" w:rsidRPr="007F01AF">
        <w:rPr>
          <w:rFonts w:ascii="Times New Roman" w:eastAsia="Times New Roman" w:hAnsi="Times New Roman" w:cs="Times New Roman"/>
          <w:sz w:val="28"/>
          <w:szCs w:val="28"/>
          <w:lang w:eastAsia="ru-RU"/>
        </w:rPr>
        <w:t xml:space="preserve">.1. 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w:t>
      </w:r>
      <w:r w:rsidR="0001188B" w:rsidRPr="007F01AF">
        <w:rPr>
          <w:rFonts w:ascii="Times New Roman" w:eastAsia="Times New Roman" w:hAnsi="Times New Roman" w:cs="Times New Roman"/>
          <w:sz w:val="28"/>
          <w:szCs w:val="28"/>
          <w:lang w:eastAsia="ru-RU"/>
        </w:rPr>
        <w:t xml:space="preserve">№ 4 </w:t>
      </w:r>
      <w:r w:rsidR="00E77276" w:rsidRPr="007F01AF">
        <w:rPr>
          <w:rFonts w:ascii="Times New Roman" w:eastAsia="Times New Roman" w:hAnsi="Times New Roman" w:cs="Times New Roman"/>
          <w:sz w:val="28"/>
          <w:szCs w:val="28"/>
          <w:lang w:eastAsia="ru-RU"/>
        </w:rPr>
        <w:t>в разрезе поставщиков.</w:t>
      </w:r>
    </w:p>
    <w:p w:rsidR="00846C53" w:rsidRPr="00846C53" w:rsidRDefault="007232E8" w:rsidP="00846C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6.6.2. </w:t>
      </w:r>
      <w:hyperlink r:id="rId22" w:history="1">
        <w:r w:rsidR="004E5077" w:rsidRPr="004E5077">
          <w:rPr>
            <w:rStyle w:val="a4"/>
            <w:rFonts w:ascii="Times New Roman" w:eastAsia="Times New Roman" w:hAnsi="Times New Roman" w:cs="Times New Roman"/>
            <w:color w:val="auto"/>
            <w:sz w:val="28"/>
            <w:szCs w:val="28"/>
            <w:u w:val="none"/>
            <w:lang w:eastAsia="ru-RU"/>
          </w:rPr>
          <w:t>Акт</w:t>
        </w:r>
      </w:hyperlink>
      <w:r w:rsidR="004E5077" w:rsidRPr="004E5077">
        <w:rPr>
          <w:rFonts w:ascii="Times New Roman" w:eastAsia="Times New Roman" w:hAnsi="Times New Roman" w:cs="Times New Roman"/>
          <w:sz w:val="28"/>
          <w:szCs w:val="28"/>
          <w:lang w:eastAsia="ru-RU"/>
        </w:rPr>
        <w:t xml:space="preserve"> </w:t>
      </w:r>
      <w:r w:rsidR="004E5077">
        <w:rPr>
          <w:rFonts w:ascii="Times New Roman" w:hAnsi="Times New Roman" w:cs="Times New Roman"/>
          <w:sz w:val="28"/>
          <w:szCs w:val="28"/>
        </w:rPr>
        <w:t>приемки товаров, работ, услуг</w:t>
      </w:r>
      <w:r w:rsidR="004E5077" w:rsidRPr="004E5077">
        <w:rPr>
          <w:rFonts w:ascii="Times New Roman" w:eastAsia="Times New Roman" w:hAnsi="Times New Roman" w:cs="Times New Roman"/>
          <w:sz w:val="28"/>
          <w:szCs w:val="28"/>
          <w:lang w:eastAsia="ru-RU"/>
        </w:rPr>
        <w:t xml:space="preserve"> (ф. 0510452)</w:t>
      </w:r>
      <w:r>
        <w:rPr>
          <w:rFonts w:ascii="Times New Roman" w:eastAsia="Times New Roman" w:hAnsi="Times New Roman" w:cs="Times New Roman"/>
          <w:sz w:val="28"/>
          <w:szCs w:val="28"/>
          <w:lang w:eastAsia="ru-RU"/>
        </w:rPr>
        <w:t xml:space="preserve"> (далее -  Акт приемки ф.0510452) </w:t>
      </w:r>
      <w:r w:rsidR="004E5077" w:rsidRPr="004E5077">
        <w:rPr>
          <w:rFonts w:ascii="Times New Roman" w:eastAsia="Times New Roman" w:hAnsi="Times New Roman" w:cs="Times New Roman"/>
          <w:sz w:val="28"/>
          <w:szCs w:val="28"/>
          <w:lang w:eastAsia="ru-RU"/>
        </w:rPr>
        <w:t>формируется на основании данных документов, подтверждающих выполнение работ</w:t>
      </w:r>
      <w:r>
        <w:rPr>
          <w:rFonts w:ascii="Times New Roman" w:eastAsia="Times New Roman" w:hAnsi="Times New Roman" w:cs="Times New Roman"/>
          <w:sz w:val="28"/>
          <w:szCs w:val="28"/>
          <w:lang w:eastAsia="ru-RU"/>
        </w:rPr>
        <w:t>, оказание</w:t>
      </w:r>
      <w:r w:rsidR="004E5077" w:rsidRPr="004E5077">
        <w:rPr>
          <w:rFonts w:ascii="Times New Roman" w:eastAsia="Times New Roman" w:hAnsi="Times New Roman" w:cs="Times New Roman"/>
          <w:sz w:val="28"/>
          <w:szCs w:val="28"/>
          <w:lang w:eastAsia="ru-RU"/>
        </w:rPr>
        <w:t xml:space="preserve"> услуг, </w:t>
      </w:r>
      <w:r w:rsidR="00846C53" w:rsidRPr="00846C53">
        <w:rPr>
          <w:rFonts w:ascii="Times New Roman" w:eastAsia="Times New Roman" w:hAnsi="Times New Roman" w:cs="Times New Roman"/>
          <w:sz w:val="28"/>
          <w:szCs w:val="28"/>
          <w:lang w:eastAsia="ru-RU"/>
        </w:rPr>
        <w:t>ответственным исполнителем, формирующем Журнал операций по расчетам с поставщиками и подрядчиками № 4.</w:t>
      </w:r>
    </w:p>
    <w:p w:rsidR="004E5077" w:rsidRDefault="00FE5DF0" w:rsidP="00846C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3" w:history="1">
        <w:r w:rsidR="00846C53" w:rsidRPr="004E5077">
          <w:rPr>
            <w:rStyle w:val="a4"/>
            <w:rFonts w:ascii="Times New Roman" w:eastAsia="Times New Roman" w:hAnsi="Times New Roman" w:cs="Times New Roman"/>
            <w:color w:val="auto"/>
            <w:sz w:val="28"/>
            <w:szCs w:val="28"/>
            <w:u w:val="none"/>
            <w:lang w:eastAsia="ru-RU"/>
          </w:rPr>
          <w:t>Акт</w:t>
        </w:r>
      </w:hyperlink>
      <w:r w:rsidR="00846C53" w:rsidRPr="004E5077">
        <w:rPr>
          <w:rFonts w:ascii="Times New Roman" w:eastAsia="Times New Roman" w:hAnsi="Times New Roman" w:cs="Times New Roman"/>
          <w:sz w:val="28"/>
          <w:szCs w:val="28"/>
          <w:lang w:eastAsia="ru-RU"/>
        </w:rPr>
        <w:t xml:space="preserve"> </w:t>
      </w:r>
      <w:r w:rsidR="00846C53">
        <w:rPr>
          <w:rFonts w:ascii="Times New Roman" w:hAnsi="Times New Roman" w:cs="Times New Roman"/>
          <w:sz w:val="28"/>
          <w:szCs w:val="28"/>
        </w:rPr>
        <w:t xml:space="preserve">приемки </w:t>
      </w:r>
      <w:r w:rsidR="00846C53" w:rsidRPr="004E5077">
        <w:rPr>
          <w:rFonts w:ascii="Times New Roman" w:eastAsia="Times New Roman" w:hAnsi="Times New Roman" w:cs="Times New Roman"/>
          <w:sz w:val="28"/>
          <w:szCs w:val="28"/>
          <w:lang w:eastAsia="ru-RU"/>
        </w:rPr>
        <w:t xml:space="preserve">ф. 0510452 формируется на основании данных документов, подтверждающих </w:t>
      </w:r>
      <w:r w:rsidR="004E5077" w:rsidRPr="004E5077">
        <w:rPr>
          <w:rFonts w:ascii="Times New Roman" w:eastAsia="Times New Roman" w:hAnsi="Times New Roman" w:cs="Times New Roman"/>
          <w:sz w:val="28"/>
          <w:szCs w:val="28"/>
          <w:lang w:eastAsia="ru-RU"/>
        </w:rPr>
        <w:t>поставку товаров,</w:t>
      </w:r>
      <w:r w:rsidR="00846C53">
        <w:rPr>
          <w:rFonts w:ascii="Times New Roman" w:eastAsia="Times New Roman" w:hAnsi="Times New Roman" w:cs="Times New Roman"/>
          <w:sz w:val="28"/>
          <w:szCs w:val="28"/>
          <w:lang w:eastAsia="ru-RU"/>
        </w:rPr>
        <w:t xml:space="preserve"> </w:t>
      </w:r>
      <w:r w:rsidR="00846C53" w:rsidRPr="00846C53">
        <w:rPr>
          <w:rFonts w:ascii="Times New Roman" w:eastAsia="Times New Roman" w:hAnsi="Times New Roman" w:cs="Times New Roman"/>
          <w:sz w:val="28"/>
          <w:szCs w:val="28"/>
          <w:lang w:eastAsia="ru-RU"/>
        </w:rPr>
        <w:t xml:space="preserve">ответственным исполнителем, формирующем </w:t>
      </w:r>
      <w:r w:rsidR="007232E8" w:rsidRPr="00937610">
        <w:rPr>
          <w:rFonts w:ascii="Times New Roman" w:eastAsia="Times New Roman" w:hAnsi="Times New Roman" w:cs="Times New Roman"/>
          <w:sz w:val="28"/>
          <w:szCs w:val="28"/>
          <w:lang w:eastAsia="ru-RU"/>
        </w:rPr>
        <w:t>Журнал</w:t>
      </w:r>
      <w:r w:rsidR="009F3C9E">
        <w:rPr>
          <w:rFonts w:ascii="Times New Roman" w:eastAsia="Times New Roman" w:hAnsi="Times New Roman" w:cs="Times New Roman"/>
          <w:sz w:val="28"/>
          <w:szCs w:val="28"/>
          <w:lang w:eastAsia="ru-RU"/>
        </w:rPr>
        <w:t>ы</w:t>
      </w:r>
      <w:r w:rsidR="007232E8" w:rsidRPr="00937610">
        <w:rPr>
          <w:rFonts w:ascii="Times New Roman" w:eastAsia="Times New Roman" w:hAnsi="Times New Roman" w:cs="Times New Roman"/>
          <w:sz w:val="28"/>
          <w:szCs w:val="28"/>
          <w:lang w:eastAsia="ru-RU"/>
        </w:rPr>
        <w:t xml:space="preserve"> операций по выбытию и перемещению нефинансовых активов № 7.1</w:t>
      </w:r>
      <w:r w:rsidR="007232E8">
        <w:rPr>
          <w:rFonts w:ascii="Times New Roman" w:eastAsia="Times New Roman" w:hAnsi="Times New Roman" w:cs="Times New Roman"/>
          <w:sz w:val="28"/>
          <w:szCs w:val="28"/>
          <w:lang w:eastAsia="ru-RU"/>
        </w:rPr>
        <w:t>, №7.2.</w:t>
      </w:r>
    </w:p>
    <w:p w:rsidR="00846C53" w:rsidRPr="007F01AF" w:rsidRDefault="00FE5DF0" w:rsidP="0082004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hyperlink r:id="rId24" w:history="1">
        <w:r w:rsidR="007232E8" w:rsidRPr="004E5077">
          <w:rPr>
            <w:rStyle w:val="a4"/>
            <w:rFonts w:ascii="Times New Roman" w:eastAsia="Times New Roman" w:hAnsi="Times New Roman" w:cs="Times New Roman"/>
            <w:color w:val="auto"/>
            <w:sz w:val="28"/>
            <w:szCs w:val="28"/>
            <w:u w:val="none"/>
            <w:lang w:eastAsia="ru-RU"/>
          </w:rPr>
          <w:t>Акт</w:t>
        </w:r>
      </w:hyperlink>
      <w:r w:rsidR="007232E8" w:rsidRPr="004E5077">
        <w:rPr>
          <w:rFonts w:ascii="Times New Roman" w:eastAsia="Times New Roman" w:hAnsi="Times New Roman" w:cs="Times New Roman"/>
          <w:sz w:val="28"/>
          <w:szCs w:val="28"/>
          <w:lang w:eastAsia="ru-RU"/>
        </w:rPr>
        <w:t xml:space="preserve"> </w:t>
      </w:r>
      <w:r w:rsidR="007232E8">
        <w:rPr>
          <w:rFonts w:ascii="Times New Roman" w:hAnsi="Times New Roman" w:cs="Times New Roman"/>
          <w:sz w:val="28"/>
          <w:szCs w:val="28"/>
        </w:rPr>
        <w:t xml:space="preserve">приемки </w:t>
      </w:r>
      <w:r w:rsidR="007232E8" w:rsidRPr="004E5077">
        <w:rPr>
          <w:rFonts w:ascii="Times New Roman" w:eastAsia="Times New Roman" w:hAnsi="Times New Roman" w:cs="Times New Roman"/>
          <w:sz w:val="28"/>
          <w:szCs w:val="28"/>
          <w:lang w:eastAsia="ru-RU"/>
        </w:rPr>
        <w:t>ф. 0510452</w:t>
      </w:r>
      <w:r w:rsidR="00846C53" w:rsidRPr="00846C53">
        <w:rPr>
          <w:rFonts w:ascii="Times New Roman" w:eastAsia="Times New Roman" w:hAnsi="Times New Roman" w:cs="Times New Roman"/>
          <w:sz w:val="28"/>
          <w:szCs w:val="28"/>
          <w:lang w:eastAsia="ru-RU"/>
        </w:rPr>
        <w:t xml:space="preserve"> подписывает специалист, ответственный за приемку</w:t>
      </w:r>
      <w:r w:rsidR="007232E8">
        <w:rPr>
          <w:rFonts w:ascii="Times New Roman" w:eastAsia="Times New Roman" w:hAnsi="Times New Roman" w:cs="Times New Roman"/>
          <w:sz w:val="28"/>
          <w:szCs w:val="28"/>
          <w:lang w:eastAsia="ru-RU"/>
        </w:rPr>
        <w:t xml:space="preserve"> товаров, работ услуг</w:t>
      </w:r>
      <w:r w:rsidR="00846C53" w:rsidRPr="00846C53">
        <w:rPr>
          <w:rFonts w:ascii="Times New Roman" w:eastAsia="Times New Roman" w:hAnsi="Times New Roman" w:cs="Times New Roman"/>
          <w:sz w:val="28"/>
          <w:szCs w:val="28"/>
          <w:lang w:eastAsia="ru-RU"/>
        </w:rPr>
        <w:t xml:space="preserve">, утверждает </w:t>
      </w:r>
      <w:r w:rsidR="007232E8">
        <w:rPr>
          <w:rFonts w:ascii="Times New Roman" w:eastAsia="Times New Roman" w:hAnsi="Times New Roman" w:cs="Times New Roman"/>
          <w:sz w:val="28"/>
          <w:szCs w:val="28"/>
          <w:lang w:eastAsia="ru-RU"/>
        </w:rPr>
        <w:t>начальник финансово-хозяйственного отдела.</w:t>
      </w:r>
    </w:p>
    <w:p w:rsidR="00E77276" w:rsidRPr="007F01AF" w:rsidRDefault="00256FC0" w:rsidP="0082004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77276" w:rsidRPr="007F01AF">
        <w:rPr>
          <w:rFonts w:ascii="Times New Roman" w:eastAsia="Times New Roman" w:hAnsi="Times New Roman" w:cs="Times New Roman"/>
          <w:sz w:val="28"/>
          <w:szCs w:val="28"/>
          <w:lang w:eastAsia="ru-RU"/>
        </w:rPr>
        <w:t>.</w:t>
      </w:r>
      <w:r w:rsidR="00BC3276">
        <w:rPr>
          <w:rFonts w:ascii="Times New Roman" w:eastAsia="Times New Roman" w:hAnsi="Times New Roman" w:cs="Times New Roman"/>
          <w:sz w:val="28"/>
          <w:szCs w:val="28"/>
          <w:lang w:eastAsia="ru-RU"/>
        </w:rPr>
        <w:t>6</w:t>
      </w:r>
      <w:r w:rsidR="00E77276"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3</w:t>
      </w:r>
      <w:r w:rsidR="00E77276" w:rsidRPr="007F01AF">
        <w:rPr>
          <w:rFonts w:ascii="Times New Roman" w:eastAsia="Times New Roman" w:hAnsi="Times New Roman" w:cs="Times New Roman"/>
          <w:sz w:val="28"/>
          <w:szCs w:val="28"/>
          <w:lang w:eastAsia="ru-RU"/>
        </w:rPr>
        <w:t xml:space="preserve"> Аналитический учет расчетов по оплате труда ведется в Журнале операций расчетов по оплате труда</w:t>
      </w:r>
      <w:r w:rsidR="0001188B" w:rsidRPr="007F01AF">
        <w:rPr>
          <w:rFonts w:ascii="Times New Roman" w:eastAsia="Times New Roman" w:hAnsi="Times New Roman" w:cs="Times New Roman"/>
          <w:sz w:val="28"/>
          <w:szCs w:val="28"/>
          <w:lang w:eastAsia="ru-RU"/>
        </w:rPr>
        <w:t xml:space="preserve"> № 6</w:t>
      </w:r>
      <w:r w:rsidR="00E77276" w:rsidRPr="007F01AF">
        <w:rPr>
          <w:rFonts w:ascii="Times New Roman" w:eastAsia="Times New Roman" w:hAnsi="Times New Roman" w:cs="Times New Roman"/>
          <w:sz w:val="28"/>
          <w:szCs w:val="28"/>
          <w:lang w:eastAsia="ru-RU"/>
        </w:rPr>
        <w:t xml:space="preserve"> в разрезе кодов бюджетной классификации расходов, по </w:t>
      </w:r>
      <w:r w:rsidR="00723E3A" w:rsidRPr="007F01AF">
        <w:rPr>
          <w:rFonts w:ascii="Times New Roman" w:eastAsia="Times New Roman" w:hAnsi="Times New Roman" w:cs="Times New Roman"/>
          <w:sz w:val="28"/>
          <w:szCs w:val="28"/>
          <w:lang w:eastAsia="ru-RU"/>
        </w:rPr>
        <w:t>получателям перечислений,</w:t>
      </w:r>
      <w:r w:rsidR="00E77276" w:rsidRPr="007F01AF">
        <w:rPr>
          <w:rFonts w:ascii="Times New Roman" w:eastAsia="Times New Roman" w:hAnsi="Times New Roman" w:cs="Times New Roman"/>
          <w:sz w:val="28"/>
          <w:szCs w:val="28"/>
          <w:lang w:eastAsia="ru-RU"/>
        </w:rPr>
        <w:t xml:space="preserve"> с приложением к Журналу операций </w:t>
      </w:r>
      <w:proofErr w:type="spellStart"/>
      <w:r w:rsidR="00E77276" w:rsidRPr="007F01AF">
        <w:rPr>
          <w:rFonts w:ascii="Times New Roman" w:eastAsia="Times New Roman" w:hAnsi="Times New Roman" w:cs="Times New Roman"/>
          <w:sz w:val="28"/>
          <w:szCs w:val="28"/>
          <w:lang w:eastAsia="ru-RU"/>
        </w:rPr>
        <w:t>оборотно</w:t>
      </w:r>
      <w:proofErr w:type="spellEnd"/>
      <w:r w:rsidR="00E77276" w:rsidRPr="007F01AF">
        <w:rPr>
          <w:rFonts w:ascii="Times New Roman" w:eastAsia="Times New Roman" w:hAnsi="Times New Roman" w:cs="Times New Roman"/>
          <w:sz w:val="28"/>
          <w:szCs w:val="28"/>
          <w:lang w:eastAsia="ru-RU"/>
        </w:rPr>
        <w:t>-сальдовой ведомости, в разрезе получателей</w:t>
      </w:r>
      <w:r w:rsidR="008A6106" w:rsidRPr="007F01AF">
        <w:rPr>
          <w:rFonts w:ascii="Times New Roman" w:eastAsia="Times New Roman" w:hAnsi="Times New Roman" w:cs="Times New Roman"/>
          <w:sz w:val="28"/>
          <w:szCs w:val="28"/>
          <w:lang w:eastAsia="ru-RU"/>
        </w:rPr>
        <w:t xml:space="preserve"> (работников</w:t>
      </w:r>
      <w:r w:rsidR="00804AB9" w:rsidRPr="007F01AF">
        <w:rPr>
          <w:rFonts w:ascii="Times New Roman" w:eastAsia="Times New Roman" w:hAnsi="Times New Roman" w:cs="Times New Roman"/>
          <w:sz w:val="28"/>
          <w:szCs w:val="28"/>
          <w:lang w:eastAsia="ru-RU"/>
        </w:rPr>
        <w:t>)</w:t>
      </w:r>
      <w:r w:rsidR="00E77276" w:rsidRPr="007F01AF">
        <w:rPr>
          <w:rFonts w:ascii="Times New Roman" w:eastAsia="Times New Roman" w:hAnsi="Times New Roman" w:cs="Times New Roman"/>
          <w:sz w:val="28"/>
          <w:szCs w:val="28"/>
          <w:lang w:eastAsia="ru-RU"/>
        </w:rPr>
        <w:t xml:space="preserve">.  </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Начисление заработной платы и пособий производится один раз в месяц и отражается в учете в последний день месяца.</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Документами для начисления заработной платы являются: приказ </w:t>
      </w:r>
      <w:r w:rsidR="009F3C9E">
        <w:rPr>
          <w:rFonts w:ascii="Times New Roman" w:eastAsia="Times New Roman" w:hAnsi="Times New Roman" w:cs="Times New Roman"/>
          <w:sz w:val="28"/>
          <w:szCs w:val="28"/>
          <w:lang w:eastAsia="ru-RU"/>
        </w:rPr>
        <w:t>П</w:t>
      </w:r>
      <w:r w:rsidRPr="007F01AF">
        <w:rPr>
          <w:rFonts w:ascii="Times New Roman" w:eastAsia="Times New Roman" w:hAnsi="Times New Roman" w:cs="Times New Roman"/>
          <w:sz w:val="28"/>
          <w:szCs w:val="28"/>
          <w:lang w:eastAsia="ru-RU"/>
        </w:rPr>
        <w:t xml:space="preserve">редседателя </w:t>
      </w:r>
      <w:r w:rsidR="009F3C9E">
        <w:rPr>
          <w:rFonts w:ascii="Times New Roman" w:eastAsia="Times New Roman" w:hAnsi="Times New Roman" w:cs="Times New Roman"/>
          <w:sz w:val="28"/>
          <w:szCs w:val="28"/>
          <w:lang w:eastAsia="ru-RU"/>
        </w:rPr>
        <w:t>С</w:t>
      </w:r>
      <w:r w:rsidRPr="007F01AF">
        <w:rPr>
          <w:rFonts w:ascii="Times New Roman" w:eastAsia="Times New Roman" w:hAnsi="Times New Roman" w:cs="Times New Roman"/>
          <w:sz w:val="28"/>
          <w:szCs w:val="28"/>
          <w:lang w:eastAsia="ru-RU"/>
        </w:rPr>
        <w:t>уда о приеме, увольнении и перемещении работников в соответствии с утвержденными штатами и ставками должностных окладов, приказы о назначении надбавок и премий, табель учета использования рабочего времени (ф. 0504421), другие документы.</w:t>
      </w:r>
    </w:p>
    <w:p w:rsidR="00253B8A"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Табель учета рабочего времени ведется ежемесячно по установленной форме лицами, назначенными приказом председателя суда.</w:t>
      </w:r>
    </w:p>
    <w:p w:rsidR="00253B8A"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 </w:t>
      </w:r>
      <w:r w:rsidR="00253B8A" w:rsidRPr="007F01AF">
        <w:rPr>
          <w:rFonts w:ascii="Times New Roman" w:eastAsia="Times New Roman" w:hAnsi="Times New Roman" w:cs="Times New Roman"/>
          <w:sz w:val="28"/>
          <w:szCs w:val="28"/>
          <w:lang w:eastAsia="ru-RU"/>
        </w:rPr>
        <w:t xml:space="preserve">Номер табеля состоит из четырех знаков </w:t>
      </w:r>
      <w:r w:rsidR="00814101" w:rsidRPr="007F01AF">
        <w:rPr>
          <w:rFonts w:ascii="Times New Roman" w:eastAsia="Times New Roman" w:hAnsi="Times New Roman" w:cs="Times New Roman"/>
          <w:sz w:val="28"/>
          <w:szCs w:val="28"/>
          <w:lang w:eastAsia="ru-RU"/>
        </w:rPr>
        <w:t>ММ</w:t>
      </w:r>
      <w:r w:rsidR="00253B8A" w:rsidRPr="007F01AF">
        <w:rPr>
          <w:rFonts w:ascii="Times New Roman" w:eastAsia="Times New Roman" w:hAnsi="Times New Roman" w:cs="Times New Roman"/>
          <w:sz w:val="28"/>
          <w:szCs w:val="28"/>
          <w:lang w:eastAsia="ru-RU"/>
        </w:rPr>
        <w:t>/</w:t>
      </w:r>
      <w:r w:rsidR="00814101" w:rsidRPr="007F01AF">
        <w:rPr>
          <w:rFonts w:ascii="Times New Roman" w:eastAsia="Times New Roman" w:hAnsi="Times New Roman" w:cs="Times New Roman"/>
          <w:sz w:val="28"/>
          <w:szCs w:val="28"/>
          <w:lang w:eastAsia="ru-RU"/>
        </w:rPr>
        <w:t>С</w:t>
      </w:r>
      <w:r w:rsidR="00253B8A" w:rsidRPr="007F01AF">
        <w:rPr>
          <w:rFonts w:ascii="Times New Roman" w:eastAsia="Times New Roman" w:hAnsi="Times New Roman" w:cs="Times New Roman"/>
          <w:sz w:val="28"/>
          <w:szCs w:val="28"/>
          <w:lang w:eastAsia="ru-RU"/>
        </w:rPr>
        <w:t>/</w:t>
      </w:r>
      <w:r w:rsidR="00814101" w:rsidRPr="007F01AF">
        <w:rPr>
          <w:rFonts w:ascii="Times New Roman" w:eastAsia="Times New Roman" w:hAnsi="Times New Roman" w:cs="Times New Roman"/>
          <w:sz w:val="28"/>
          <w:szCs w:val="28"/>
          <w:lang w:eastAsia="ru-RU"/>
        </w:rPr>
        <w:t>П</w:t>
      </w:r>
      <w:r w:rsidR="00253B8A" w:rsidRPr="007F01AF">
        <w:rPr>
          <w:rFonts w:ascii="Times New Roman" w:eastAsia="Times New Roman" w:hAnsi="Times New Roman" w:cs="Times New Roman"/>
          <w:sz w:val="28"/>
          <w:szCs w:val="28"/>
          <w:lang w:eastAsia="ru-RU"/>
        </w:rPr>
        <w:t>, где</w:t>
      </w:r>
    </w:p>
    <w:p w:rsidR="00253B8A" w:rsidRPr="007F01AF" w:rsidRDefault="00814101"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ММ</w:t>
      </w:r>
      <w:r w:rsidR="00253B8A" w:rsidRPr="007F01AF">
        <w:rPr>
          <w:rFonts w:ascii="Times New Roman" w:eastAsia="Times New Roman" w:hAnsi="Times New Roman" w:cs="Times New Roman"/>
          <w:sz w:val="28"/>
          <w:szCs w:val="28"/>
          <w:lang w:eastAsia="ru-RU"/>
        </w:rPr>
        <w:t xml:space="preserve"> – порядковый номер месяца, за который составлен табель,</w:t>
      </w:r>
      <w:r w:rsidRPr="007F01AF">
        <w:rPr>
          <w:rFonts w:ascii="Times New Roman" w:eastAsia="Times New Roman" w:hAnsi="Times New Roman" w:cs="Times New Roman"/>
          <w:sz w:val="28"/>
          <w:szCs w:val="28"/>
          <w:lang w:eastAsia="ru-RU"/>
        </w:rPr>
        <w:t xml:space="preserve"> (1 - январь, 2 – февраль и т.д.),</w:t>
      </w:r>
    </w:p>
    <w:p w:rsidR="00253B8A" w:rsidRPr="007F01AF" w:rsidRDefault="00814101"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С</w:t>
      </w:r>
      <w:r w:rsidR="00253B8A" w:rsidRPr="007F01AF">
        <w:rPr>
          <w:rFonts w:ascii="Times New Roman" w:eastAsia="Times New Roman" w:hAnsi="Times New Roman" w:cs="Times New Roman"/>
          <w:sz w:val="28"/>
          <w:szCs w:val="28"/>
          <w:lang w:eastAsia="ru-RU"/>
        </w:rPr>
        <w:t xml:space="preserve"> – структурное подразделение (1 – судьи, 2 – работники аппарат</w:t>
      </w:r>
      <w:r w:rsidR="0001188B" w:rsidRPr="007F01AF">
        <w:rPr>
          <w:rFonts w:ascii="Times New Roman" w:eastAsia="Times New Roman" w:hAnsi="Times New Roman" w:cs="Times New Roman"/>
          <w:sz w:val="28"/>
          <w:szCs w:val="28"/>
          <w:lang w:eastAsia="ru-RU"/>
        </w:rPr>
        <w:t>а</w:t>
      </w:r>
      <w:r w:rsidR="00253B8A" w:rsidRPr="007F01AF">
        <w:rPr>
          <w:rFonts w:ascii="Times New Roman" w:eastAsia="Times New Roman" w:hAnsi="Times New Roman" w:cs="Times New Roman"/>
          <w:sz w:val="28"/>
          <w:szCs w:val="28"/>
          <w:lang w:eastAsia="ru-RU"/>
        </w:rPr>
        <w:t xml:space="preserve"> </w:t>
      </w:r>
      <w:r w:rsidR="000617A2" w:rsidRPr="007F01AF">
        <w:rPr>
          <w:rFonts w:ascii="Times New Roman" w:eastAsia="Times New Roman" w:hAnsi="Times New Roman" w:cs="Times New Roman"/>
          <w:sz w:val="28"/>
          <w:szCs w:val="28"/>
          <w:lang w:eastAsia="ru-RU"/>
        </w:rPr>
        <w:t>Суда</w:t>
      </w:r>
      <w:r w:rsidR="00253B8A" w:rsidRPr="007F01AF">
        <w:rPr>
          <w:rFonts w:ascii="Times New Roman" w:eastAsia="Times New Roman" w:hAnsi="Times New Roman" w:cs="Times New Roman"/>
          <w:sz w:val="28"/>
          <w:szCs w:val="28"/>
          <w:lang w:eastAsia="ru-RU"/>
        </w:rPr>
        <w:t xml:space="preserve">, 3 </w:t>
      </w:r>
      <w:r w:rsidR="00A96416" w:rsidRPr="007F01AF">
        <w:rPr>
          <w:rFonts w:ascii="Times New Roman" w:eastAsia="Times New Roman" w:hAnsi="Times New Roman" w:cs="Times New Roman"/>
          <w:sz w:val="28"/>
          <w:szCs w:val="28"/>
          <w:lang w:eastAsia="ru-RU"/>
        </w:rPr>
        <w:t>–</w:t>
      </w:r>
      <w:r w:rsidR="00253B8A" w:rsidRPr="007F01AF">
        <w:rPr>
          <w:rFonts w:ascii="Times New Roman" w:eastAsia="Times New Roman" w:hAnsi="Times New Roman" w:cs="Times New Roman"/>
          <w:sz w:val="28"/>
          <w:szCs w:val="28"/>
          <w:lang w:eastAsia="ru-RU"/>
        </w:rPr>
        <w:t xml:space="preserve"> </w:t>
      </w:r>
      <w:r w:rsidRPr="007F01AF">
        <w:rPr>
          <w:rFonts w:ascii="Times New Roman" w:eastAsia="Times New Roman" w:hAnsi="Times New Roman" w:cs="Times New Roman"/>
          <w:sz w:val="28"/>
          <w:szCs w:val="28"/>
          <w:lang w:eastAsia="ru-RU"/>
        </w:rPr>
        <w:t>персонал по охране и обслуживанию зданий),</w:t>
      </w:r>
    </w:p>
    <w:p w:rsidR="00814101" w:rsidRPr="007F01AF" w:rsidRDefault="00814101"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П – период (1 – </w:t>
      </w:r>
      <w:r w:rsidR="0001188B" w:rsidRPr="007F01AF">
        <w:rPr>
          <w:rFonts w:ascii="Times New Roman" w:eastAsia="Times New Roman" w:hAnsi="Times New Roman" w:cs="Times New Roman"/>
          <w:sz w:val="28"/>
          <w:szCs w:val="28"/>
          <w:lang w:eastAsia="ru-RU"/>
        </w:rPr>
        <w:t>промежуточный табель учета рабочего времени за первую половину расчетного месяца</w:t>
      </w:r>
      <w:r w:rsidRPr="007F01AF">
        <w:rPr>
          <w:rFonts w:ascii="Times New Roman" w:eastAsia="Times New Roman" w:hAnsi="Times New Roman" w:cs="Times New Roman"/>
          <w:sz w:val="28"/>
          <w:szCs w:val="28"/>
          <w:lang w:eastAsia="ru-RU"/>
        </w:rPr>
        <w:t xml:space="preserve">, 2 – табель за </w:t>
      </w:r>
      <w:r w:rsidR="0001188B" w:rsidRPr="007F01AF">
        <w:rPr>
          <w:rFonts w:ascii="Times New Roman" w:eastAsia="Times New Roman" w:hAnsi="Times New Roman" w:cs="Times New Roman"/>
          <w:sz w:val="28"/>
          <w:szCs w:val="28"/>
          <w:lang w:eastAsia="ru-RU"/>
        </w:rPr>
        <w:t xml:space="preserve">расчетный </w:t>
      </w:r>
      <w:r w:rsidRPr="007F01AF">
        <w:rPr>
          <w:rFonts w:ascii="Times New Roman" w:eastAsia="Times New Roman" w:hAnsi="Times New Roman" w:cs="Times New Roman"/>
          <w:sz w:val="28"/>
          <w:szCs w:val="28"/>
          <w:lang w:eastAsia="ru-RU"/>
        </w:rPr>
        <w:t>месяц).</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Записи в табель и исключение из табеля работников производится только на основании документов по учету личного состава: приеме на работу, переводе, увольнении. В конце месяца по табелю определяется количество отработанных дней (часов) и производятся </w:t>
      </w:r>
      <w:r w:rsidR="0085565B" w:rsidRPr="007F01AF">
        <w:rPr>
          <w:rFonts w:ascii="Times New Roman" w:eastAsia="Times New Roman" w:hAnsi="Times New Roman" w:cs="Times New Roman"/>
          <w:sz w:val="28"/>
          <w:szCs w:val="28"/>
          <w:lang w:eastAsia="ru-RU"/>
        </w:rPr>
        <w:t xml:space="preserve">окончательный </w:t>
      </w:r>
      <w:r w:rsidRPr="007F01AF">
        <w:rPr>
          <w:rFonts w:ascii="Times New Roman" w:eastAsia="Times New Roman" w:hAnsi="Times New Roman" w:cs="Times New Roman"/>
          <w:sz w:val="28"/>
          <w:szCs w:val="28"/>
          <w:lang w:eastAsia="ru-RU"/>
        </w:rPr>
        <w:t>расчет их оплаты.</w:t>
      </w:r>
      <w:r w:rsidR="0085565B" w:rsidRPr="007F01AF">
        <w:rPr>
          <w:rFonts w:ascii="Times New Roman" w:eastAsia="Times New Roman" w:hAnsi="Times New Roman" w:cs="Times New Roman"/>
          <w:sz w:val="28"/>
          <w:szCs w:val="28"/>
          <w:lang w:eastAsia="ru-RU"/>
        </w:rPr>
        <w:t xml:space="preserve"> </w:t>
      </w:r>
    </w:p>
    <w:p w:rsidR="003A7D27" w:rsidRPr="007F01AF" w:rsidRDefault="00E5040A"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lastRenderedPageBreak/>
        <w:t>Промежуточный т</w:t>
      </w:r>
      <w:r w:rsidR="00CE487C" w:rsidRPr="007F01AF">
        <w:rPr>
          <w:rFonts w:ascii="Times New Roman" w:eastAsia="Times New Roman" w:hAnsi="Times New Roman" w:cs="Times New Roman"/>
          <w:sz w:val="28"/>
          <w:szCs w:val="28"/>
          <w:lang w:eastAsia="ru-RU"/>
        </w:rPr>
        <w:t xml:space="preserve">абель учета рабочего времени за первую половину расчетного месяца и другие документы, сдается в </w:t>
      </w:r>
      <w:r w:rsidR="00BC3276">
        <w:rPr>
          <w:rFonts w:ascii="Times New Roman" w:eastAsia="Times New Roman" w:hAnsi="Times New Roman" w:cs="Times New Roman"/>
          <w:sz w:val="28"/>
          <w:szCs w:val="28"/>
          <w:lang w:eastAsia="ru-RU"/>
        </w:rPr>
        <w:t>бухгалтерию</w:t>
      </w:r>
      <w:r w:rsidR="00CE487C" w:rsidRPr="007F01AF">
        <w:rPr>
          <w:rFonts w:ascii="Times New Roman" w:eastAsia="Times New Roman" w:hAnsi="Times New Roman" w:cs="Times New Roman"/>
          <w:sz w:val="28"/>
          <w:szCs w:val="28"/>
          <w:lang w:eastAsia="ru-RU"/>
        </w:rPr>
        <w:t xml:space="preserve"> </w:t>
      </w:r>
      <w:r w:rsidR="00616319" w:rsidRPr="007F01AF">
        <w:rPr>
          <w:rFonts w:ascii="Times New Roman" w:eastAsia="Times New Roman" w:hAnsi="Times New Roman" w:cs="Times New Roman"/>
          <w:sz w:val="28"/>
          <w:szCs w:val="28"/>
          <w:lang w:eastAsia="ru-RU"/>
        </w:rPr>
        <w:t>до 12 числа каждого месяца.</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Заполненный табель</w:t>
      </w:r>
      <w:r w:rsidR="00616319" w:rsidRPr="007F01AF">
        <w:rPr>
          <w:rFonts w:ascii="Times New Roman" w:eastAsia="Times New Roman" w:hAnsi="Times New Roman" w:cs="Times New Roman"/>
          <w:sz w:val="28"/>
          <w:szCs w:val="28"/>
          <w:lang w:eastAsia="ru-RU"/>
        </w:rPr>
        <w:t xml:space="preserve"> за расчетный месяц </w:t>
      </w:r>
      <w:r w:rsidRPr="007F01AF">
        <w:rPr>
          <w:rFonts w:ascii="Times New Roman" w:eastAsia="Times New Roman" w:hAnsi="Times New Roman" w:cs="Times New Roman"/>
          <w:sz w:val="28"/>
          <w:szCs w:val="28"/>
          <w:lang w:eastAsia="ru-RU"/>
        </w:rPr>
        <w:t>и другие документы, оформленные соответствующими подписями, до 2</w:t>
      </w:r>
      <w:r w:rsidR="008D6A6A">
        <w:rPr>
          <w:rFonts w:ascii="Times New Roman" w:eastAsia="Times New Roman" w:hAnsi="Times New Roman" w:cs="Times New Roman"/>
          <w:sz w:val="28"/>
          <w:szCs w:val="28"/>
          <w:lang w:eastAsia="ru-RU"/>
        </w:rPr>
        <w:t>8</w:t>
      </w:r>
      <w:r w:rsidRPr="007F01AF">
        <w:rPr>
          <w:rFonts w:ascii="Times New Roman" w:eastAsia="Times New Roman" w:hAnsi="Times New Roman" w:cs="Times New Roman"/>
          <w:sz w:val="28"/>
          <w:szCs w:val="28"/>
          <w:lang w:eastAsia="ru-RU"/>
        </w:rPr>
        <w:t xml:space="preserve"> числа каждого месяца сдаются в </w:t>
      </w:r>
      <w:r w:rsidR="00951E17">
        <w:rPr>
          <w:rFonts w:ascii="Times New Roman" w:eastAsia="Times New Roman" w:hAnsi="Times New Roman" w:cs="Times New Roman"/>
          <w:sz w:val="28"/>
          <w:szCs w:val="28"/>
          <w:lang w:eastAsia="ru-RU"/>
        </w:rPr>
        <w:t>бухгалтерию</w:t>
      </w:r>
      <w:r w:rsidRPr="007F01AF">
        <w:rPr>
          <w:rFonts w:ascii="Times New Roman" w:eastAsia="Times New Roman" w:hAnsi="Times New Roman" w:cs="Times New Roman"/>
          <w:sz w:val="28"/>
          <w:szCs w:val="28"/>
          <w:lang w:eastAsia="ru-RU"/>
        </w:rPr>
        <w:t>.</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В соответствии с действующим законодательством заработная плата выплачивается </w:t>
      </w:r>
      <w:r w:rsidR="0001188B" w:rsidRPr="007F01AF">
        <w:rPr>
          <w:rFonts w:ascii="Times New Roman" w:eastAsia="Times New Roman" w:hAnsi="Times New Roman" w:cs="Times New Roman"/>
          <w:sz w:val="28"/>
          <w:szCs w:val="28"/>
          <w:lang w:eastAsia="ru-RU"/>
        </w:rPr>
        <w:t>не реже чем каждые полмесяца</w:t>
      </w:r>
      <w:r w:rsidRPr="007F01AF">
        <w:rPr>
          <w:rFonts w:ascii="Times New Roman" w:eastAsia="Times New Roman" w:hAnsi="Times New Roman" w:cs="Times New Roman"/>
          <w:sz w:val="28"/>
          <w:szCs w:val="28"/>
          <w:lang w:eastAsia="ru-RU"/>
        </w:rPr>
        <w:t>:</w:t>
      </w:r>
    </w:p>
    <w:p w:rsidR="000B0719" w:rsidRPr="000B0719" w:rsidRDefault="008500A8" w:rsidP="00BD7DFF">
      <w:pPr>
        <w:pStyle w:val="a3"/>
        <w:numPr>
          <w:ilvl w:val="0"/>
          <w:numId w:val="7"/>
        </w:numPr>
        <w:autoSpaceDE w:val="0"/>
        <w:autoSpaceDN w:val="0"/>
        <w:adjustRightInd w:val="0"/>
        <w:ind w:left="0" w:firstLine="0"/>
        <w:jc w:val="both"/>
        <w:rPr>
          <w:sz w:val="28"/>
          <w:szCs w:val="28"/>
        </w:rPr>
      </w:pPr>
      <w:r w:rsidRPr="007F01AF">
        <w:rPr>
          <w:sz w:val="28"/>
          <w:szCs w:val="28"/>
        </w:rPr>
        <w:t>15 числа каждого месяца выдается заработная плата за первую половину месяца</w:t>
      </w:r>
      <w:r w:rsidR="00E5040A" w:rsidRPr="007F01AF">
        <w:rPr>
          <w:sz w:val="28"/>
          <w:szCs w:val="28"/>
        </w:rPr>
        <w:t xml:space="preserve"> (промежуточный расчет)</w:t>
      </w:r>
      <w:r w:rsidRPr="007F01AF">
        <w:rPr>
          <w:sz w:val="28"/>
          <w:szCs w:val="28"/>
        </w:rPr>
        <w:t>;</w:t>
      </w:r>
      <w:r w:rsidR="000B0719" w:rsidRPr="000B0719">
        <w:rPr>
          <w:sz w:val="28"/>
          <w:szCs w:val="28"/>
          <w:highlight w:val="yellow"/>
        </w:rPr>
        <w:t xml:space="preserve"> </w:t>
      </w:r>
    </w:p>
    <w:p w:rsidR="008500A8" w:rsidRPr="000B0719" w:rsidRDefault="000B0719" w:rsidP="00BD7DFF">
      <w:pPr>
        <w:pStyle w:val="a3"/>
        <w:numPr>
          <w:ilvl w:val="0"/>
          <w:numId w:val="7"/>
        </w:numPr>
        <w:autoSpaceDE w:val="0"/>
        <w:autoSpaceDN w:val="0"/>
        <w:adjustRightInd w:val="0"/>
        <w:ind w:left="0" w:firstLine="0"/>
        <w:jc w:val="both"/>
        <w:rPr>
          <w:sz w:val="28"/>
          <w:szCs w:val="28"/>
        </w:rPr>
      </w:pPr>
      <w:r w:rsidRPr="000B0719">
        <w:rPr>
          <w:sz w:val="28"/>
          <w:szCs w:val="28"/>
        </w:rPr>
        <w:t xml:space="preserve">производится окончательный расчет за фактически отработанное время в расчетном месяце: </w:t>
      </w:r>
    </w:p>
    <w:p w:rsidR="000B0719" w:rsidRPr="000B0719" w:rsidRDefault="000B0719" w:rsidP="000B0719">
      <w:pPr>
        <w:pStyle w:val="a3"/>
        <w:autoSpaceDE w:val="0"/>
        <w:autoSpaceDN w:val="0"/>
        <w:adjustRightInd w:val="0"/>
        <w:ind w:left="0"/>
        <w:jc w:val="both"/>
        <w:rPr>
          <w:sz w:val="28"/>
          <w:szCs w:val="28"/>
        </w:rPr>
      </w:pPr>
      <w:r>
        <w:rPr>
          <w:sz w:val="28"/>
          <w:szCs w:val="28"/>
        </w:rPr>
        <w:t xml:space="preserve">- </w:t>
      </w:r>
      <w:r w:rsidRPr="000B0719">
        <w:rPr>
          <w:sz w:val="28"/>
          <w:szCs w:val="28"/>
        </w:rPr>
        <w:t xml:space="preserve">31 числа </w:t>
      </w:r>
      <w:r w:rsidR="00905575" w:rsidRPr="000B0719">
        <w:rPr>
          <w:sz w:val="28"/>
          <w:szCs w:val="28"/>
        </w:rPr>
        <w:t xml:space="preserve">в </w:t>
      </w:r>
      <w:r w:rsidRPr="000B0719">
        <w:rPr>
          <w:sz w:val="28"/>
          <w:szCs w:val="28"/>
        </w:rPr>
        <w:t>январе, марте, мае, июле, августе, октябре, декабре;</w:t>
      </w:r>
    </w:p>
    <w:p w:rsidR="000B0719" w:rsidRPr="000B0719" w:rsidRDefault="000B0719" w:rsidP="000B0719">
      <w:pPr>
        <w:pStyle w:val="a3"/>
        <w:autoSpaceDE w:val="0"/>
        <w:autoSpaceDN w:val="0"/>
        <w:adjustRightInd w:val="0"/>
        <w:ind w:left="0"/>
        <w:jc w:val="both"/>
        <w:rPr>
          <w:sz w:val="28"/>
          <w:szCs w:val="28"/>
        </w:rPr>
      </w:pPr>
      <w:r>
        <w:rPr>
          <w:sz w:val="28"/>
          <w:szCs w:val="28"/>
        </w:rPr>
        <w:t xml:space="preserve">- </w:t>
      </w:r>
      <w:r w:rsidRPr="000B0719">
        <w:rPr>
          <w:sz w:val="28"/>
          <w:szCs w:val="28"/>
        </w:rPr>
        <w:t>30 числа в апреле, июне, сентябре, ноябре;</w:t>
      </w:r>
    </w:p>
    <w:p w:rsidR="008500A8" w:rsidRPr="000B0719" w:rsidRDefault="000B0719" w:rsidP="000B0719">
      <w:pPr>
        <w:pStyle w:val="a3"/>
        <w:autoSpaceDE w:val="0"/>
        <w:autoSpaceDN w:val="0"/>
        <w:adjustRightInd w:val="0"/>
        <w:ind w:left="0"/>
        <w:jc w:val="both"/>
        <w:rPr>
          <w:sz w:val="28"/>
          <w:szCs w:val="28"/>
        </w:rPr>
      </w:pPr>
      <w:r>
        <w:rPr>
          <w:sz w:val="28"/>
          <w:szCs w:val="28"/>
        </w:rPr>
        <w:t xml:space="preserve">- </w:t>
      </w:r>
      <w:r w:rsidRPr="000B0719">
        <w:rPr>
          <w:sz w:val="28"/>
          <w:szCs w:val="28"/>
        </w:rPr>
        <w:t>28 (29) в феврале</w:t>
      </w:r>
      <w:r>
        <w:rPr>
          <w:sz w:val="28"/>
          <w:szCs w:val="28"/>
        </w:rPr>
        <w:t>.</w:t>
      </w:r>
      <w:r w:rsidR="008500A8" w:rsidRPr="000B0719">
        <w:rPr>
          <w:sz w:val="28"/>
          <w:szCs w:val="28"/>
        </w:rPr>
        <w:t xml:space="preserve"> </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При уходе работника в отпуск сумма отпускных выплачивается не позднее чем за 10 дней до ухода в отпуск, в случае если приказ на отпуск поступил в </w:t>
      </w:r>
      <w:r w:rsidR="006F3050" w:rsidRPr="007F01AF">
        <w:rPr>
          <w:rFonts w:ascii="Times New Roman" w:eastAsia="Times New Roman" w:hAnsi="Times New Roman" w:cs="Times New Roman"/>
          <w:sz w:val="28"/>
          <w:szCs w:val="28"/>
          <w:lang w:eastAsia="ru-RU"/>
        </w:rPr>
        <w:t>бухгалтерию</w:t>
      </w:r>
      <w:r w:rsidRPr="007F01AF">
        <w:rPr>
          <w:rFonts w:ascii="Times New Roman" w:eastAsia="Times New Roman" w:hAnsi="Times New Roman" w:cs="Times New Roman"/>
          <w:sz w:val="28"/>
          <w:szCs w:val="28"/>
          <w:lang w:eastAsia="ru-RU"/>
        </w:rPr>
        <w:t xml:space="preserve"> не позднее 13 </w:t>
      </w:r>
      <w:r w:rsidR="006F3050" w:rsidRPr="007F01AF">
        <w:rPr>
          <w:rFonts w:ascii="Times New Roman" w:eastAsia="Times New Roman" w:hAnsi="Times New Roman" w:cs="Times New Roman"/>
          <w:sz w:val="28"/>
          <w:szCs w:val="28"/>
          <w:lang w:eastAsia="ru-RU"/>
        </w:rPr>
        <w:t xml:space="preserve">календарных </w:t>
      </w:r>
      <w:r w:rsidRPr="007F01AF">
        <w:rPr>
          <w:rFonts w:ascii="Times New Roman" w:eastAsia="Times New Roman" w:hAnsi="Times New Roman" w:cs="Times New Roman"/>
          <w:sz w:val="28"/>
          <w:szCs w:val="28"/>
          <w:lang w:eastAsia="ru-RU"/>
        </w:rPr>
        <w:t>д</w:t>
      </w:r>
      <w:r w:rsidR="00256FC0">
        <w:rPr>
          <w:rFonts w:ascii="Times New Roman" w:eastAsia="Times New Roman" w:hAnsi="Times New Roman" w:cs="Times New Roman"/>
          <w:sz w:val="28"/>
          <w:szCs w:val="28"/>
          <w:lang w:eastAsia="ru-RU"/>
        </w:rPr>
        <w:t>ней до начала отпуска. В случае</w:t>
      </w:r>
      <w:r w:rsidRPr="007F01AF">
        <w:rPr>
          <w:rFonts w:ascii="Times New Roman" w:eastAsia="Times New Roman" w:hAnsi="Times New Roman" w:cs="Times New Roman"/>
          <w:sz w:val="28"/>
          <w:szCs w:val="28"/>
          <w:lang w:eastAsia="ru-RU"/>
        </w:rPr>
        <w:t xml:space="preserve"> если приказ поступил с опозданием, то отпускные выплачиваются в течение </w:t>
      </w:r>
      <w:r w:rsidR="000617A2" w:rsidRPr="007F01AF">
        <w:rPr>
          <w:rFonts w:ascii="Times New Roman" w:eastAsia="Times New Roman" w:hAnsi="Times New Roman" w:cs="Times New Roman"/>
          <w:sz w:val="28"/>
          <w:szCs w:val="28"/>
          <w:lang w:eastAsia="ru-RU"/>
        </w:rPr>
        <w:t>2</w:t>
      </w:r>
      <w:r w:rsidR="0039097D" w:rsidRPr="007F01AF">
        <w:rPr>
          <w:rFonts w:ascii="Times New Roman" w:eastAsia="Times New Roman" w:hAnsi="Times New Roman" w:cs="Times New Roman"/>
          <w:sz w:val="28"/>
          <w:szCs w:val="28"/>
          <w:lang w:eastAsia="ru-RU"/>
        </w:rPr>
        <w:t xml:space="preserve"> </w:t>
      </w:r>
      <w:r w:rsidR="00F73F5E">
        <w:rPr>
          <w:rFonts w:ascii="Times New Roman" w:eastAsia="Times New Roman" w:hAnsi="Times New Roman" w:cs="Times New Roman"/>
          <w:sz w:val="28"/>
          <w:szCs w:val="28"/>
          <w:lang w:eastAsia="ru-RU"/>
        </w:rPr>
        <w:t xml:space="preserve">рабочих </w:t>
      </w:r>
      <w:r w:rsidRPr="007F01AF">
        <w:rPr>
          <w:rFonts w:ascii="Times New Roman" w:eastAsia="Times New Roman" w:hAnsi="Times New Roman" w:cs="Times New Roman"/>
          <w:sz w:val="28"/>
          <w:szCs w:val="28"/>
          <w:lang w:eastAsia="ru-RU"/>
        </w:rPr>
        <w:t xml:space="preserve">дней со дня поступления приказа в </w:t>
      </w:r>
      <w:r w:rsidR="006F3050" w:rsidRPr="007F01AF">
        <w:rPr>
          <w:rFonts w:ascii="Times New Roman" w:eastAsia="Times New Roman" w:hAnsi="Times New Roman" w:cs="Times New Roman"/>
          <w:sz w:val="28"/>
          <w:szCs w:val="28"/>
          <w:lang w:eastAsia="ru-RU"/>
        </w:rPr>
        <w:t>бухгалтерию</w:t>
      </w:r>
      <w:r w:rsidRPr="007F01AF">
        <w:rPr>
          <w:rFonts w:ascii="Times New Roman" w:eastAsia="Times New Roman" w:hAnsi="Times New Roman" w:cs="Times New Roman"/>
          <w:sz w:val="28"/>
          <w:szCs w:val="28"/>
          <w:lang w:eastAsia="ru-RU"/>
        </w:rPr>
        <w:t>.</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В последни</w:t>
      </w:r>
      <w:r w:rsidR="006F3050" w:rsidRPr="007F01AF">
        <w:rPr>
          <w:rFonts w:ascii="Times New Roman" w:eastAsia="Times New Roman" w:hAnsi="Times New Roman" w:cs="Times New Roman"/>
          <w:sz w:val="28"/>
          <w:szCs w:val="28"/>
          <w:lang w:eastAsia="ru-RU"/>
        </w:rPr>
        <w:t>й</w:t>
      </w:r>
      <w:r w:rsidRPr="007F01AF">
        <w:rPr>
          <w:rFonts w:ascii="Times New Roman" w:eastAsia="Times New Roman" w:hAnsi="Times New Roman" w:cs="Times New Roman"/>
          <w:sz w:val="28"/>
          <w:szCs w:val="28"/>
          <w:lang w:eastAsia="ru-RU"/>
        </w:rPr>
        <w:t xml:space="preserve"> месяц года, в связи с закрытием текущего отчетного периода, возможно установление иных сроков выплаты заработной платы.</w:t>
      </w:r>
    </w:p>
    <w:p w:rsidR="008500A8" w:rsidRPr="007F01AF" w:rsidRDefault="008500A8" w:rsidP="008500A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При увольнении работника окончательный расчет производится в последний день работы в бесспорном размере. Неурегулированная сумма выплачивается после сдачи отчетов по всей задолженности, числящейся за работником.</w:t>
      </w:r>
    </w:p>
    <w:p w:rsidR="00721152" w:rsidRPr="007F01AF" w:rsidRDefault="003C2921" w:rsidP="0082004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Расчеты с работниками по </w:t>
      </w:r>
      <w:r w:rsidR="003A7592" w:rsidRPr="007F01AF">
        <w:rPr>
          <w:rFonts w:ascii="Times New Roman" w:eastAsia="Times New Roman" w:hAnsi="Times New Roman" w:cs="Times New Roman"/>
          <w:sz w:val="28"/>
          <w:szCs w:val="28"/>
          <w:lang w:eastAsia="ru-RU"/>
        </w:rPr>
        <w:t>пособиям, иным выплатам производятся один раз в месяц по окончании</w:t>
      </w:r>
      <w:r w:rsidR="0082004B" w:rsidRPr="007F01AF">
        <w:rPr>
          <w:rFonts w:ascii="Times New Roman" w:eastAsia="Times New Roman" w:hAnsi="Times New Roman" w:cs="Times New Roman"/>
          <w:sz w:val="28"/>
          <w:szCs w:val="28"/>
          <w:lang w:eastAsia="ru-RU"/>
        </w:rPr>
        <w:t xml:space="preserve"> расчетного месяца.</w:t>
      </w:r>
    </w:p>
    <w:p w:rsidR="00206BD1" w:rsidRDefault="00206BD1" w:rsidP="0085565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01AF">
        <w:rPr>
          <w:rFonts w:ascii="Times New Roman" w:eastAsia="Times New Roman" w:hAnsi="Times New Roman" w:cs="Times New Roman"/>
          <w:sz w:val="28"/>
          <w:szCs w:val="28"/>
          <w:lang w:eastAsia="ru-RU"/>
        </w:rPr>
        <w:t xml:space="preserve">Расчеты с работниками </w:t>
      </w:r>
      <w:r w:rsidR="000617A2" w:rsidRPr="007F01AF">
        <w:rPr>
          <w:rFonts w:ascii="Times New Roman" w:eastAsia="Times New Roman" w:hAnsi="Times New Roman" w:cs="Times New Roman"/>
          <w:sz w:val="28"/>
          <w:szCs w:val="28"/>
          <w:lang w:eastAsia="ru-RU"/>
        </w:rPr>
        <w:t>Суда</w:t>
      </w:r>
      <w:r w:rsidRPr="007F01AF">
        <w:rPr>
          <w:rFonts w:ascii="Times New Roman" w:eastAsia="Times New Roman" w:hAnsi="Times New Roman" w:cs="Times New Roman"/>
          <w:sz w:val="28"/>
          <w:szCs w:val="28"/>
          <w:lang w:eastAsia="ru-RU"/>
        </w:rPr>
        <w:t xml:space="preserve"> по оплате труда и прочим выплатам, осуществляются через личные банковские карты работников</w:t>
      </w:r>
      <w:r w:rsidR="00386ED9" w:rsidRPr="007F01AF">
        <w:rPr>
          <w:rFonts w:ascii="Times New Roman" w:eastAsia="Times New Roman" w:hAnsi="Times New Roman" w:cs="Times New Roman"/>
          <w:sz w:val="28"/>
          <w:szCs w:val="28"/>
          <w:lang w:eastAsia="ru-RU"/>
        </w:rPr>
        <w:t xml:space="preserve">, на основании заявлений или через кассу </w:t>
      </w:r>
      <w:r w:rsidR="000617A2" w:rsidRPr="007F01AF">
        <w:rPr>
          <w:rFonts w:ascii="Times New Roman" w:eastAsia="Times New Roman" w:hAnsi="Times New Roman" w:cs="Times New Roman"/>
          <w:sz w:val="28"/>
          <w:szCs w:val="28"/>
          <w:lang w:eastAsia="ru-RU"/>
        </w:rPr>
        <w:t>Суда</w:t>
      </w:r>
      <w:r w:rsidRPr="007F01AF">
        <w:rPr>
          <w:rFonts w:ascii="Times New Roman" w:eastAsia="Times New Roman" w:hAnsi="Times New Roman" w:cs="Times New Roman"/>
          <w:sz w:val="28"/>
          <w:szCs w:val="28"/>
          <w:lang w:eastAsia="ru-RU"/>
        </w:rPr>
        <w:t xml:space="preserve">. </w:t>
      </w:r>
    </w:p>
    <w:p w:rsidR="00474D53" w:rsidRDefault="005D75DD" w:rsidP="005D75D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FC0">
        <w:rPr>
          <w:rFonts w:ascii="Times New Roman" w:eastAsia="Times New Roman" w:hAnsi="Times New Roman" w:cs="Times New Roman"/>
          <w:sz w:val="28"/>
          <w:szCs w:val="28"/>
          <w:lang w:eastAsia="ru-RU"/>
        </w:rPr>
        <w:t>При</w:t>
      </w:r>
      <w:r w:rsidRPr="005D75DD">
        <w:rPr>
          <w:rFonts w:ascii="Times New Roman" w:eastAsia="Times New Roman" w:hAnsi="Times New Roman" w:cs="Times New Roman"/>
          <w:sz w:val="28"/>
          <w:szCs w:val="28"/>
          <w:lang w:eastAsia="ru-RU"/>
        </w:rPr>
        <w:t xml:space="preserve"> выдаче (перечислении на банковскую карту) заработной платы</w:t>
      </w:r>
      <w:r>
        <w:rPr>
          <w:rFonts w:ascii="Times New Roman" w:eastAsia="Times New Roman" w:hAnsi="Times New Roman" w:cs="Times New Roman"/>
          <w:sz w:val="28"/>
          <w:szCs w:val="28"/>
          <w:lang w:eastAsia="ru-RU"/>
        </w:rPr>
        <w:t xml:space="preserve"> </w:t>
      </w:r>
      <w:r w:rsidRPr="005D75DD">
        <w:rPr>
          <w:rFonts w:ascii="Times New Roman" w:eastAsia="Times New Roman" w:hAnsi="Times New Roman" w:cs="Times New Roman"/>
          <w:sz w:val="28"/>
          <w:szCs w:val="28"/>
          <w:lang w:eastAsia="ru-RU"/>
        </w:rPr>
        <w:t>бухгалтер</w:t>
      </w:r>
      <w:r w:rsidR="002973EC">
        <w:rPr>
          <w:rFonts w:ascii="Times New Roman" w:eastAsia="Times New Roman" w:hAnsi="Times New Roman" w:cs="Times New Roman"/>
          <w:sz w:val="28"/>
          <w:szCs w:val="28"/>
          <w:lang w:eastAsia="ru-RU"/>
        </w:rPr>
        <w:t xml:space="preserve">ия Суда </w:t>
      </w:r>
      <w:r w:rsidRPr="005D75DD">
        <w:rPr>
          <w:rFonts w:ascii="Times New Roman" w:eastAsia="Times New Roman" w:hAnsi="Times New Roman" w:cs="Times New Roman"/>
          <w:sz w:val="28"/>
          <w:szCs w:val="28"/>
          <w:lang w:eastAsia="ru-RU"/>
        </w:rPr>
        <w:t xml:space="preserve">   оформляет   на   каждого  </w:t>
      </w:r>
      <w:r w:rsidR="00256FC0">
        <w:rPr>
          <w:rFonts w:ascii="Times New Roman" w:eastAsia="Times New Roman" w:hAnsi="Times New Roman" w:cs="Times New Roman"/>
          <w:sz w:val="28"/>
          <w:szCs w:val="28"/>
          <w:lang w:eastAsia="ru-RU"/>
        </w:rPr>
        <w:t xml:space="preserve"> работника   расчетный   листок</w:t>
      </w:r>
      <w:r w:rsidRPr="005D75DD">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 xml:space="preserve">о </w:t>
      </w:r>
      <w:r w:rsidRPr="005D75DD">
        <w:rPr>
          <w:rFonts w:ascii="Times New Roman" w:eastAsia="Times New Roman" w:hAnsi="Times New Roman" w:cs="Times New Roman"/>
          <w:sz w:val="28"/>
          <w:szCs w:val="28"/>
          <w:lang w:eastAsia="ru-RU"/>
        </w:rPr>
        <w:t xml:space="preserve">установленной форме.  </w:t>
      </w:r>
    </w:p>
    <w:p w:rsidR="00474D53" w:rsidRPr="00474D53" w:rsidRDefault="005D75DD" w:rsidP="00474D5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75DD">
        <w:rPr>
          <w:rFonts w:ascii="Times New Roman" w:eastAsia="Times New Roman" w:hAnsi="Times New Roman" w:cs="Times New Roman"/>
          <w:sz w:val="28"/>
          <w:szCs w:val="28"/>
          <w:lang w:eastAsia="ru-RU"/>
        </w:rPr>
        <w:t xml:space="preserve"> </w:t>
      </w:r>
      <w:r w:rsidR="00474D53" w:rsidRPr="00474D53">
        <w:rPr>
          <w:rFonts w:ascii="Times New Roman" w:eastAsia="Times New Roman" w:hAnsi="Times New Roman" w:cs="Times New Roman"/>
          <w:sz w:val="28"/>
          <w:szCs w:val="28"/>
          <w:lang w:eastAsia="ru-RU"/>
        </w:rPr>
        <w:t xml:space="preserve">Расчетный листок - это письменное извещение работника:          </w:t>
      </w:r>
    </w:p>
    <w:p w:rsidR="00474D53" w:rsidRPr="005B3D1A" w:rsidRDefault="00256FC0" w:rsidP="00BD7DFF">
      <w:pPr>
        <w:pStyle w:val="a3"/>
        <w:numPr>
          <w:ilvl w:val="0"/>
          <w:numId w:val="11"/>
        </w:numPr>
        <w:autoSpaceDE w:val="0"/>
        <w:autoSpaceDN w:val="0"/>
        <w:adjustRightInd w:val="0"/>
        <w:ind w:left="0" w:firstLine="851"/>
        <w:jc w:val="both"/>
        <w:rPr>
          <w:sz w:val="28"/>
          <w:szCs w:val="28"/>
        </w:rPr>
      </w:pPr>
      <w:r>
        <w:rPr>
          <w:sz w:val="28"/>
          <w:szCs w:val="28"/>
        </w:rPr>
        <w:t>о   составных частях заработной платы, причитающейся</w:t>
      </w:r>
      <w:r w:rsidR="00474D53" w:rsidRPr="005B3D1A">
        <w:rPr>
          <w:sz w:val="28"/>
          <w:szCs w:val="28"/>
        </w:rPr>
        <w:t xml:space="preserve"> ему за соответствующий период;                                                  </w:t>
      </w:r>
    </w:p>
    <w:p w:rsidR="00474D53" w:rsidRPr="005B3D1A" w:rsidRDefault="00256FC0" w:rsidP="00BD7DFF">
      <w:pPr>
        <w:pStyle w:val="a3"/>
        <w:numPr>
          <w:ilvl w:val="0"/>
          <w:numId w:val="11"/>
        </w:numPr>
        <w:autoSpaceDE w:val="0"/>
        <w:autoSpaceDN w:val="0"/>
        <w:adjustRightInd w:val="0"/>
        <w:ind w:left="0" w:firstLine="851"/>
        <w:jc w:val="both"/>
        <w:rPr>
          <w:sz w:val="28"/>
          <w:szCs w:val="28"/>
        </w:rPr>
      </w:pPr>
      <w:r>
        <w:rPr>
          <w:sz w:val="28"/>
          <w:szCs w:val="28"/>
        </w:rPr>
        <w:t>размерах иных сумм,</w:t>
      </w:r>
      <w:r w:rsidR="00474D53" w:rsidRPr="005B3D1A">
        <w:rPr>
          <w:sz w:val="28"/>
          <w:szCs w:val="28"/>
        </w:rPr>
        <w:t xml:space="preserve"> нач</w:t>
      </w:r>
      <w:r>
        <w:rPr>
          <w:sz w:val="28"/>
          <w:szCs w:val="28"/>
        </w:rPr>
        <w:t>исленных работнику, в том числе оплаты</w:t>
      </w:r>
      <w:r w:rsidR="00474D53" w:rsidRPr="005B3D1A">
        <w:rPr>
          <w:sz w:val="28"/>
          <w:szCs w:val="28"/>
        </w:rPr>
        <w:t xml:space="preserve"> отпуска, выплат при увольнении и (или) других выплат, причитающихся работнику;               </w:t>
      </w:r>
    </w:p>
    <w:p w:rsidR="00474D53" w:rsidRPr="005B3D1A" w:rsidRDefault="00474D53" w:rsidP="00BD7DFF">
      <w:pPr>
        <w:pStyle w:val="a3"/>
        <w:numPr>
          <w:ilvl w:val="0"/>
          <w:numId w:val="11"/>
        </w:numPr>
        <w:autoSpaceDE w:val="0"/>
        <w:autoSpaceDN w:val="0"/>
        <w:adjustRightInd w:val="0"/>
        <w:ind w:left="0" w:firstLine="851"/>
        <w:jc w:val="both"/>
        <w:rPr>
          <w:sz w:val="28"/>
          <w:szCs w:val="28"/>
        </w:rPr>
      </w:pPr>
      <w:r w:rsidRPr="005B3D1A">
        <w:rPr>
          <w:sz w:val="28"/>
          <w:szCs w:val="28"/>
        </w:rPr>
        <w:t xml:space="preserve">размерах и об основаниях произведенных удержаний;                  </w:t>
      </w:r>
    </w:p>
    <w:p w:rsidR="00474D53" w:rsidRPr="005B3D1A" w:rsidRDefault="00474D53" w:rsidP="00BD7DFF">
      <w:pPr>
        <w:pStyle w:val="a3"/>
        <w:numPr>
          <w:ilvl w:val="0"/>
          <w:numId w:val="11"/>
        </w:numPr>
        <w:autoSpaceDE w:val="0"/>
        <w:autoSpaceDN w:val="0"/>
        <w:adjustRightInd w:val="0"/>
        <w:ind w:left="0" w:firstLine="851"/>
        <w:jc w:val="both"/>
        <w:rPr>
          <w:sz w:val="28"/>
          <w:szCs w:val="28"/>
        </w:rPr>
      </w:pPr>
      <w:r w:rsidRPr="005B3D1A">
        <w:rPr>
          <w:sz w:val="28"/>
          <w:szCs w:val="28"/>
        </w:rPr>
        <w:t xml:space="preserve">об общей денежной сумме, подлежащей выплате.                       </w:t>
      </w:r>
    </w:p>
    <w:p w:rsidR="00474D53" w:rsidRPr="00474D53" w:rsidRDefault="00474D53" w:rsidP="00474D5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74D53">
        <w:rPr>
          <w:rFonts w:ascii="Times New Roman" w:eastAsia="Times New Roman" w:hAnsi="Times New Roman" w:cs="Times New Roman"/>
          <w:sz w:val="28"/>
          <w:szCs w:val="28"/>
          <w:lang w:eastAsia="ru-RU"/>
        </w:rPr>
        <w:t xml:space="preserve">Форма расчетного листка утверждена в </w:t>
      </w:r>
      <w:r w:rsidRPr="008D6A6A">
        <w:rPr>
          <w:rFonts w:ascii="Times New Roman" w:eastAsia="Times New Roman" w:hAnsi="Times New Roman" w:cs="Times New Roman"/>
          <w:b/>
          <w:i/>
          <w:sz w:val="28"/>
          <w:szCs w:val="28"/>
          <w:lang w:eastAsia="ru-RU"/>
        </w:rPr>
        <w:t xml:space="preserve">Приложении </w:t>
      </w:r>
      <w:r w:rsidR="005B3D1A" w:rsidRPr="008D6A6A">
        <w:rPr>
          <w:rFonts w:ascii="Times New Roman" w:eastAsia="Times New Roman" w:hAnsi="Times New Roman" w:cs="Times New Roman"/>
          <w:b/>
          <w:i/>
          <w:sz w:val="28"/>
          <w:szCs w:val="28"/>
          <w:lang w:eastAsia="ru-RU"/>
        </w:rPr>
        <w:t>№</w:t>
      </w:r>
      <w:r w:rsidRPr="008D6A6A">
        <w:rPr>
          <w:rFonts w:ascii="Times New Roman" w:eastAsia="Times New Roman" w:hAnsi="Times New Roman" w:cs="Times New Roman"/>
          <w:b/>
          <w:i/>
          <w:sz w:val="28"/>
          <w:szCs w:val="28"/>
          <w:lang w:eastAsia="ru-RU"/>
        </w:rPr>
        <w:t xml:space="preserve"> </w:t>
      </w:r>
      <w:r w:rsidR="005B3D1A" w:rsidRPr="008D6A6A">
        <w:rPr>
          <w:rFonts w:ascii="Times New Roman" w:eastAsia="Times New Roman" w:hAnsi="Times New Roman" w:cs="Times New Roman"/>
          <w:b/>
          <w:i/>
          <w:sz w:val="28"/>
          <w:szCs w:val="28"/>
          <w:lang w:eastAsia="ru-RU"/>
        </w:rPr>
        <w:t>6</w:t>
      </w:r>
      <w:r w:rsidRPr="00474D53">
        <w:rPr>
          <w:rFonts w:ascii="Times New Roman" w:eastAsia="Times New Roman" w:hAnsi="Times New Roman" w:cs="Times New Roman"/>
          <w:sz w:val="28"/>
          <w:szCs w:val="28"/>
          <w:lang w:eastAsia="ru-RU"/>
        </w:rPr>
        <w:t xml:space="preserve"> к </w:t>
      </w:r>
      <w:r w:rsidR="005B3D1A">
        <w:rPr>
          <w:rFonts w:ascii="Times New Roman" w:eastAsia="Times New Roman" w:hAnsi="Times New Roman" w:cs="Times New Roman"/>
          <w:sz w:val="28"/>
          <w:szCs w:val="28"/>
          <w:lang w:eastAsia="ru-RU"/>
        </w:rPr>
        <w:t>настоящей Учетной политике</w:t>
      </w:r>
    </w:p>
    <w:p w:rsidR="005D75DD" w:rsidRPr="005D75DD" w:rsidRDefault="005D75DD" w:rsidP="005D75D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75DD">
        <w:rPr>
          <w:rFonts w:ascii="Times New Roman" w:eastAsia="Times New Roman" w:hAnsi="Times New Roman" w:cs="Times New Roman"/>
          <w:sz w:val="28"/>
          <w:szCs w:val="28"/>
          <w:lang w:eastAsia="ru-RU"/>
        </w:rPr>
        <w:lastRenderedPageBreak/>
        <w:t xml:space="preserve">   </w:t>
      </w:r>
      <w:r w:rsidR="00474D53">
        <w:rPr>
          <w:rFonts w:ascii="Times New Roman" w:eastAsia="Times New Roman" w:hAnsi="Times New Roman" w:cs="Times New Roman"/>
          <w:sz w:val="28"/>
          <w:szCs w:val="28"/>
          <w:lang w:eastAsia="ru-RU"/>
        </w:rPr>
        <w:t>Ответственное лицо (кассир)</w:t>
      </w:r>
      <w:r w:rsidR="00256FC0">
        <w:rPr>
          <w:rFonts w:ascii="Times New Roman" w:eastAsia="Times New Roman" w:hAnsi="Times New Roman" w:cs="Times New Roman"/>
          <w:sz w:val="28"/>
          <w:szCs w:val="28"/>
          <w:lang w:eastAsia="ru-RU"/>
        </w:rPr>
        <w:t xml:space="preserve"> выдает</w:t>
      </w:r>
      <w:r w:rsidRPr="005D75DD">
        <w:rPr>
          <w:rFonts w:ascii="Times New Roman" w:eastAsia="Times New Roman" w:hAnsi="Times New Roman" w:cs="Times New Roman"/>
          <w:sz w:val="28"/>
          <w:szCs w:val="28"/>
          <w:lang w:eastAsia="ru-RU"/>
        </w:rPr>
        <w:t xml:space="preserve"> расчетные листки работникам в</w:t>
      </w:r>
      <w:r>
        <w:rPr>
          <w:rFonts w:ascii="Times New Roman" w:eastAsia="Times New Roman" w:hAnsi="Times New Roman" w:cs="Times New Roman"/>
          <w:sz w:val="28"/>
          <w:szCs w:val="28"/>
          <w:lang w:eastAsia="ru-RU"/>
        </w:rPr>
        <w:t xml:space="preserve"> </w:t>
      </w:r>
      <w:r w:rsidR="00256FC0">
        <w:rPr>
          <w:rFonts w:ascii="Times New Roman" w:eastAsia="Times New Roman" w:hAnsi="Times New Roman" w:cs="Times New Roman"/>
          <w:sz w:val="28"/>
          <w:szCs w:val="28"/>
          <w:lang w:eastAsia="ru-RU"/>
        </w:rPr>
        <w:t>день</w:t>
      </w:r>
      <w:r w:rsidRPr="005D75DD">
        <w:rPr>
          <w:rFonts w:ascii="Times New Roman" w:eastAsia="Times New Roman" w:hAnsi="Times New Roman" w:cs="Times New Roman"/>
          <w:sz w:val="28"/>
          <w:szCs w:val="28"/>
          <w:lang w:eastAsia="ru-RU"/>
        </w:rPr>
        <w:t xml:space="preserve"> окончательного расчета по заработной плате, установленный </w:t>
      </w:r>
      <w:r w:rsidR="00474D53">
        <w:rPr>
          <w:rFonts w:ascii="Times New Roman" w:eastAsia="Times New Roman" w:hAnsi="Times New Roman" w:cs="Times New Roman"/>
          <w:sz w:val="28"/>
          <w:szCs w:val="28"/>
          <w:lang w:eastAsia="ru-RU"/>
        </w:rPr>
        <w:t>настоящей Учетной политикой.</w:t>
      </w:r>
      <w:r w:rsidRPr="005D75DD">
        <w:rPr>
          <w:rFonts w:ascii="Times New Roman" w:eastAsia="Times New Roman" w:hAnsi="Times New Roman" w:cs="Times New Roman"/>
          <w:sz w:val="28"/>
          <w:szCs w:val="28"/>
          <w:lang w:eastAsia="ru-RU"/>
        </w:rPr>
        <w:t xml:space="preserve">                                   </w:t>
      </w:r>
    </w:p>
    <w:p w:rsidR="005D75DD" w:rsidRPr="005D75DD" w:rsidRDefault="00256FC0" w:rsidP="005D75D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 выплате </w:t>
      </w:r>
      <w:r w:rsidR="008D6A6A">
        <w:rPr>
          <w:rFonts w:ascii="Times New Roman" w:eastAsia="Times New Roman" w:hAnsi="Times New Roman" w:cs="Times New Roman"/>
          <w:sz w:val="28"/>
          <w:szCs w:val="28"/>
          <w:lang w:eastAsia="ru-RU"/>
        </w:rPr>
        <w:t>заработной платы за первую половину расчетного месяца</w:t>
      </w:r>
      <w:r>
        <w:rPr>
          <w:rFonts w:ascii="Times New Roman" w:eastAsia="Times New Roman" w:hAnsi="Times New Roman" w:cs="Times New Roman"/>
          <w:sz w:val="28"/>
          <w:szCs w:val="28"/>
          <w:lang w:eastAsia="ru-RU"/>
        </w:rPr>
        <w:t>,</w:t>
      </w:r>
      <w:r w:rsidR="005D75DD" w:rsidRPr="005D75DD">
        <w:rPr>
          <w:rFonts w:ascii="Times New Roman" w:eastAsia="Times New Roman" w:hAnsi="Times New Roman" w:cs="Times New Roman"/>
          <w:sz w:val="28"/>
          <w:szCs w:val="28"/>
          <w:lang w:eastAsia="ru-RU"/>
        </w:rPr>
        <w:t xml:space="preserve"> при уходе работника в отпуск отдельный</w:t>
      </w:r>
      <w:r w:rsidR="005D75DD">
        <w:rPr>
          <w:rFonts w:ascii="Times New Roman" w:eastAsia="Times New Roman" w:hAnsi="Times New Roman" w:cs="Times New Roman"/>
          <w:sz w:val="28"/>
          <w:szCs w:val="28"/>
          <w:lang w:eastAsia="ru-RU"/>
        </w:rPr>
        <w:t xml:space="preserve"> р</w:t>
      </w:r>
      <w:r w:rsidR="005D75DD" w:rsidRPr="005D75DD">
        <w:rPr>
          <w:rFonts w:ascii="Times New Roman" w:eastAsia="Times New Roman" w:hAnsi="Times New Roman" w:cs="Times New Roman"/>
          <w:sz w:val="28"/>
          <w:szCs w:val="28"/>
          <w:lang w:eastAsia="ru-RU"/>
        </w:rPr>
        <w:t xml:space="preserve">асчетный листок не выдается.  </w:t>
      </w:r>
      <w:r w:rsidR="008D6A6A">
        <w:rPr>
          <w:rFonts w:ascii="Times New Roman" w:eastAsia="Times New Roman" w:hAnsi="Times New Roman" w:cs="Times New Roman"/>
          <w:sz w:val="28"/>
          <w:szCs w:val="28"/>
          <w:lang w:eastAsia="ru-RU"/>
        </w:rPr>
        <w:t>Все выплаченные суммы в течение расчетного месяца отражаются в расчетном листке.</w:t>
      </w:r>
      <w:r w:rsidR="005D75DD" w:rsidRPr="005D75DD">
        <w:rPr>
          <w:rFonts w:ascii="Times New Roman" w:eastAsia="Times New Roman" w:hAnsi="Times New Roman" w:cs="Times New Roman"/>
          <w:sz w:val="28"/>
          <w:szCs w:val="28"/>
          <w:lang w:eastAsia="ru-RU"/>
        </w:rPr>
        <w:t xml:space="preserve">                       </w:t>
      </w:r>
    </w:p>
    <w:p w:rsidR="005D75DD" w:rsidRPr="005D75DD" w:rsidRDefault="005D75DD" w:rsidP="005D75D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75DD">
        <w:rPr>
          <w:rFonts w:ascii="Times New Roman" w:eastAsia="Times New Roman" w:hAnsi="Times New Roman" w:cs="Times New Roman"/>
          <w:sz w:val="28"/>
          <w:szCs w:val="28"/>
          <w:lang w:eastAsia="ru-RU"/>
        </w:rPr>
        <w:t>Расчетные листки выдаются всем работникам под личную роспись в</w:t>
      </w:r>
      <w:r w:rsidR="002973EC">
        <w:rPr>
          <w:rFonts w:ascii="Times New Roman" w:eastAsia="Times New Roman" w:hAnsi="Times New Roman" w:cs="Times New Roman"/>
          <w:sz w:val="28"/>
          <w:szCs w:val="28"/>
          <w:lang w:eastAsia="ru-RU"/>
        </w:rPr>
        <w:t xml:space="preserve"> </w:t>
      </w:r>
      <w:r w:rsidR="005B3D1A">
        <w:rPr>
          <w:rFonts w:ascii="Times New Roman" w:eastAsia="Times New Roman" w:hAnsi="Times New Roman" w:cs="Times New Roman"/>
          <w:sz w:val="28"/>
          <w:szCs w:val="28"/>
          <w:lang w:eastAsia="ru-RU"/>
        </w:rPr>
        <w:t>Ж</w:t>
      </w:r>
      <w:r w:rsidRPr="005D75DD">
        <w:rPr>
          <w:rFonts w:ascii="Times New Roman" w:eastAsia="Times New Roman" w:hAnsi="Times New Roman" w:cs="Times New Roman"/>
          <w:sz w:val="28"/>
          <w:szCs w:val="28"/>
          <w:lang w:eastAsia="ru-RU"/>
        </w:rPr>
        <w:t xml:space="preserve">урнале   учета   выдачи   расчетных листков </w:t>
      </w:r>
      <w:r w:rsidR="005B3D1A" w:rsidRPr="008D6A6A">
        <w:rPr>
          <w:rFonts w:ascii="Times New Roman" w:eastAsia="Times New Roman" w:hAnsi="Times New Roman" w:cs="Times New Roman"/>
          <w:b/>
          <w:i/>
          <w:sz w:val="28"/>
          <w:szCs w:val="28"/>
          <w:lang w:eastAsia="ru-RU"/>
        </w:rPr>
        <w:t>Приложении № 6</w:t>
      </w:r>
      <w:r w:rsidR="005B3D1A" w:rsidRPr="00474D53">
        <w:rPr>
          <w:rFonts w:ascii="Times New Roman" w:eastAsia="Times New Roman" w:hAnsi="Times New Roman" w:cs="Times New Roman"/>
          <w:sz w:val="28"/>
          <w:szCs w:val="28"/>
          <w:lang w:eastAsia="ru-RU"/>
        </w:rPr>
        <w:t xml:space="preserve"> к </w:t>
      </w:r>
      <w:r w:rsidR="005B3D1A">
        <w:rPr>
          <w:rFonts w:ascii="Times New Roman" w:eastAsia="Times New Roman" w:hAnsi="Times New Roman" w:cs="Times New Roman"/>
          <w:sz w:val="28"/>
          <w:szCs w:val="28"/>
          <w:lang w:eastAsia="ru-RU"/>
        </w:rPr>
        <w:t>настоящей Учетной политике</w:t>
      </w:r>
      <w:r w:rsidR="00BD1644">
        <w:rPr>
          <w:rFonts w:ascii="Times New Roman" w:eastAsia="Times New Roman" w:hAnsi="Times New Roman" w:cs="Times New Roman"/>
          <w:sz w:val="28"/>
          <w:szCs w:val="28"/>
          <w:lang w:eastAsia="ru-RU"/>
        </w:rPr>
        <w:t>.</w:t>
      </w:r>
    </w:p>
    <w:p w:rsidR="00E77276" w:rsidRPr="007F01AF" w:rsidRDefault="00256FC0" w:rsidP="00EF20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02290"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6</w:t>
      </w:r>
      <w:r w:rsidR="00F02290"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4</w:t>
      </w:r>
      <w:r w:rsidR="00E77276" w:rsidRPr="007F01AF">
        <w:rPr>
          <w:rFonts w:ascii="Times New Roman" w:eastAsia="Times New Roman" w:hAnsi="Times New Roman" w:cs="Times New Roman"/>
          <w:sz w:val="28"/>
          <w:szCs w:val="28"/>
          <w:lang w:eastAsia="ru-RU"/>
        </w:rPr>
        <w:t xml:space="preserve"> Аналитический учет расчетов с физическими лицами по оплате труда (договоры гражданско-правового характера) ведется в </w:t>
      </w:r>
      <w:r w:rsidR="004765AA" w:rsidRPr="007F01AF">
        <w:rPr>
          <w:rFonts w:ascii="Times New Roman" w:eastAsia="Times New Roman" w:hAnsi="Times New Roman" w:cs="Times New Roman"/>
          <w:sz w:val="28"/>
          <w:szCs w:val="28"/>
          <w:lang w:eastAsia="ru-RU"/>
        </w:rPr>
        <w:t>Журнале операций №</w:t>
      </w:r>
      <w:r w:rsidR="008238BA">
        <w:rPr>
          <w:rFonts w:ascii="Times New Roman" w:eastAsia="Times New Roman" w:hAnsi="Times New Roman" w:cs="Times New Roman"/>
          <w:sz w:val="28"/>
          <w:szCs w:val="28"/>
          <w:lang w:eastAsia="ru-RU"/>
        </w:rPr>
        <w:t xml:space="preserve"> </w:t>
      </w:r>
      <w:r w:rsidR="004765AA" w:rsidRPr="007F01AF">
        <w:rPr>
          <w:rFonts w:ascii="Times New Roman" w:eastAsia="Times New Roman" w:hAnsi="Times New Roman" w:cs="Times New Roman"/>
          <w:sz w:val="28"/>
          <w:szCs w:val="28"/>
          <w:lang w:eastAsia="ru-RU"/>
        </w:rPr>
        <w:t>4</w:t>
      </w:r>
      <w:r w:rsidR="000617A2" w:rsidRPr="007F01AF">
        <w:rPr>
          <w:rFonts w:ascii="Times New Roman" w:eastAsia="Times New Roman" w:hAnsi="Times New Roman" w:cs="Times New Roman"/>
          <w:sz w:val="28"/>
          <w:szCs w:val="28"/>
          <w:lang w:eastAsia="ru-RU"/>
        </w:rPr>
        <w:t>.</w:t>
      </w:r>
    </w:p>
    <w:p w:rsidR="00E77276" w:rsidRPr="007F01AF" w:rsidRDefault="00256FC0" w:rsidP="00EF20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02290"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6</w:t>
      </w:r>
      <w:r w:rsidR="00F02290"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5</w:t>
      </w:r>
      <w:r w:rsidR="00E77276" w:rsidRPr="007F01AF">
        <w:rPr>
          <w:rFonts w:ascii="Times New Roman" w:eastAsia="Times New Roman" w:hAnsi="Times New Roman" w:cs="Times New Roman"/>
          <w:sz w:val="28"/>
          <w:szCs w:val="28"/>
          <w:lang w:eastAsia="ru-RU"/>
        </w:rPr>
        <w:t>. Аналитический учет расчетов по оплате ежемесячного пожизненного соде</w:t>
      </w:r>
      <w:r w:rsidR="008D6A6A">
        <w:rPr>
          <w:rFonts w:ascii="Times New Roman" w:eastAsia="Times New Roman" w:hAnsi="Times New Roman" w:cs="Times New Roman"/>
          <w:sz w:val="28"/>
          <w:szCs w:val="28"/>
          <w:lang w:eastAsia="ru-RU"/>
        </w:rPr>
        <w:t xml:space="preserve">ржания судьям и компенсации на </w:t>
      </w:r>
      <w:r w:rsidR="00E77276" w:rsidRPr="007F01AF">
        <w:rPr>
          <w:rFonts w:ascii="Times New Roman" w:eastAsia="Times New Roman" w:hAnsi="Times New Roman" w:cs="Times New Roman"/>
          <w:sz w:val="28"/>
          <w:szCs w:val="28"/>
          <w:lang w:eastAsia="ru-RU"/>
        </w:rPr>
        <w:t>приобретение проездных документов на все виды общественного транспорта городского, пригородного и местного сообщения судьям Российской Федерации после ухода или удаления их в отставку ведется в Жур</w:t>
      </w:r>
      <w:r w:rsidR="005C383D" w:rsidRPr="007F01AF">
        <w:rPr>
          <w:rFonts w:ascii="Times New Roman" w:eastAsia="Times New Roman" w:hAnsi="Times New Roman" w:cs="Times New Roman"/>
          <w:sz w:val="28"/>
          <w:szCs w:val="28"/>
          <w:lang w:eastAsia="ru-RU"/>
        </w:rPr>
        <w:t>нале по прочим операциям № 8.3</w:t>
      </w:r>
      <w:r w:rsidR="00E77276" w:rsidRPr="007F01AF">
        <w:rPr>
          <w:rFonts w:ascii="Times New Roman" w:eastAsia="Times New Roman" w:hAnsi="Times New Roman" w:cs="Times New Roman"/>
          <w:sz w:val="28"/>
          <w:szCs w:val="28"/>
          <w:lang w:eastAsia="ru-RU"/>
        </w:rPr>
        <w:t>. Выплата ежемесячного пожизненного содержания производится</w:t>
      </w:r>
      <w:r w:rsidR="00280BCB" w:rsidRPr="007F01AF">
        <w:rPr>
          <w:rFonts w:ascii="Times New Roman" w:eastAsia="Times New Roman" w:hAnsi="Times New Roman" w:cs="Times New Roman"/>
          <w:sz w:val="28"/>
          <w:szCs w:val="28"/>
          <w:lang w:eastAsia="ru-RU"/>
        </w:rPr>
        <w:t xml:space="preserve"> </w:t>
      </w:r>
      <w:r w:rsidR="0085565B" w:rsidRPr="007F01AF">
        <w:rPr>
          <w:rFonts w:ascii="Times New Roman" w:eastAsia="Times New Roman" w:hAnsi="Times New Roman" w:cs="Times New Roman"/>
          <w:sz w:val="28"/>
          <w:szCs w:val="28"/>
          <w:lang w:eastAsia="ru-RU"/>
        </w:rPr>
        <w:t xml:space="preserve">не позднее </w:t>
      </w:r>
      <w:r w:rsidR="00E77276" w:rsidRPr="007F01AF">
        <w:rPr>
          <w:rFonts w:ascii="Times New Roman" w:eastAsia="Times New Roman" w:hAnsi="Times New Roman" w:cs="Times New Roman"/>
          <w:sz w:val="28"/>
          <w:szCs w:val="28"/>
          <w:lang w:eastAsia="ru-RU"/>
        </w:rPr>
        <w:t>9-ого числа расчетного месяца.</w:t>
      </w:r>
      <w:r w:rsidR="004765AA" w:rsidRPr="007F01AF">
        <w:rPr>
          <w:rFonts w:ascii="Times New Roman" w:eastAsia="Times New Roman" w:hAnsi="Times New Roman" w:cs="Times New Roman"/>
          <w:sz w:val="28"/>
          <w:szCs w:val="28"/>
          <w:lang w:eastAsia="ru-RU"/>
        </w:rPr>
        <w:t xml:space="preserve"> Аналитический учет расчетов по выплате надбавки в размере 50% ежемесячного пожизненного содержания действующим судьям ведется в Журнале по прочим операциям № 8.3. Выплата надбавки в размере 50% ежемесячного пожизненного содержания производится </w:t>
      </w:r>
      <w:r w:rsidR="00257FE8">
        <w:rPr>
          <w:rFonts w:ascii="Times New Roman" w:eastAsia="Times New Roman" w:hAnsi="Times New Roman" w:cs="Times New Roman"/>
          <w:sz w:val="28"/>
          <w:szCs w:val="28"/>
          <w:lang w:eastAsia="ru-RU"/>
        </w:rPr>
        <w:t xml:space="preserve">в </w:t>
      </w:r>
      <w:r w:rsidR="004765AA" w:rsidRPr="007F01AF">
        <w:rPr>
          <w:rFonts w:ascii="Times New Roman" w:eastAsia="Times New Roman" w:hAnsi="Times New Roman" w:cs="Times New Roman"/>
          <w:sz w:val="28"/>
          <w:szCs w:val="28"/>
          <w:lang w:eastAsia="ru-RU"/>
        </w:rPr>
        <w:t xml:space="preserve">числа </w:t>
      </w:r>
      <w:r w:rsidR="00257FE8" w:rsidRPr="00257FE8">
        <w:rPr>
          <w:rFonts w:ascii="Times New Roman" w:eastAsia="Times New Roman" w:hAnsi="Times New Roman" w:cs="Times New Roman"/>
          <w:sz w:val="28"/>
          <w:szCs w:val="28"/>
          <w:lang w:eastAsia="ru-RU"/>
        </w:rPr>
        <w:t>окончательн</w:t>
      </w:r>
      <w:r w:rsidR="00257FE8">
        <w:rPr>
          <w:rFonts w:ascii="Times New Roman" w:eastAsia="Times New Roman" w:hAnsi="Times New Roman" w:cs="Times New Roman"/>
          <w:sz w:val="28"/>
          <w:szCs w:val="28"/>
          <w:lang w:eastAsia="ru-RU"/>
        </w:rPr>
        <w:t>ого</w:t>
      </w:r>
      <w:r w:rsidR="00257FE8" w:rsidRPr="00257FE8">
        <w:rPr>
          <w:rFonts w:ascii="Times New Roman" w:eastAsia="Times New Roman" w:hAnsi="Times New Roman" w:cs="Times New Roman"/>
          <w:sz w:val="28"/>
          <w:szCs w:val="28"/>
          <w:lang w:eastAsia="ru-RU"/>
        </w:rPr>
        <w:t xml:space="preserve"> расчет</w:t>
      </w:r>
      <w:r w:rsidR="00257FE8">
        <w:rPr>
          <w:rFonts w:ascii="Times New Roman" w:eastAsia="Times New Roman" w:hAnsi="Times New Roman" w:cs="Times New Roman"/>
          <w:sz w:val="28"/>
          <w:szCs w:val="28"/>
          <w:lang w:eastAsia="ru-RU"/>
        </w:rPr>
        <w:t>а по заработной плате.</w:t>
      </w:r>
      <w:r w:rsidR="00257FE8" w:rsidRPr="00257FE8">
        <w:rPr>
          <w:rFonts w:ascii="Times New Roman" w:eastAsia="Times New Roman" w:hAnsi="Times New Roman" w:cs="Times New Roman"/>
          <w:sz w:val="28"/>
          <w:szCs w:val="28"/>
          <w:lang w:eastAsia="ru-RU"/>
        </w:rPr>
        <w:t xml:space="preserve"> </w:t>
      </w:r>
    </w:p>
    <w:p w:rsidR="00253466" w:rsidRPr="007F01AF" w:rsidRDefault="008D6A6A" w:rsidP="00EF20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A0E6B"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6</w:t>
      </w:r>
      <w:r w:rsidR="00FA0E6B"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6</w:t>
      </w:r>
      <w:r w:rsidR="00FA0E6B" w:rsidRPr="007F01AF">
        <w:rPr>
          <w:rFonts w:ascii="Times New Roman" w:eastAsia="Times New Roman" w:hAnsi="Times New Roman" w:cs="Times New Roman"/>
          <w:sz w:val="28"/>
          <w:szCs w:val="28"/>
          <w:lang w:eastAsia="ru-RU"/>
        </w:rPr>
        <w:t>. А</w:t>
      </w:r>
      <w:r w:rsidR="00253466" w:rsidRPr="007F01AF">
        <w:rPr>
          <w:rFonts w:ascii="Times New Roman" w:eastAsia="Times New Roman" w:hAnsi="Times New Roman" w:cs="Times New Roman"/>
          <w:sz w:val="28"/>
          <w:szCs w:val="28"/>
          <w:lang w:eastAsia="ru-RU"/>
        </w:rPr>
        <w:t>налитический учет расчетов по пособиям и иным социальным выплатам ведется в разрезе физических лиц – получателей социальных выплат.</w:t>
      </w:r>
    </w:p>
    <w:p w:rsidR="00E77276" w:rsidRDefault="008D6A6A" w:rsidP="00EF20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02290"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6</w:t>
      </w:r>
      <w:r w:rsidR="00F02290" w:rsidRPr="007F01AF">
        <w:rPr>
          <w:rFonts w:ascii="Times New Roman" w:eastAsia="Times New Roman" w:hAnsi="Times New Roman" w:cs="Times New Roman"/>
          <w:sz w:val="28"/>
          <w:szCs w:val="28"/>
          <w:lang w:eastAsia="ru-RU"/>
        </w:rPr>
        <w:t>.</w:t>
      </w:r>
      <w:r w:rsidR="007232E8">
        <w:rPr>
          <w:rFonts w:ascii="Times New Roman" w:eastAsia="Times New Roman" w:hAnsi="Times New Roman" w:cs="Times New Roman"/>
          <w:sz w:val="28"/>
          <w:szCs w:val="28"/>
          <w:lang w:eastAsia="ru-RU"/>
        </w:rPr>
        <w:t>7</w:t>
      </w:r>
      <w:r w:rsidR="00257FE8">
        <w:rPr>
          <w:rFonts w:ascii="Times New Roman" w:eastAsia="Times New Roman" w:hAnsi="Times New Roman" w:cs="Times New Roman"/>
          <w:sz w:val="28"/>
          <w:szCs w:val="28"/>
          <w:lang w:eastAsia="ru-RU"/>
        </w:rPr>
        <w:t xml:space="preserve">. Расчетные </w:t>
      </w:r>
      <w:r w:rsidR="00E77276" w:rsidRPr="007F01AF">
        <w:rPr>
          <w:rFonts w:ascii="Times New Roman" w:eastAsia="Times New Roman" w:hAnsi="Times New Roman" w:cs="Times New Roman"/>
          <w:sz w:val="28"/>
          <w:szCs w:val="28"/>
          <w:lang w:eastAsia="ru-RU"/>
        </w:rPr>
        <w:t>ведомости (форма 050440</w:t>
      </w:r>
      <w:r w:rsidR="00257FE8">
        <w:rPr>
          <w:rFonts w:ascii="Times New Roman" w:eastAsia="Times New Roman" w:hAnsi="Times New Roman" w:cs="Times New Roman"/>
          <w:sz w:val="28"/>
          <w:szCs w:val="28"/>
          <w:lang w:eastAsia="ru-RU"/>
        </w:rPr>
        <w:t>2</w:t>
      </w:r>
      <w:r w:rsidR="00E77276" w:rsidRPr="007F01AF">
        <w:rPr>
          <w:rFonts w:ascii="Times New Roman" w:eastAsia="Times New Roman" w:hAnsi="Times New Roman" w:cs="Times New Roman"/>
          <w:sz w:val="28"/>
          <w:szCs w:val="28"/>
          <w:lang w:eastAsia="ru-RU"/>
        </w:rPr>
        <w:t>), платежные ведомости (форма 0504403)</w:t>
      </w:r>
      <w:r w:rsidR="00E26508">
        <w:rPr>
          <w:rFonts w:ascii="Times New Roman" w:eastAsia="Times New Roman" w:hAnsi="Times New Roman" w:cs="Times New Roman"/>
          <w:sz w:val="28"/>
          <w:szCs w:val="28"/>
          <w:lang w:eastAsia="ru-RU"/>
        </w:rPr>
        <w:t xml:space="preserve">, </w:t>
      </w:r>
      <w:r w:rsidR="00E26508" w:rsidRPr="00FB6FD6">
        <w:rPr>
          <w:rFonts w:ascii="Times New Roman" w:eastAsia="Times New Roman" w:hAnsi="Times New Roman" w:cs="Times New Roman"/>
          <w:sz w:val="28"/>
          <w:szCs w:val="28"/>
          <w:lang w:eastAsia="ru-RU"/>
        </w:rPr>
        <w:t xml:space="preserve">реестры на зачисление </w:t>
      </w:r>
      <w:r w:rsidR="00FB6FD6" w:rsidRPr="00FB6FD6">
        <w:rPr>
          <w:rFonts w:ascii="Times New Roman" w:eastAsia="Times New Roman" w:hAnsi="Times New Roman" w:cs="Times New Roman"/>
          <w:sz w:val="28"/>
          <w:szCs w:val="28"/>
          <w:lang w:eastAsia="ru-RU"/>
        </w:rPr>
        <w:t xml:space="preserve">средств на банковские карты </w:t>
      </w:r>
      <w:r w:rsidR="00E77276" w:rsidRPr="00FB6FD6">
        <w:rPr>
          <w:rFonts w:ascii="Times New Roman" w:eastAsia="Times New Roman" w:hAnsi="Times New Roman" w:cs="Times New Roman"/>
          <w:sz w:val="28"/>
          <w:szCs w:val="28"/>
          <w:lang w:eastAsia="ru-RU"/>
        </w:rPr>
        <w:t xml:space="preserve">формируются </w:t>
      </w:r>
      <w:r w:rsidR="00503FF8" w:rsidRPr="00FB6FD6">
        <w:rPr>
          <w:rFonts w:ascii="Times New Roman" w:eastAsia="Times New Roman" w:hAnsi="Times New Roman" w:cs="Times New Roman"/>
          <w:sz w:val="28"/>
          <w:szCs w:val="28"/>
          <w:lang w:eastAsia="ru-RU"/>
        </w:rPr>
        <w:t xml:space="preserve">отдельно по каждому </w:t>
      </w:r>
      <w:r w:rsidR="00E77276" w:rsidRPr="00FB6FD6">
        <w:rPr>
          <w:rFonts w:ascii="Times New Roman" w:eastAsia="Times New Roman" w:hAnsi="Times New Roman" w:cs="Times New Roman"/>
          <w:sz w:val="28"/>
          <w:szCs w:val="28"/>
          <w:lang w:eastAsia="ru-RU"/>
        </w:rPr>
        <w:t>код</w:t>
      </w:r>
      <w:r w:rsidR="00503FF8" w:rsidRPr="00FB6FD6">
        <w:rPr>
          <w:rFonts w:ascii="Times New Roman" w:eastAsia="Times New Roman" w:hAnsi="Times New Roman" w:cs="Times New Roman"/>
          <w:sz w:val="28"/>
          <w:szCs w:val="28"/>
          <w:lang w:eastAsia="ru-RU"/>
        </w:rPr>
        <w:t>у</w:t>
      </w:r>
      <w:r w:rsidR="00E77276" w:rsidRPr="00FB6FD6">
        <w:rPr>
          <w:rFonts w:ascii="Times New Roman" w:eastAsia="Times New Roman" w:hAnsi="Times New Roman" w:cs="Times New Roman"/>
          <w:sz w:val="28"/>
          <w:szCs w:val="28"/>
          <w:lang w:eastAsia="ru-RU"/>
        </w:rPr>
        <w:t xml:space="preserve"> </w:t>
      </w:r>
      <w:r w:rsidR="004A1123" w:rsidRPr="00FB6FD6">
        <w:rPr>
          <w:rFonts w:ascii="Times New Roman" w:eastAsia="Times New Roman" w:hAnsi="Times New Roman" w:cs="Times New Roman"/>
          <w:sz w:val="28"/>
          <w:szCs w:val="28"/>
          <w:lang w:eastAsia="ru-RU"/>
        </w:rPr>
        <w:t xml:space="preserve">классификации </w:t>
      </w:r>
      <w:r w:rsidR="004A1123" w:rsidRPr="007F01AF">
        <w:rPr>
          <w:rFonts w:ascii="Times New Roman" w:eastAsia="Times New Roman" w:hAnsi="Times New Roman" w:cs="Times New Roman"/>
          <w:sz w:val="28"/>
          <w:szCs w:val="28"/>
          <w:lang w:eastAsia="ru-RU"/>
        </w:rPr>
        <w:t xml:space="preserve">расходов </w:t>
      </w:r>
      <w:r w:rsidR="00E77276" w:rsidRPr="007F01AF">
        <w:rPr>
          <w:rFonts w:ascii="Times New Roman" w:eastAsia="Times New Roman" w:hAnsi="Times New Roman" w:cs="Times New Roman"/>
          <w:sz w:val="28"/>
          <w:szCs w:val="28"/>
          <w:lang w:eastAsia="ru-RU"/>
        </w:rPr>
        <w:t>бюджет</w:t>
      </w:r>
      <w:r w:rsidR="00087E0E" w:rsidRPr="007F01AF">
        <w:rPr>
          <w:rFonts w:ascii="Times New Roman" w:eastAsia="Times New Roman" w:hAnsi="Times New Roman" w:cs="Times New Roman"/>
          <w:sz w:val="28"/>
          <w:szCs w:val="28"/>
          <w:lang w:eastAsia="ru-RU"/>
        </w:rPr>
        <w:t>а</w:t>
      </w:r>
      <w:r w:rsidR="00E77276" w:rsidRPr="007F01AF">
        <w:rPr>
          <w:rFonts w:ascii="Times New Roman" w:eastAsia="Times New Roman" w:hAnsi="Times New Roman" w:cs="Times New Roman"/>
          <w:sz w:val="28"/>
          <w:szCs w:val="28"/>
          <w:lang w:eastAsia="ru-RU"/>
        </w:rPr>
        <w:t>.</w:t>
      </w:r>
    </w:p>
    <w:p w:rsidR="00BD1644" w:rsidRPr="00474D53" w:rsidRDefault="00BD1644" w:rsidP="00BD164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74D53">
        <w:rPr>
          <w:rFonts w:ascii="Times New Roman" w:eastAsia="Times New Roman" w:hAnsi="Times New Roman" w:cs="Times New Roman"/>
          <w:sz w:val="28"/>
          <w:szCs w:val="28"/>
          <w:lang w:eastAsia="ru-RU"/>
        </w:rPr>
        <w:t xml:space="preserve">Форма </w:t>
      </w:r>
      <w:r w:rsidRPr="000D4625">
        <w:rPr>
          <w:rFonts w:ascii="Times New Roman" w:eastAsia="Times New Roman" w:hAnsi="Times New Roman" w:cs="Times New Roman"/>
          <w:sz w:val="28"/>
          <w:szCs w:val="28"/>
          <w:lang w:eastAsia="ru-RU"/>
        </w:rPr>
        <w:t>реестр</w:t>
      </w:r>
      <w:r>
        <w:rPr>
          <w:rFonts w:ascii="Times New Roman" w:eastAsia="Times New Roman" w:hAnsi="Times New Roman" w:cs="Times New Roman"/>
          <w:sz w:val="28"/>
          <w:szCs w:val="28"/>
          <w:lang w:eastAsia="ru-RU"/>
        </w:rPr>
        <w:t>а</w:t>
      </w:r>
      <w:r w:rsidRPr="000D4625">
        <w:rPr>
          <w:rFonts w:ascii="Times New Roman" w:eastAsia="Times New Roman" w:hAnsi="Times New Roman" w:cs="Times New Roman"/>
          <w:sz w:val="28"/>
          <w:szCs w:val="28"/>
          <w:lang w:eastAsia="ru-RU"/>
        </w:rPr>
        <w:t xml:space="preserve"> на зачисление средств на банковские карты </w:t>
      </w:r>
      <w:r w:rsidRPr="00474D53">
        <w:rPr>
          <w:rFonts w:ascii="Times New Roman" w:eastAsia="Times New Roman" w:hAnsi="Times New Roman" w:cs="Times New Roman"/>
          <w:sz w:val="28"/>
          <w:szCs w:val="28"/>
          <w:lang w:eastAsia="ru-RU"/>
        </w:rPr>
        <w:t xml:space="preserve">утверждена в </w:t>
      </w:r>
      <w:r w:rsidRPr="00257FE8">
        <w:rPr>
          <w:rFonts w:ascii="Times New Roman" w:eastAsia="Times New Roman" w:hAnsi="Times New Roman" w:cs="Times New Roman"/>
          <w:b/>
          <w:i/>
          <w:sz w:val="28"/>
          <w:szCs w:val="28"/>
          <w:lang w:eastAsia="ru-RU"/>
        </w:rPr>
        <w:t>Приложении № 6</w:t>
      </w:r>
      <w:r w:rsidRPr="00474D53">
        <w:rPr>
          <w:rFonts w:ascii="Times New Roman" w:eastAsia="Times New Roman" w:hAnsi="Times New Roman" w:cs="Times New Roman"/>
          <w:sz w:val="28"/>
          <w:szCs w:val="28"/>
          <w:lang w:eastAsia="ru-RU"/>
        </w:rPr>
        <w:t xml:space="preserve"> к </w:t>
      </w:r>
      <w:r>
        <w:rPr>
          <w:rFonts w:ascii="Times New Roman" w:eastAsia="Times New Roman" w:hAnsi="Times New Roman" w:cs="Times New Roman"/>
          <w:sz w:val="28"/>
          <w:szCs w:val="28"/>
          <w:lang w:eastAsia="ru-RU"/>
        </w:rPr>
        <w:t>настоящей Учетной политике</w:t>
      </w:r>
    </w:p>
    <w:p w:rsidR="00E77276" w:rsidRPr="007F01AF" w:rsidRDefault="008D6A6A" w:rsidP="00EF20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87E0E" w:rsidRPr="007F01AF">
        <w:rPr>
          <w:rFonts w:ascii="Times New Roman" w:eastAsia="Times New Roman" w:hAnsi="Times New Roman" w:cs="Times New Roman"/>
          <w:sz w:val="28"/>
          <w:szCs w:val="28"/>
          <w:lang w:eastAsia="ru-RU"/>
        </w:rPr>
        <w:t>.</w:t>
      </w:r>
      <w:r w:rsidR="0054548F">
        <w:rPr>
          <w:rFonts w:ascii="Times New Roman" w:eastAsia="Times New Roman" w:hAnsi="Times New Roman" w:cs="Times New Roman"/>
          <w:sz w:val="28"/>
          <w:szCs w:val="28"/>
          <w:lang w:eastAsia="ru-RU"/>
        </w:rPr>
        <w:t>6</w:t>
      </w:r>
      <w:r w:rsidR="00087E0E" w:rsidRPr="007F01AF">
        <w:rPr>
          <w:rFonts w:ascii="Times New Roman" w:eastAsia="Times New Roman" w:hAnsi="Times New Roman" w:cs="Times New Roman"/>
          <w:sz w:val="28"/>
          <w:szCs w:val="28"/>
          <w:lang w:eastAsia="ru-RU"/>
        </w:rPr>
        <w:t>.</w:t>
      </w:r>
      <w:r w:rsidR="0054548F">
        <w:rPr>
          <w:rFonts w:ascii="Times New Roman" w:eastAsia="Times New Roman" w:hAnsi="Times New Roman" w:cs="Times New Roman"/>
          <w:sz w:val="28"/>
          <w:szCs w:val="28"/>
          <w:lang w:eastAsia="ru-RU"/>
        </w:rPr>
        <w:t>8</w:t>
      </w:r>
      <w:r w:rsidR="00E77276" w:rsidRPr="007F01AF">
        <w:rPr>
          <w:rFonts w:ascii="Times New Roman" w:eastAsia="Times New Roman" w:hAnsi="Times New Roman" w:cs="Times New Roman"/>
          <w:sz w:val="28"/>
          <w:szCs w:val="28"/>
          <w:lang w:eastAsia="ru-RU"/>
        </w:rPr>
        <w:t>. Оплат</w:t>
      </w:r>
      <w:r w:rsidR="004765AA" w:rsidRPr="007F01AF">
        <w:rPr>
          <w:rFonts w:ascii="Times New Roman" w:eastAsia="Times New Roman" w:hAnsi="Times New Roman" w:cs="Times New Roman"/>
          <w:sz w:val="28"/>
          <w:szCs w:val="28"/>
          <w:lang w:eastAsia="ru-RU"/>
        </w:rPr>
        <w:t>а</w:t>
      </w:r>
      <w:r w:rsidR="00E77276" w:rsidRPr="007F01AF">
        <w:rPr>
          <w:rFonts w:ascii="Times New Roman" w:eastAsia="Times New Roman" w:hAnsi="Times New Roman" w:cs="Times New Roman"/>
          <w:sz w:val="28"/>
          <w:szCs w:val="28"/>
          <w:lang w:eastAsia="ru-RU"/>
        </w:rPr>
        <w:t xml:space="preserve"> труда адвокатов производит</w:t>
      </w:r>
      <w:r w:rsidR="004765AA" w:rsidRPr="007F01AF">
        <w:rPr>
          <w:rFonts w:ascii="Times New Roman" w:eastAsia="Times New Roman" w:hAnsi="Times New Roman" w:cs="Times New Roman"/>
          <w:sz w:val="28"/>
          <w:szCs w:val="28"/>
          <w:lang w:eastAsia="ru-RU"/>
        </w:rPr>
        <w:t>ся по</w:t>
      </w:r>
      <w:r w:rsidR="00E77276" w:rsidRPr="007F01AF">
        <w:rPr>
          <w:rFonts w:ascii="Times New Roman" w:eastAsia="Times New Roman" w:hAnsi="Times New Roman" w:cs="Times New Roman"/>
          <w:sz w:val="28"/>
          <w:szCs w:val="28"/>
          <w:lang w:eastAsia="ru-RU"/>
        </w:rPr>
        <w:t xml:space="preserve"> счет</w:t>
      </w:r>
      <w:r w:rsidR="004765AA" w:rsidRPr="007F01AF">
        <w:rPr>
          <w:rFonts w:ascii="Times New Roman" w:eastAsia="Times New Roman" w:hAnsi="Times New Roman" w:cs="Times New Roman"/>
          <w:sz w:val="28"/>
          <w:szCs w:val="28"/>
          <w:lang w:eastAsia="ru-RU"/>
        </w:rPr>
        <w:t>у</w:t>
      </w:r>
      <w:r w:rsidR="00E77276" w:rsidRPr="007F01AF">
        <w:rPr>
          <w:rFonts w:ascii="Times New Roman" w:eastAsia="Times New Roman" w:hAnsi="Times New Roman" w:cs="Times New Roman"/>
          <w:sz w:val="28"/>
          <w:szCs w:val="28"/>
          <w:lang w:eastAsia="ru-RU"/>
        </w:rPr>
        <w:t>, выставленн</w:t>
      </w:r>
      <w:r w:rsidR="004765AA" w:rsidRPr="007F01AF">
        <w:rPr>
          <w:rFonts w:ascii="Times New Roman" w:eastAsia="Times New Roman" w:hAnsi="Times New Roman" w:cs="Times New Roman"/>
          <w:sz w:val="28"/>
          <w:szCs w:val="28"/>
          <w:lang w:eastAsia="ru-RU"/>
        </w:rPr>
        <w:t>ому</w:t>
      </w:r>
      <w:r w:rsidR="00E77276" w:rsidRPr="007F01AF">
        <w:rPr>
          <w:rFonts w:ascii="Times New Roman" w:eastAsia="Times New Roman" w:hAnsi="Times New Roman" w:cs="Times New Roman"/>
          <w:sz w:val="28"/>
          <w:szCs w:val="28"/>
          <w:lang w:eastAsia="ru-RU"/>
        </w:rPr>
        <w:t xml:space="preserve"> адвокатским образованием</w:t>
      </w:r>
      <w:r w:rsidR="004765AA" w:rsidRPr="007F01AF">
        <w:rPr>
          <w:rFonts w:ascii="Times New Roman" w:eastAsia="Times New Roman" w:hAnsi="Times New Roman" w:cs="Times New Roman"/>
          <w:sz w:val="28"/>
          <w:szCs w:val="28"/>
          <w:lang w:eastAsia="ru-RU"/>
        </w:rPr>
        <w:t xml:space="preserve"> в соответствии с реестром, с</w:t>
      </w:r>
      <w:r w:rsidR="00BB29FB" w:rsidRPr="007F01AF">
        <w:rPr>
          <w:rFonts w:ascii="Times New Roman" w:eastAsia="Times New Roman" w:hAnsi="Times New Roman" w:cs="Times New Roman"/>
          <w:sz w:val="28"/>
          <w:szCs w:val="28"/>
          <w:lang w:eastAsia="ru-RU"/>
        </w:rPr>
        <w:t>формированным</w:t>
      </w:r>
      <w:r w:rsidR="004765AA" w:rsidRPr="007F01AF">
        <w:rPr>
          <w:rFonts w:ascii="Times New Roman" w:eastAsia="Times New Roman" w:hAnsi="Times New Roman" w:cs="Times New Roman"/>
          <w:sz w:val="28"/>
          <w:szCs w:val="28"/>
          <w:lang w:eastAsia="ru-RU"/>
        </w:rPr>
        <w:t xml:space="preserve"> бухгалтерией на основании </w:t>
      </w:r>
      <w:r w:rsidR="00BB29FB" w:rsidRPr="007F01AF">
        <w:rPr>
          <w:rFonts w:ascii="Times New Roman" w:eastAsia="Times New Roman" w:hAnsi="Times New Roman" w:cs="Times New Roman"/>
          <w:sz w:val="28"/>
          <w:szCs w:val="28"/>
          <w:lang w:eastAsia="ru-RU"/>
        </w:rPr>
        <w:t>определений (</w:t>
      </w:r>
      <w:r w:rsidR="00E77276" w:rsidRPr="007F01AF">
        <w:rPr>
          <w:rFonts w:ascii="Times New Roman" w:eastAsia="Times New Roman" w:hAnsi="Times New Roman" w:cs="Times New Roman"/>
          <w:sz w:val="28"/>
          <w:szCs w:val="28"/>
          <w:lang w:eastAsia="ru-RU"/>
        </w:rPr>
        <w:t>постановлени</w:t>
      </w:r>
      <w:r w:rsidR="00BB29FB" w:rsidRPr="007F01AF">
        <w:rPr>
          <w:rFonts w:ascii="Times New Roman" w:eastAsia="Times New Roman" w:hAnsi="Times New Roman" w:cs="Times New Roman"/>
          <w:sz w:val="28"/>
          <w:szCs w:val="28"/>
          <w:lang w:eastAsia="ru-RU"/>
        </w:rPr>
        <w:t>й)</w:t>
      </w:r>
      <w:r w:rsidR="003E189B" w:rsidRPr="007F01AF">
        <w:rPr>
          <w:rFonts w:ascii="Times New Roman" w:eastAsia="Times New Roman" w:hAnsi="Times New Roman" w:cs="Times New Roman"/>
          <w:sz w:val="28"/>
          <w:szCs w:val="28"/>
          <w:lang w:eastAsia="ru-RU"/>
        </w:rPr>
        <w:t xml:space="preserve">, направленных Судом </w:t>
      </w:r>
      <w:r w:rsidR="00C34B57" w:rsidRPr="007F01AF">
        <w:rPr>
          <w:rFonts w:ascii="Times New Roman" w:eastAsia="Times New Roman" w:hAnsi="Times New Roman" w:cs="Times New Roman"/>
          <w:sz w:val="28"/>
          <w:szCs w:val="28"/>
          <w:lang w:eastAsia="ru-RU"/>
        </w:rPr>
        <w:t xml:space="preserve">в бухгалтерию </w:t>
      </w:r>
      <w:r w:rsidR="003E189B" w:rsidRPr="007F01AF">
        <w:rPr>
          <w:rFonts w:ascii="Times New Roman" w:eastAsia="Times New Roman" w:hAnsi="Times New Roman" w:cs="Times New Roman"/>
          <w:sz w:val="28"/>
          <w:szCs w:val="28"/>
          <w:lang w:eastAsia="ru-RU"/>
        </w:rPr>
        <w:t xml:space="preserve">или </w:t>
      </w:r>
      <w:r w:rsidR="00BE59FF" w:rsidRPr="007F01AF">
        <w:rPr>
          <w:rFonts w:ascii="Times New Roman" w:eastAsia="Times New Roman" w:hAnsi="Times New Roman" w:cs="Times New Roman"/>
          <w:sz w:val="28"/>
          <w:szCs w:val="28"/>
          <w:lang w:eastAsia="ru-RU"/>
        </w:rPr>
        <w:t>по</w:t>
      </w:r>
      <w:r w:rsidR="003E189B" w:rsidRPr="007F01AF">
        <w:rPr>
          <w:rFonts w:ascii="Times New Roman" w:eastAsia="Times New Roman" w:hAnsi="Times New Roman" w:cs="Times New Roman"/>
          <w:sz w:val="28"/>
          <w:szCs w:val="28"/>
          <w:lang w:eastAsia="ru-RU"/>
        </w:rPr>
        <w:t xml:space="preserve"> </w:t>
      </w:r>
      <w:r w:rsidR="00C34B57" w:rsidRPr="007F01AF">
        <w:rPr>
          <w:rFonts w:ascii="Times New Roman" w:eastAsia="Times New Roman" w:hAnsi="Times New Roman" w:cs="Times New Roman"/>
          <w:sz w:val="28"/>
          <w:szCs w:val="28"/>
          <w:lang w:eastAsia="ru-RU"/>
        </w:rPr>
        <w:t>постановлени</w:t>
      </w:r>
      <w:r w:rsidR="00BE59FF" w:rsidRPr="007F01AF">
        <w:rPr>
          <w:rFonts w:ascii="Times New Roman" w:eastAsia="Times New Roman" w:hAnsi="Times New Roman" w:cs="Times New Roman"/>
          <w:sz w:val="28"/>
          <w:szCs w:val="28"/>
          <w:lang w:eastAsia="ru-RU"/>
        </w:rPr>
        <w:t>ю</w:t>
      </w:r>
      <w:r w:rsidR="00C34B57" w:rsidRPr="007F01AF">
        <w:rPr>
          <w:rFonts w:ascii="Times New Roman" w:eastAsia="Times New Roman" w:hAnsi="Times New Roman" w:cs="Times New Roman"/>
          <w:sz w:val="28"/>
          <w:szCs w:val="28"/>
          <w:lang w:eastAsia="ru-RU"/>
        </w:rPr>
        <w:t xml:space="preserve"> (</w:t>
      </w:r>
      <w:r w:rsidR="00E77276" w:rsidRPr="007F01AF">
        <w:rPr>
          <w:rFonts w:ascii="Times New Roman" w:eastAsia="Times New Roman" w:hAnsi="Times New Roman" w:cs="Times New Roman"/>
          <w:sz w:val="28"/>
          <w:szCs w:val="28"/>
          <w:lang w:eastAsia="ru-RU"/>
        </w:rPr>
        <w:t>определени</w:t>
      </w:r>
      <w:r w:rsidR="00BE59FF" w:rsidRPr="007F01AF">
        <w:rPr>
          <w:rFonts w:ascii="Times New Roman" w:eastAsia="Times New Roman" w:hAnsi="Times New Roman" w:cs="Times New Roman"/>
          <w:sz w:val="28"/>
          <w:szCs w:val="28"/>
          <w:lang w:eastAsia="ru-RU"/>
        </w:rPr>
        <w:t>ю</w:t>
      </w:r>
      <w:r w:rsidR="00C34B57" w:rsidRPr="007F01AF">
        <w:rPr>
          <w:rFonts w:ascii="Times New Roman" w:eastAsia="Times New Roman" w:hAnsi="Times New Roman" w:cs="Times New Roman"/>
          <w:sz w:val="28"/>
          <w:szCs w:val="28"/>
          <w:lang w:eastAsia="ru-RU"/>
        </w:rPr>
        <w:t>)</w:t>
      </w:r>
      <w:r w:rsidR="00E77276" w:rsidRPr="007F01AF">
        <w:rPr>
          <w:rFonts w:ascii="Times New Roman" w:eastAsia="Times New Roman" w:hAnsi="Times New Roman" w:cs="Times New Roman"/>
          <w:sz w:val="28"/>
          <w:szCs w:val="28"/>
          <w:lang w:eastAsia="ru-RU"/>
        </w:rPr>
        <w:t xml:space="preserve"> </w:t>
      </w:r>
      <w:r w:rsidR="00C34B57" w:rsidRPr="007F01AF">
        <w:rPr>
          <w:rFonts w:ascii="Times New Roman" w:eastAsia="Times New Roman" w:hAnsi="Times New Roman" w:cs="Times New Roman"/>
          <w:sz w:val="28"/>
          <w:szCs w:val="28"/>
          <w:lang w:eastAsia="ru-RU"/>
        </w:rPr>
        <w:t>С</w:t>
      </w:r>
      <w:r w:rsidR="00E77276" w:rsidRPr="007F01AF">
        <w:rPr>
          <w:rFonts w:ascii="Times New Roman" w:eastAsia="Times New Roman" w:hAnsi="Times New Roman" w:cs="Times New Roman"/>
          <w:sz w:val="28"/>
          <w:szCs w:val="28"/>
          <w:lang w:eastAsia="ru-RU"/>
        </w:rPr>
        <w:t>уд</w:t>
      </w:r>
      <w:r w:rsidR="00BB29FB" w:rsidRPr="007F01AF">
        <w:rPr>
          <w:rFonts w:ascii="Times New Roman" w:eastAsia="Times New Roman" w:hAnsi="Times New Roman" w:cs="Times New Roman"/>
          <w:sz w:val="28"/>
          <w:szCs w:val="28"/>
          <w:lang w:eastAsia="ru-RU"/>
        </w:rPr>
        <w:t>а</w:t>
      </w:r>
      <w:r w:rsidR="00E77276" w:rsidRPr="007F01AF">
        <w:rPr>
          <w:rFonts w:ascii="Times New Roman" w:eastAsia="Times New Roman" w:hAnsi="Times New Roman" w:cs="Times New Roman"/>
          <w:sz w:val="28"/>
          <w:szCs w:val="28"/>
          <w:lang w:eastAsia="ru-RU"/>
        </w:rPr>
        <w:t xml:space="preserve">. </w:t>
      </w:r>
    </w:p>
    <w:p w:rsidR="00E77276" w:rsidRPr="007F01AF" w:rsidRDefault="008D6A6A" w:rsidP="00EF20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30178" w:rsidRPr="007F01AF">
        <w:rPr>
          <w:rFonts w:ascii="Times New Roman" w:eastAsia="Times New Roman" w:hAnsi="Times New Roman" w:cs="Times New Roman"/>
          <w:sz w:val="28"/>
          <w:szCs w:val="28"/>
          <w:lang w:eastAsia="ru-RU"/>
        </w:rPr>
        <w:t>.</w:t>
      </w:r>
      <w:r w:rsidR="0054548F">
        <w:rPr>
          <w:rFonts w:ascii="Times New Roman" w:eastAsia="Times New Roman" w:hAnsi="Times New Roman" w:cs="Times New Roman"/>
          <w:sz w:val="28"/>
          <w:szCs w:val="28"/>
          <w:lang w:eastAsia="ru-RU"/>
        </w:rPr>
        <w:t>6</w:t>
      </w:r>
      <w:r w:rsidR="00E30178" w:rsidRPr="007F01AF">
        <w:rPr>
          <w:rFonts w:ascii="Times New Roman" w:eastAsia="Times New Roman" w:hAnsi="Times New Roman" w:cs="Times New Roman"/>
          <w:sz w:val="28"/>
          <w:szCs w:val="28"/>
          <w:lang w:eastAsia="ru-RU"/>
        </w:rPr>
        <w:t>.</w:t>
      </w:r>
      <w:r w:rsidR="0054548F">
        <w:rPr>
          <w:rFonts w:ascii="Times New Roman" w:eastAsia="Times New Roman" w:hAnsi="Times New Roman" w:cs="Times New Roman"/>
          <w:sz w:val="28"/>
          <w:szCs w:val="28"/>
          <w:lang w:eastAsia="ru-RU"/>
        </w:rPr>
        <w:t>9</w:t>
      </w:r>
      <w:r w:rsidR="00E77276" w:rsidRPr="007F01AF">
        <w:rPr>
          <w:rFonts w:ascii="Times New Roman" w:eastAsia="Times New Roman" w:hAnsi="Times New Roman" w:cs="Times New Roman"/>
          <w:sz w:val="28"/>
          <w:szCs w:val="28"/>
          <w:lang w:eastAsia="ru-RU"/>
        </w:rPr>
        <w:t xml:space="preserve">. Компенсационное вознаграждение присяжным заседателям выплачивается по </w:t>
      </w:r>
      <w:r w:rsidR="00FA0E6B" w:rsidRPr="007F01AF">
        <w:rPr>
          <w:rFonts w:ascii="Times New Roman" w:eastAsia="Times New Roman" w:hAnsi="Times New Roman" w:cs="Times New Roman"/>
          <w:sz w:val="28"/>
          <w:szCs w:val="28"/>
          <w:lang w:eastAsia="ru-RU"/>
        </w:rPr>
        <w:t xml:space="preserve">расходным ордерам, </w:t>
      </w:r>
      <w:r w:rsidR="00E77276" w:rsidRPr="007F01AF">
        <w:rPr>
          <w:rFonts w:ascii="Times New Roman" w:eastAsia="Times New Roman" w:hAnsi="Times New Roman" w:cs="Times New Roman"/>
          <w:sz w:val="28"/>
          <w:szCs w:val="28"/>
          <w:lang w:eastAsia="ru-RU"/>
        </w:rPr>
        <w:t>платежной ведомости (форма 0504403) с указанием паспортных данных получателя</w:t>
      </w:r>
      <w:r w:rsidR="00FA0E6B" w:rsidRPr="007F01AF">
        <w:rPr>
          <w:rFonts w:ascii="Times New Roman" w:eastAsia="Times New Roman" w:hAnsi="Times New Roman" w:cs="Times New Roman"/>
          <w:sz w:val="28"/>
          <w:szCs w:val="28"/>
          <w:lang w:eastAsia="ru-RU"/>
        </w:rPr>
        <w:t xml:space="preserve"> или перечисляется на расчетный счет получателя.</w:t>
      </w:r>
    </w:p>
    <w:p w:rsidR="00E77276" w:rsidRPr="007F3E87" w:rsidRDefault="008D6A6A" w:rsidP="00C45CFB">
      <w:pPr>
        <w:pStyle w:val="2"/>
        <w:rPr>
          <w:rFonts w:eastAsia="Times New Roman"/>
          <w:color w:val="auto"/>
          <w:lang w:eastAsia="ru-RU"/>
        </w:rPr>
      </w:pPr>
      <w:bookmarkStart w:id="74" w:name="_Toc384981546"/>
      <w:bookmarkStart w:id="75" w:name="_Toc411847968"/>
      <w:bookmarkStart w:id="76" w:name="_Toc411848055"/>
      <w:bookmarkStart w:id="77" w:name="_Toc481676405"/>
      <w:bookmarkStart w:id="78" w:name="_Toc181092194"/>
      <w:r>
        <w:rPr>
          <w:rFonts w:eastAsia="Times New Roman"/>
          <w:color w:val="auto"/>
          <w:lang w:eastAsia="ru-RU"/>
        </w:rPr>
        <w:t>6</w:t>
      </w:r>
      <w:r w:rsidR="00C45CFB" w:rsidRPr="007F3E87">
        <w:rPr>
          <w:rFonts w:eastAsia="Times New Roman"/>
          <w:color w:val="auto"/>
          <w:lang w:eastAsia="ru-RU"/>
        </w:rPr>
        <w:t>.</w:t>
      </w:r>
      <w:r w:rsidR="0054548F">
        <w:rPr>
          <w:rFonts w:eastAsia="Times New Roman"/>
          <w:color w:val="auto"/>
          <w:lang w:eastAsia="ru-RU"/>
        </w:rPr>
        <w:t>7</w:t>
      </w:r>
      <w:r w:rsidR="00C45CFB" w:rsidRPr="007F3E87">
        <w:rPr>
          <w:rFonts w:eastAsia="Times New Roman"/>
          <w:color w:val="auto"/>
          <w:lang w:eastAsia="ru-RU"/>
        </w:rPr>
        <w:t>.</w:t>
      </w:r>
      <w:r w:rsidR="00E77276" w:rsidRPr="007F3E87">
        <w:rPr>
          <w:rFonts w:eastAsia="Times New Roman"/>
          <w:color w:val="auto"/>
          <w:lang w:eastAsia="ru-RU"/>
        </w:rPr>
        <w:t xml:space="preserve"> </w:t>
      </w:r>
      <w:bookmarkEnd w:id="74"/>
      <w:bookmarkEnd w:id="75"/>
      <w:bookmarkEnd w:id="76"/>
      <w:bookmarkEnd w:id="77"/>
      <w:r w:rsidR="007F01AF" w:rsidRPr="007F3E87">
        <w:rPr>
          <w:rFonts w:eastAsia="Times New Roman"/>
          <w:color w:val="auto"/>
          <w:lang w:eastAsia="ru-RU"/>
        </w:rPr>
        <w:t>САНКЦИОНИРОВАНИЕ РАСХОДОВ</w:t>
      </w:r>
      <w:bookmarkEnd w:id="78"/>
      <w:r w:rsidR="00E77276" w:rsidRPr="007F3E87">
        <w:rPr>
          <w:rFonts w:eastAsia="Times New Roman"/>
          <w:color w:val="auto"/>
          <w:lang w:eastAsia="ru-RU"/>
        </w:rPr>
        <w:t xml:space="preserve"> </w:t>
      </w:r>
    </w:p>
    <w:p w:rsidR="00E77276" w:rsidRPr="007F3E87" w:rsidRDefault="00E77276" w:rsidP="00E77276">
      <w:pPr>
        <w:autoSpaceDE w:val="0"/>
        <w:autoSpaceDN w:val="0"/>
        <w:adjustRightInd w:val="0"/>
        <w:spacing w:after="0" w:line="240" w:lineRule="auto"/>
        <w:ind w:firstLine="570"/>
        <w:jc w:val="both"/>
        <w:rPr>
          <w:rFonts w:ascii="Times New Roman" w:eastAsia="Times New Roman" w:hAnsi="Times New Roman" w:cs="Times New Roman"/>
          <w:sz w:val="28"/>
          <w:szCs w:val="28"/>
          <w:lang w:eastAsia="ru-RU"/>
        </w:rPr>
      </w:pPr>
    </w:p>
    <w:p w:rsidR="00FA308D" w:rsidRPr="00C6622C" w:rsidRDefault="007F01AF" w:rsidP="00FA308D">
      <w:pPr>
        <w:pStyle w:val="ConsPlusNormal"/>
        <w:ind w:firstLine="709"/>
        <w:jc w:val="both"/>
        <w:rPr>
          <w:rFonts w:ascii="Times New Roman" w:hAnsi="Times New Roman" w:cs="Times New Roman"/>
          <w:sz w:val="28"/>
          <w:szCs w:val="28"/>
        </w:rPr>
      </w:pPr>
      <w:r w:rsidRPr="007F3E87">
        <w:rPr>
          <w:rFonts w:ascii="Times New Roman" w:eastAsia="Times New Roman" w:hAnsi="Times New Roman" w:cs="Times New Roman"/>
          <w:sz w:val="28"/>
          <w:szCs w:val="28"/>
        </w:rPr>
        <w:t xml:space="preserve">Принятие бюджетных (денежных) обязательств к учету осуществляется в пределах лимитов бюджетных обязательств </w:t>
      </w:r>
      <w:r w:rsidR="00FA308D" w:rsidRPr="007F3E87">
        <w:rPr>
          <w:rFonts w:ascii="Times New Roman" w:eastAsia="Times New Roman" w:hAnsi="Times New Roman" w:cs="Times New Roman"/>
          <w:sz w:val="28"/>
          <w:szCs w:val="28"/>
        </w:rPr>
        <w:t xml:space="preserve">в соответствии </w:t>
      </w:r>
      <w:r w:rsidR="00FA308D" w:rsidRPr="00C6622C">
        <w:rPr>
          <w:rFonts w:ascii="Times New Roman" w:hAnsi="Times New Roman" w:cs="Times New Roman"/>
          <w:sz w:val="28"/>
          <w:szCs w:val="28"/>
        </w:rPr>
        <w:t>с</w:t>
      </w:r>
      <w:r w:rsidR="00FA308D" w:rsidRPr="00C6622C">
        <w:rPr>
          <w:rFonts w:ascii="Times New Roman" w:hAnsi="Times New Roman" w:cs="Times New Roman"/>
          <w:b/>
          <w:bCs/>
          <w:i/>
          <w:sz w:val="28"/>
          <w:szCs w:val="28"/>
        </w:rPr>
        <w:t xml:space="preserve"> Порядком </w:t>
      </w:r>
      <w:r w:rsidR="00FA308D" w:rsidRPr="00C6622C">
        <w:rPr>
          <w:rFonts w:ascii="Times New Roman" w:hAnsi="Times New Roman" w:cs="Times New Roman"/>
          <w:b/>
          <w:bCs/>
          <w:i/>
          <w:sz w:val="28"/>
          <w:szCs w:val="28"/>
        </w:rPr>
        <w:lastRenderedPageBreak/>
        <w:t>принятия обязательств</w:t>
      </w:r>
      <w:r w:rsidR="00FE5D14" w:rsidRPr="00C6622C">
        <w:rPr>
          <w:rFonts w:ascii="Times New Roman" w:hAnsi="Times New Roman" w:cs="Times New Roman"/>
          <w:b/>
          <w:bCs/>
          <w:i/>
          <w:sz w:val="28"/>
          <w:szCs w:val="28"/>
        </w:rPr>
        <w:t>,</w:t>
      </w:r>
      <w:r w:rsidR="00FA308D" w:rsidRPr="00C6622C">
        <w:rPr>
          <w:rFonts w:ascii="Times New Roman" w:hAnsi="Times New Roman" w:cs="Times New Roman"/>
          <w:b/>
          <w:bCs/>
          <w:i/>
          <w:sz w:val="28"/>
          <w:szCs w:val="28"/>
        </w:rPr>
        <w:t xml:space="preserve"> </w:t>
      </w:r>
      <w:r w:rsidR="00FA308D" w:rsidRPr="00C6622C">
        <w:rPr>
          <w:rFonts w:ascii="Times New Roman" w:hAnsi="Times New Roman" w:cs="Times New Roman"/>
          <w:sz w:val="28"/>
          <w:szCs w:val="28"/>
        </w:rPr>
        <w:t xml:space="preserve">приведенным в </w:t>
      </w:r>
      <w:hyperlink w:anchor="Par1489" w:tooltip="Ссылка на текущий документ" w:history="1">
        <w:r w:rsidR="00FA308D" w:rsidRPr="00C6622C">
          <w:rPr>
            <w:rFonts w:ascii="Times New Roman" w:hAnsi="Times New Roman" w:cs="Times New Roman"/>
            <w:b/>
            <w:i/>
            <w:sz w:val="28"/>
            <w:szCs w:val="28"/>
          </w:rPr>
          <w:t>Приложени</w:t>
        </w:r>
        <w:r w:rsidR="00545A0B" w:rsidRPr="00C6622C">
          <w:rPr>
            <w:rFonts w:ascii="Times New Roman" w:hAnsi="Times New Roman" w:cs="Times New Roman"/>
            <w:b/>
            <w:i/>
            <w:sz w:val="28"/>
            <w:szCs w:val="28"/>
          </w:rPr>
          <w:t>и</w:t>
        </w:r>
        <w:r w:rsidR="00FA308D" w:rsidRPr="00C6622C">
          <w:rPr>
            <w:rFonts w:ascii="Times New Roman" w:hAnsi="Times New Roman" w:cs="Times New Roman"/>
            <w:b/>
            <w:i/>
            <w:sz w:val="28"/>
            <w:szCs w:val="28"/>
          </w:rPr>
          <w:t xml:space="preserve"> № 1</w:t>
        </w:r>
        <w:r w:rsidR="00EA42DE">
          <w:rPr>
            <w:rFonts w:ascii="Times New Roman" w:hAnsi="Times New Roman" w:cs="Times New Roman"/>
            <w:b/>
            <w:i/>
            <w:sz w:val="28"/>
            <w:szCs w:val="28"/>
          </w:rPr>
          <w:t>2</w:t>
        </w:r>
      </w:hyperlink>
      <w:r w:rsidR="00FA308D" w:rsidRPr="00C6622C">
        <w:rPr>
          <w:rFonts w:ascii="Times New Roman" w:hAnsi="Times New Roman" w:cs="Times New Roman"/>
          <w:sz w:val="28"/>
          <w:szCs w:val="28"/>
        </w:rPr>
        <w:t xml:space="preserve"> к настоящей Учетной политике</w:t>
      </w:r>
      <w:r w:rsidR="00FA308D" w:rsidRPr="00C6622C">
        <w:rPr>
          <w:rFonts w:ascii="Times New Roman" w:hAnsi="Times New Roman" w:cs="Times New Roman"/>
          <w:i/>
          <w:iCs/>
          <w:sz w:val="28"/>
          <w:szCs w:val="28"/>
        </w:rPr>
        <w:t>.</w:t>
      </w:r>
    </w:p>
    <w:p w:rsidR="002E6EDD" w:rsidRPr="00EF201D" w:rsidRDefault="008D6A6A" w:rsidP="002E6EDD">
      <w:pPr>
        <w:pStyle w:val="2"/>
        <w:rPr>
          <w:color w:val="auto"/>
        </w:rPr>
      </w:pPr>
      <w:bookmarkStart w:id="79" w:name="_Toc411847969"/>
      <w:bookmarkStart w:id="80" w:name="_Toc411848056"/>
      <w:bookmarkStart w:id="81" w:name="_Toc481676406"/>
      <w:bookmarkStart w:id="82" w:name="_Toc181092195"/>
      <w:r>
        <w:rPr>
          <w:color w:val="auto"/>
        </w:rPr>
        <w:t>6</w:t>
      </w:r>
      <w:r w:rsidR="002E6EDD" w:rsidRPr="00EF201D">
        <w:rPr>
          <w:color w:val="auto"/>
        </w:rPr>
        <w:t>.</w:t>
      </w:r>
      <w:r w:rsidR="0054548F">
        <w:rPr>
          <w:color w:val="auto"/>
        </w:rPr>
        <w:t>8</w:t>
      </w:r>
      <w:r w:rsidR="002E6EDD" w:rsidRPr="00EF201D">
        <w:rPr>
          <w:color w:val="auto"/>
        </w:rPr>
        <w:t>. УЧЕТ ФИНАНСОВОГО РЕЗУЛЬТАТА</w:t>
      </w:r>
      <w:bookmarkEnd w:id="79"/>
      <w:bookmarkEnd w:id="80"/>
      <w:bookmarkEnd w:id="81"/>
      <w:bookmarkEnd w:id="82"/>
    </w:p>
    <w:p w:rsidR="002E6EDD" w:rsidRPr="00EF201D" w:rsidRDefault="002E6EDD" w:rsidP="002E6EDD">
      <w:pPr>
        <w:widowControl w:val="0"/>
        <w:autoSpaceDE w:val="0"/>
        <w:autoSpaceDN w:val="0"/>
        <w:adjustRightInd w:val="0"/>
        <w:spacing w:after="0" w:line="240" w:lineRule="auto"/>
        <w:ind w:firstLine="851"/>
        <w:jc w:val="both"/>
        <w:rPr>
          <w:rFonts w:ascii="Arial" w:eastAsiaTheme="minorEastAsia" w:hAnsi="Arial" w:cs="Arial"/>
          <w:sz w:val="20"/>
          <w:szCs w:val="20"/>
          <w:lang w:eastAsia="ru-RU"/>
        </w:rPr>
      </w:pPr>
    </w:p>
    <w:p w:rsidR="00EF201D" w:rsidRPr="00EF201D" w:rsidRDefault="008D6A6A" w:rsidP="00EF201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666850" w:rsidRPr="00EF201D">
        <w:rPr>
          <w:rFonts w:ascii="Times New Roman" w:eastAsiaTheme="minorEastAsia" w:hAnsi="Times New Roman" w:cs="Times New Roman"/>
          <w:sz w:val="28"/>
          <w:szCs w:val="28"/>
          <w:lang w:eastAsia="ru-RU"/>
        </w:rPr>
        <w:t>.</w:t>
      </w:r>
      <w:r w:rsidR="0054548F">
        <w:rPr>
          <w:rFonts w:ascii="Times New Roman" w:eastAsiaTheme="minorEastAsia" w:hAnsi="Times New Roman" w:cs="Times New Roman"/>
          <w:sz w:val="28"/>
          <w:szCs w:val="28"/>
          <w:lang w:eastAsia="ru-RU"/>
        </w:rPr>
        <w:t>8</w:t>
      </w:r>
      <w:r w:rsidR="00666850" w:rsidRPr="00EF201D">
        <w:rPr>
          <w:rFonts w:ascii="Times New Roman" w:eastAsiaTheme="minorEastAsia" w:hAnsi="Times New Roman" w:cs="Times New Roman"/>
          <w:sz w:val="28"/>
          <w:szCs w:val="28"/>
          <w:lang w:eastAsia="ru-RU"/>
        </w:rPr>
        <w:t>.1.</w:t>
      </w:r>
      <w:r w:rsidR="00EF201D" w:rsidRPr="00EF201D">
        <w:rPr>
          <w:rFonts w:ascii="Times New Roman" w:eastAsiaTheme="minorEastAsia" w:hAnsi="Times New Roman" w:cs="Times New Roman"/>
          <w:sz w:val="28"/>
          <w:szCs w:val="28"/>
          <w:lang w:eastAsia="ru-RU"/>
        </w:rPr>
        <w:t xml:space="preserve">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2E6EDD" w:rsidRPr="00EF201D" w:rsidRDefault="008D6A6A" w:rsidP="00EF201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EF201D" w:rsidRPr="00EF201D">
        <w:rPr>
          <w:rFonts w:ascii="Times New Roman" w:eastAsiaTheme="minorEastAsia" w:hAnsi="Times New Roman" w:cs="Times New Roman"/>
          <w:sz w:val="28"/>
          <w:szCs w:val="28"/>
          <w:lang w:eastAsia="ru-RU"/>
        </w:rPr>
        <w:t>.</w:t>
      </w:r>
      <w:r w:rsidR="0054548F">
        <w:rPr>
          <w:rFonts w:ascii="Times New Roman" w:eastAsiaTheme="minorEastAsia" w:hAnsi="Times New Roman" w:cs="Times New Roman"/>
          <w:sz w:val="28"/>
          <w:szCs w:val="28"/>
          <w:lang w:eastAsia="ru-RU"/>
        </w:rPr>
        <w:t>8</w:t>
      </w:r>
      <w:r w:rsidR="00EF201D" w:rsidRPr="00EF201D">
        <w:rPr>
          <w:rFonts w:ascii="Times New Roman" w:eastAsiaTheme="minorEastAsia" w:hAnsi="Times New Roman" w:cs="Times New Roman"/>
          <w:sz w:val="28"/>
          <w:szCs w:val="28"/>
          <w:lang w:eastAsia="ru-RU"/>
        </w:rPr>
        <w:t xml:space="preserve">.2. </w:t>
      </w:r>
      <w:r w:rsidR="00666850" w:rsidRPr="00EF201D">
        <w:rPr>
          <w:rFonts w:ascii="Times New Roman" w:eastAsiaTheme="minorEastAsia" w:hAnsi="Times New Roman" w:cs="Times New Roman"/>
          <w:sz w:val="28"/>
          <w:szCs w:val="28"/>
          <w:lang w:eastAsia="ru-RU"/>
        </w:rPr>
        <w:t>П</w:t>
      </w:r>
      <w:r w:rsidR="002E6EDD" w:rsidRPr="00EF201D">
        <w:rPr>
          <w:rFonts w:ascii="Times New Roman" w:eastAsiaTheme="minorEastAsia" w:hAnsi="Times New Roman" w:cs="Times New Roman"/>
          <w:sz w:val="28"/>
          <w:szCs w:val="28"/>
          <w:lang w:eastAsia="ru-RU"/>
        </w:rPr>
        <w:t xml:space="preserve">ри определении финансового результата деятельности </w:t>
      </w:r>
      <w:r w:rsidR="00EF201D" w:rsidRPr="00EF201D">
        <w:rPr>
          <w:rFonts w:ascii="Times New Roman" w:eastAsiaTheme="minorEastAsia" w:hAnsi="Times New Roman" w:cs="Times New Roman"/>
          <w:sz w:val="28"/>
          <w:szCs w:val="28"/>
          <w:lang w:eastAsia="ru-RU"/>
        </w:rPr>
        <w:t>Суда</w:t>
      </w:r>
      <w:r w:rsidR="002E6EDD" w:rsidRPr="00EF201D">
        <w:rPr>
          <w:rFonts w:ascii="Times New Roman" w:eastAsiaTheme="minorEastAsia" w:hAnsi="Times New Roman" w:cs="Times New Roman"/>
          <w:sz w:val="28"/>
          <w:szCs w:val="28"/>
          <w:lang w:eastAsia="ru-RU"/>
        </w:rPr>
        <w:t xml:space="preserve"> за отчетный период доходы и расходы учитываются по методу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6B7A3D" w:rsidRPr="00EF201D" w:rsidRDefault="008D6A6A" w:rsidP="006B7A3D">
      <w:pPr>
        <w:pStyle w:val="a3"/>
        <w:widowControl w:val="0"/>
        <w:autoSpaceDE w:val="0"/>
        <w:autoSpaceDN w:val="0"/>
        <w:adjustRightInd w:val="0"/>
        <w:ind w:left="0" w:firstLine="709"/>
        <w:jc w:val="both"/>
        <w:rPr>
          <w:rFonts w:eastAsiaTheme="minorEastAsia"/>
          <w:sz w:val="28"/>
          <w:szCs w:val="28"/>
        </w:rPr>
      </w:pPr>
      <w:r>
        <w:rPr>
          <w:rFonts w:eastAsiaTheme="minorEastAsia"/>
          <w:sz w:val="28"/>
          <w:szCs w:val="28"/>
        </w:rPr>
        <w:t>6</w:t>
      </w:r>
      <w:r w:rsidR="006B7A3D" w:rsidRPr="00EF201D">
        <w:rPr>
          <w:rFonts w:eastAsiaTheme="minorEastAsia"/>
          <w:sz w:val="28"/>
          <w:szCs w:val="28"/>
        </w:rPr>
        <w:t>.</w:t>
      </w:r>
      <w:r w:rsidR="0054548F">
        <w:rPr>
          <w:rFonts w:eastAsiaTheme="minorEastAsia"/>
          <w:sz w:val="28"/>
          <w:szCs w:val="28"/>
        </w:rPr>
        <w:t>8</w:t>
      </w:r>
      <w:r w:rsidR="006B7A3D" w:rsidRPr="00EF201D">
        <w:rPr>
          <w:rFonts w:eastAsiaTheme="minorEastAsia"/>
          <w:sz w:val="28"/>
          <w:szCs w:val="28"/>
        </w:rPr>
        <w:t>.3</w:t>
      </w:r>
      <w:r w:rsidR="00A57DAD">
        <w:rPr>
          <w:rFonts w:eastAsiaTheme="minorEastAsia"/>
          <w:sz w:val="28"/>
          <w:szCs w:val="28"/>
        </w:rPr>
        <w:t>.</w:t>
      </w:r>
      <w:r w:rsidR="006B7A3D" w:rsidRPr="00EF201D">
        <w:rPr>
          <w:rFonts w:eastAsiaTheme="minorEastAsia"/>
          <w:sz w:val="28"/>
          <w:szCs w:val="28"/>
        </w:rPr>
        <w:t>В составе расходов будущих периодов на счете 0.401.50.000 «Расходы будущих периодов» отражаются расходы по:</w:t>
      </w:r>
    </w:p>
    <w:p w:rsidR="006B7A3D" w:rsidRPr="00EF201D" w:rsidRDefault="006B7A3D" w:rsidP="00BD7DFF">
      <w:pPr>
        <w:pStyle w:val="a3"/>
        <w:widowControl w:val="0"/>
        <w:numPr>
          <w:ilvl w:val="0"/>
          <w:numId w:val="9"/>
        </w:numPr>
        <w:autoSpaceDE w:val="0"/>
        <w:autoSpaceDN w:val="0"/>
        <w:adjustRightInd w:val="0"/>
        <w:ind w:left="0" w:firstLine="0"/>
        <w:jc w:val="both"/>
        <w:rPr>
          <w:rFonts w:eastAsiaTheme="minorEastAsia"/>
          <w:sz w:val="28"/>
          <w:szCs w:val="28"/>
        </w:rPr>
      </w:pPr>
      <w:r w:rsidRPr="00EF201D">
        <w:rPr>
          <w:rFonts w:eastAsiaTheme="minorEastAsia"/>
          <w:sz w:val="28"/>
          <w:szCs w:val="28"/>
        </w:rPr>
        <w:t>страхованию имущества, гражданской ответственности;</w:t>
      </w:r>
    </w:p>
    <w:p w:rsidR="006B7A3D" w:rsidRPr="00EF201D" w:rsidRDefault="006B7A3D" w:rsidP="00BD7DFF">
      <w:pPr>
        <w:pStyle w:val="a3"/>
        <w:widowControl w:val="0"/>
        <w:numPr>
          <w:ilvl w:val="0"/>
          <w:numId w:val="9"/>
        </w:numPr>
        <w:autoSpaceDE w:val="0"/>
        <w:autoSpaceDN w:val="0"/>
        <w:adjustRightInd w:val="0"/>
        <w:ind w:left="0" w:firstLine="0"/>
        <w:jc w:val="both"/>
        <w:rPr>
          <w:rFonts w:eastAsiaTheme="minorEastAsia"/>
          <w:sz w:val="28"/>
          <w:szCs w:val="28"/>
        </w:rPr>
      </w:pPr>
      <w:r w:rsidRPr="00EF201D">
        <w:rPr>
          <w:rFonts w:eastAsiaTheme="minorEastAsia"/>
          <w:sz w:val="28"/>
          <w:szCs w:val="28"/>
        </w:rPr>
        <w:t>приобретению неисключительного права пользования нематериальными активами в течение нескольких отчетных периодов;</w:t>
      </w:r>
    </w:p>
    <w:p w:rsidR="006B7A3D" w:rsidRDefault="006B7A3D" w:rsidP="00BD7DFF">
      <w:pPr>
        <w:pStyle w:val="a3"/>
        <w:widowControl w:val="0"/>
        <w:numPr>
          <w:ilvl w:val="0"/>
          <w:numId w:val="9"/>
        </w:numPr>
        <w:ind w:left="0" w:firstLine="0"/>
        <w:jc w:val="both"/>
        <w:rPr>
          <w:rFonts w:eastAsiaTheme="minorEastAsia"/>
          <w:sz w:val="28"/>
          <w:szCs w:val="28"/>
        </w:rPr>
      </w:pPr>
      <w:r w:rsidRPr="00EF201D">
        <w:rPr>
          <w:rFonts w:eastAsiaTheme="minorEastAsia"/>
          <w:sz w:val="28"/>
          <w:szCs w:val="28"/>
        </w:rPr>
        <w:t xml:space="preserve">расходы по уплате собственником помещений в многоквартирном доме взносов в фонд капитального ремонта, формируемый в соответствии с положениями </w:t>
      </w:r>
      <w:hyperlink r:id="rId25" w:history="1">
        <w:r w:rsidRPr="0043076D">
          <w:rPr>
            <w:rStyle w:val="a4"/>
            <w:rFonts w:eastAsiaTheme="minorEastAsia"/>
            <w:color w:val="auto"/>
            <w:sz w:val="28"/>
            <w:szCs w:val="28"/>
            <w:u w:val="none"/>
          </w:rPr>
          <w:t>ст. 170</w:t>
        </w:r>
      </w:hyperlink>
      <w:r w:rsidRPr="0043076D">
        <w:rPr>
          <w:rFonts w:eastAsiaTheme="minorEastAsia"/>
          <w:sz w:val="28"/>
          <w:szCs w:val="28"/>
        </w:rPr>
        <w:t xml:space="preserve"> </w:t>
      </w:r>
      <w:r w:rsidRPr="00EF201D">
        <w:rPr>
          <w:rFonts w:eastAsiaTheme="minorEastAsia"/>
          <w:sz w:val="28"/>
          <w:szCs w:val="28"/>
        </w:rPr>
        <w:t>Ж</w:t>
      </w:r>
      <w:r w:rsidR="006C78F9" w:rsidRPr="00EF201D">
        <w:rPr>
          <w:rFonts w:eastAsiaTheme="minorEastAsia"/>
          <w:sz w:val="28"/>
          <w:szCs w:val="28"/>
        </w:rPr>
        <w:t>илищного кодекса РФ</w:t>
      </w:r>
      <w:r w:rsidR="00257FE8">
        <w:rPr>
          <w:rFonts w:eastAsiaTheme="minorEastAsia"/>
          <w:sz w:val="28"/>
          <w:szCs w:val="28"/>
        </w:rPr>
        <w:t>;</w:t>
      </w:r>
    </w:p>
    <w:p w:rsidR="006B7A3D" w:rsidRPr="00EF201D" w:rsidRDefault="006B7A3D" w:rsidP="006B7A3D">
      <w:pPr>
        <w:pStyle w:val="a3"/>
        <w:widowControl w:val="0"/>
        <w:autoSpaceDE w:val="0"/>
        <w:autoSpaceDN w:val="0"/>
        <w:adjustRightInd w:val="0"/>
        <w:ind w:left="0" w:firstLine="709"/>
        <w:jc w:val="both"/>
        <w:rPr>
          <w:rFonts w:eastAsiaTheme="minorEastAsia"/>
          <w:sz w:val="28"/>
          <w:szCs w:val="28"/>
        </w:rPr>
      </w:pPr>
      <w:r w:rsidRPr="00EF201D">
        <w:rPr>
          <w:rFonts w:eastAsiaTheme="minorEastAsia"/>
          <w:sz w:val="28"/>
          <w:szCs w:val="28"/>
        </w:rPr>
        <w:t xml:space="preserve">Расходы будущих периодов списываются на финансовый результат текущего финансового года равномерно по календарным дням </w:t>
      </w:r>
      <w:r w:rsidR="00C41E27" w:rsidRPr="00EF201D">
        <w:rPr>
          <w:rFonts w:eastAsiaTheme="minorEastAsia"/>
          <w:sz w:val="28"/>
          <w:szCs w:val="28"/>
        </w:rPr>
        <w:t>в</w:t>
      </w:r>
      <w:r w:rsidRPr="00EF201D">
        <w:rPr>
          <w:rFonts w:eastAsiaTheme="minorEastAsia"/>
          <w:sz w:val="28"/>
          <w:szCs w:val="28"/>
        </w:rPr>
        <w:t xml:space="preserve"> месяц</w:t>
      </w:r>
      <w:r w:rsidR="00C41E27" w:rsidRPr="00EF201D">
        <w:rPr>
          <w:rFonts w:eastAsiaTheme="minorEastAsia"/>
          <w:sz w:val="28"/>
          <w:szCs w:val="28"/>
        </w:rPr>
        <w:t>е</w:t>
      </w:r>
      <w:r w:rsidRPr="00EF201D">
        <w:rPr>
          <w:rFonts w:eastAsiaTheme="minorEastAsia"/>
          <w:sz w:val="28"/>
          <w:szCs w:val="28"/>
        </w:rPr>
        <w:t xml:space="preserve"> в течение периода, к которому они относятся.</w:t>
      </w:r>
    </w:p>
    <w:p w:rsidR="006B7A3D" w:rsidRPr="00EF201D" w:rsidRDefault="006B7A3D" w:rsidP="00C41E27">
      <w:pPr>
        <w:pStyle w:val="a3"/>
        <w:widowControl w:val="0"/>
        <w:autoSpaceDE w:val="0"/>
        <w:autoSpaceDN w:val="0"/>
        <w:adjustRightInd w:val="0"/>
        <w:ind w:left="0" w:firstLine="709"/>
        <w:jc w:val="both"/>
        <w:rPr>
          <w:rFonts w:eastAsiaTheme="minorEastAsia"/>
          <w:sz w:val="28"/>
          <w:szCs w:val="28"/>
        </w:rPr>
      </w:pPr>
      <w:r w:rsidRPr="00EF201D">
        <w:rPr>
          <w:rFonts w:eastAsiaTheme="minorEastAsia"/>
          <w:sz w:val="28"/>
          <w:szCs w:val="28"/>
        </w:rPr>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w:t>
      </w:r>
    </w:p>
    <w:p w:rsidR="00836DB7" w:rsidRDefault="008D6A6A" w:rsidP="00861A7F">
      <w:pPr>
        <w:pStyle w:val="a3"/>
        <w:widowControl w:val="0"/>
        <w:autoSpaceDE w:val="0"/>
        <w:autoSpaceDN w:val="0"/>
        <w:adjustRightInd w:val="0"/>
        <w:ind w:left="0" w:firstLine="709"/>
        <w:jc w:val="both"/>
        <w:rPr>
          <w:rFonts w:eastAsiaTheme="minorEastAsia"/>
          <w:sz w:val="28"/>
          <w:szCs w:val="28"/>
        </w:rPr>
      </w:pPr>
      <w:r>
        <w:rPr>
          <w:rFonts w:eastAsiaTheme="minorEastAsia"/>
          <w:sz w:val="28"/>
          <w:szCs w:val="28"/>
        </w:rPr>
        <w:t>6</w:t>
      </w:r>
      <w:r w:rsidR="00861A7F" w:rsidRPr="00EF201D">
        <w:rPr>
          <w:rFonts w:eastAsiaTheme="minorEastAsia"/>
          <w:sz w:val="28"/>
          <w:szCs w:val="28"/>
        </w:rPr>
        <w:t>.</w:t>
      </w:r>
      <w:r w:rsidR="0054548F">
        <w:rPr>
          <w:rFonts w:eastAsiaTheme="minorEastAsia"/>
          <w:sz w:val="28"/>
          <w:szCs w:val="28"/>
        </w:rPr>
        <w:t>8</w:t>
      </w:r>
      <w:r w:rsidR="00861A7F" w:rsidRPr="00EF201D">
        <w:rPr>
          <w:rFonts w:eastAsiaTheme="minorEastAsia"/>
          <w:sz w:val="28"/>
          <w:szCs w:val="28"/>
        </w:rPr>
        <w:t xml:space="preserve">.4 В </w:t>
      </w:r>
      <w:r w:rsidR="00B5059F">
        <w:rPr>
          <w:rFonts w:eastAsiaTheme="minorEastAsia"/>
          <w:sz w:val="28"/>
          <w:szCs w:val="28"/>
        </w:rPr>
        <w:t>Суде</w:t>
      </w:r>
      <w:r w:rsidR="00861A7F" w:rsidRPr="00EF201D">
        <w:rPr>
          <w:rFonts w:eastAsiaTheme="minorEastAsia"/>
          <w:sz w:val="28"/>
          <w:szCs w:val="28"/>
        </w:rPr>
        <w:t xml:space="preserve"> созда</w:t>
      </w:r>
      <w:r w:rsidR="00E465E3" w:rsidRPr="00EF201D">
        <w:rPr>
          <w:rFonts w:eastAsiaTheme="minorEastAsia"/>
          <w:sz w:val="28"/>
          <w:szCs w:val="28"/>
        </w:rPr>
        <w:t>е</w:t>
      </w:r>
      <w:r w:rsidR="00861A7F" w:rsidRPr="00EF201D">
        <w:rPr>
          <w:rFonts w:eastAsiaTheme="minorEastAsia"/>
          <w:sz w:val="28"/>
          <w:szCs w:val="28"/>
        </w:rPr>
        <w:t>тся</w:t>
      </w:r>
      <w:r w:rsidR="00836DB7">
        <w:rPr>
          <w:rFonts w:eastAsiaTheme="minorEastAsia"/>
          <w:sz w:val="28"/>
          <w:szCs w:val="28"/>
        </w:rPr>
        <w:t>:</w:t>
      </w:r>
    </w:p>
    <w:p w:rsidR="00861A7F" w:rsidRDefault="007A713D" w:rsidP="00836DB7">
      <w:pPr>
        <w:pStyle w:val="a3"/>
        <w:widowControl w:val="0"/>
        <w:numPr>
          <w:ilvl w:val="0"/>
          <w:numId w:val="9"/>
        </w:numPr>
        <w:autoSpaceDE w:val="0"/>
        <w:autoSpaceDN w:val="0"/>
        <w:adjustRightInd w:val="0"/>
        <w:ind w:left="0" w:firstLine="709"/>
        <w:jc w:val="both"/>
        <w:rPr>
          <w:sz w:val="28"/>
          <w:szCs w:val="28"/>
        </w:rPr>
      </w:pPr>
      <w:r>
        <w:rPr>
          <w:rFonts w:eastAsiaTheme="minorEastAsia"/>
          <w:b/>
          <w:i/>
          <w:sz w:val="28"/>
          <w:szCs w:val="28"/>
        </w:rPr>
        <w:t>Р</w:t>
      </w:r>
      <w:r w:rsidRPr="007A713D">
        <w:rPr>
          <w:rFonts w:eastAsiaTheme="minorEastAsia"/>
          <w:b/>
          <w:i/>
          <w:sz w:val="28"/>
          <w:szCs w:val="28"/>
        </w:rPr>
        <w:t xml:space="preserve">езерв расходов по выплатам персоналу. </w:t>
      </w:r>
      <w:r w:rsidR="00861A7F" w:rsidRPr="00EF201D">
        <w:rPr>
          <w:rFonts w:eastAsiaTheme="minorEastAsia"/>
          <w:sz w:val="28"/>
          <w:szCs w:val="28"/>
        </w:rPr>
        <w:t>Порядок расчета резерва приведен в</w:t>
      </w:r>
      <w:r w:rsidR="00985ABB">
        <w:rPr>
          <w:rFonts w:eastAsiaTheme="minorEastAsia"/>
          <w:color w:val="00B050"/>
          <w:sz w:val="28"/>
          <w:szCs w:val="28"/>
        </w:rPr>
        <w:t xml:space="preserve"> </w:t>
      </w:r>
      <w:hyperlink w:anchor="Par442" w:tooltip="Ссылка на текущий документ" w:history="1">
        <w:r w:rsidR="00861A7F" w:rsidRPr="00C6622C">
          <w:rPr>
            <w:b/>
            <w:i/>
            <w:sz w:val="28"/>
            <w:szCs w:val="28"/>
          </w:rPr>
          <w:t>Приложении №</w:t>
        </w:r>
        <w:r w:rsidR="008941FF" w:rsidRPr="00C6622C">
          <w:rPr>
            <w:b/>
            <w:i/>
            <w:sz w:val="28"/>
            <w:szCs w:val="28"/>
          </w:rPr>
          <w:t xml:space="preserve"> 1</w:t>
        </w:r>
        <w:r w:rsidR="00BE6493">
          <w:rPr>
            <w:b/>
            <w:i/>
            <w:sz w:val="28"/>
            <w:szCs w:val="28"/>
          </w:rPr>
          <w:t>3</w:t>
        </w:r>
        <w:r w:rsidR="00545A0B" w:rsidRPr="00C6622C">
          <w:rPr>
            <w:sz w:val="28"/>
            <w:szCs w:val="28"/>
          </w:rPr>
          <w:t xml:space="preserve"> к настоящей Учетной политике</w:t>
        </w:r>
        <w:r w:rsidR="00985ABB">
          <w:rPr>
            <w:sz w:val="28"/>
            <w:szCs w:val="28"/>
          </w:rPr>
          <w:t>;</w:t>
        </w:r>
      </w:hyperlink>
    </w:p>
    <w:p w:rsidR="00985ABB" w:rsidRDefault="00985ABB" w:rsidP="00836DB7">
      <w:pPr>
        <w:pStyle w:val="a3"/>
        <w:widowControl w:val="0"/>
        <w:numPr>
          <w:ilvl w:val="0"/>
          <w:numId w:val="9"/>
        </w:numPr>
        <w:autoSpaceDE w:val="0"/>
        <w:autoSpaceDN w:val="0"/>
        <w:adjustRightInd w:val="0"/>
        <w:ind w:left="0" w:firstLine="709"/>
        <w:jc w:val="both"/>
        <w:rPr>
          <w:sz w:val="28"/>
          <w:szCs w:val="28"/>
        </w:rPr>
      </w:pPr>
      <w:r w:rsidRPr="00985ABB">
        <w:rPr>
          <w:sz w:val="28"/>
          <w:szCs w:val="28"/>
        </w:rPr>
        <w:t>резерв по претензионным требованиям – в случае,</w:t>
      </w:r>
      <w:r>
        <w:rPr>
          <w:sz w:val="28"/>
          <w:szCs w:val="28"/>
        </w:rPr>
        <w:t xml:space="preserve"> </w:t>
      </w:r>
      <w:r w:rsidRPr="00985ABB">
        <w:rPr>
          <w:sz w:val="28"/>
          <w:szCs w:val="28"/>
        </w:rPr>
        <w:t xml:space="preserve">когда </w:t>
      </w:r>
      <w:r>
        <w:rPr>
          <w:sz w:val="28"/>
          <w:szCs w:val="28"/>
        </w:rPr>
        <w:t>Суд я</w:t>
      </w:r>
      <w:r w:rsidRPr="00985ABB">
        <w:rPr>
          <w:sz w:val="28"/>
          <w:szCs w:val="28"/>
        </w:rPr>
        <w:t>вляется стороной судебного разбирательства. Величина резерва</w:t>
      </w:r>
      <w:r w:rsidRPr="00985ABB">
        <w:rPr>
          <w:sz w:val="28"/>
          <w:szCs w:val="28"/>
          <w:lang w:val="en-US"/>
        </w:rPr>
        <w:t> </w:t>
      </w:r>
      <w:r w:rsidRPr="00985ABB">
        <w:rPr>
          <w:sz w:val="28"/>
          <w:szCs w:val="28"/>
        </w:rPr>
        <w:t xml:space="preserve">устанавливается в размере претензии, предъявленной </w:t>
      </w:r>
      <w:r>
        <w:rPr>
          <w:sz w:val="28"/>
          <w:szCs w:val="28"/>
        </w:rPr>
        <w:t>Суду</w:t>
      </w:r>
      <w:r w:rsidRPr="00985ABB">
        <w:rPr>
          <w:sz w:val="28"/>
          <w:szCs w:val="28"/>
        </w:rPr>
        <w:t xml:space="preserve"> в судебном иске,</w:t>
      </w:r>
      <w:r w:rsidRPr="00985ABB">
        <w:rPr>
          <w:sz w:val="28"/>
          <w:szCs w:val="28"/>
          <w:lang w:val="en-US"/>
        </w:rPr>
        <w:t> </w:t>
      </w:r>
      <w:r w:rsidRPr="00985ABB">
        <w:rPr>
          <w:sz w:val="28"/>
          <w:szCs w:val="28"/>
        </w:rPr>
        <w:t>либо в претензионных документах досудебного разбирательства. В случае если</w:t>
      </w:r>
      <w:r w:rsidRPr="00985ABB">
        <w:rPr>
          <w:sz w:val="28"/>
          <w:szCs w:val="28"/>
          <w:lang w:val="en-US"/>
        </w:rPr>
        <w:t> </w:t>
      </w:r>
      <w:r w:rsidRPr="00985ABB">
        <w:rPr>
          <w:sz w:val="28"/>
          <w:szCs w:val="28"/>
        </w:rPr>
        <w:t>претензии отозваны или не признаны судом, сумма резерва списывается с учета</w:t>
      </w:r>
      <w:r w:rsidRPr="00985ABB">
        <w:rPr>
          <w:sz w:val="28"/>
          <w:szCs w:val="28"/>
          <w:lang w:val="en-US"/>
        </w:rPr>
        <w:t> </w:t>
      </w:r>
      <w:r>
        <w:rPr>
          <w:sz w:val="28"/>
          <w:szCs w:val="28"/>
        </w:rPr>
        <w:t xml:space="preserve">методом «красное </w:t>
      </w:r>
      <w:proofErr w:type="spellStart"/>
      <w:r>
        <w:rPr>
          <w:sz w:val="28"/>
          <w:szCs w:val="28"/>
        </w:rPr>
        <w:t>сторно</w:t>
      </w:r>
      <w:proofErr w:type="spellEnd"/>
      <w:r>
        <w:rPr>
          <w:sz w:val="28"/>
          <w:szCs w:val="28"/>
        </w:rPr>
        <w:t>».</w:t>
      </w:r>
    </w:p>
    <w:p w:rsidR="00CE7152" w:rsidRDefault="00CE7152" w:rsidP="00CE7152">
      <w:pPr>
        <w:pStyle w:val="a3"/>
        <w:ind w:left="0" w:firstLine="709"/>
        <w:jc w:val="both"/>
        <w:rPr>
          <w:color w:val="000000"/>
          <w:sz w:val="28"/>
          <w:szCs w:val="28"/>
        </w:rPr>
      </w:pPr>
      <w:r w:rsidRPr="00881114">
        <w:rPr>
          <w:sz w:val="28"/>
          <w:szCs w:val="28"/>
        </w:rPr>
        <w:t>•</w:t>
      </w:r>
      <w:r w:rsidRPr="00881114">
        <w:rPr>
          <w:sz w:val="28"/>
          <w:szCs w:val="28"/>
        </w:rPr>
        <w:tab/>
      </w:r>
      <w:r>
        <w:rPr>
          <w:color w:val="000000"/>
          <w:sz w:val="28"/>
          <w:szCs w:val="28"/>
        </w:rPr>
        <w:t>р</w:t>
      </w:r>
      <w:r w:rsidRPr="008B181E">
        <w:rPr>
          <w:color w:val="000000"/>
          <w:sz w:val="28"/>
          <w:szCs w:val="28"/>
        </w:rPr>
        <w:t xml:space="preserve">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 Датой признания резерва в бухгалтерском учете является дата фактической поставки товара (выполнения работ, оказания услуг). </w:t>
      </w:r>
    </w:p>
    <w:p w:rsidR="00CE7152" w:rsidRPr="008B181E" w:rsidRDefault="00CE7152" w:rsidP="00CE7152">
      <w:pPr>
        <w:pStyle w:val="a3"/>
        <w:ind w:left="0" w:firstLine="709"/>
        <w:jc w:val="both"/>
        <w:rPr>
          <w:color w:val="000000"/>
          <w:sz w:val="28"/>
          <w:szCs w:val="28"/>
        </w:rPr>
      </w:pPr>
      <w:r w:rsidRPr="008B181E">
        <w:rPr>
          <w:color w:val="000000"/>
          <w:sz w:val="28"/>
          <w:szCs w:val="28"/>
        </w:rPr>
        <w:lastRenderedPageBreak/>
        <w:t xml:space="preserve">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 </w:t>
      </w:r>
    </w:p>
    <w:p w:rsidR="00CE7152" w:rsidRDefault="00CE7152" w:rsidP="00CE7152">
      <w:pPr>
        <w:pStyle w:val="a3"/>
        <w:ind w:left="0" w:firstLine="709"/>
        <w:jc w:val="both"/>
        <w:rPr>
          <w:color w:val="000000"/>
          <w:sz w:val="28"/>
          <w:szCs w:val="28"/>
        </w:rPr>
      </w:pPr>
      <w:r w:rsidRPr="00881114">
        <w:rPr>
          <w:color w:val="000000"/>
          <w:sz w:val="28"/>
          <w:szCs w:val="28"/>
        </w:rPr>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r>
        <w:rPr>
          <w:color w:val="000000"/>
          <w:sz w:val="28"/>
          <w:szCs w:val="28"/>
        </w:rPr>
        <w:t xml:space="preserve"> </w:t>
      </w:r>
    </w:p>
    <w:p w:rsidR="00CE7152" w:rsidRDefault="00CE7152" w:rsidP="00CE7152">
      <w:pPr>
        <w:pStyle w:val="a3"/>
        <w:ind w:left="0" w:firstLine="709"/>
        <w:jc w:val="both"/>
        <w:rPr>
          <w:color w:val="000000"/>
          <w:sz w:val="28"/>
          <w:szCs w:val="28"/>
        </w:rPr>
      </w:pPr>
      <w:r w:rsidRPr="00881114">
        <w:rPr>
          <w:color w:val="000000"/>
          <w:sz w:val="28"/>
          <w:szCs w:val="28"/>
        </w:rPr>
        <w:t>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031AD3" w:rsidRPr="007F3E87" w:rsidRDefault="005211C7" w:rsidP="00031AD3">
      <w:pPr>
        <w:pStyle w:val="2"/>
        <w:rPr>
          <w:color w:val="auto"/>
        </w:rPr>
      </w:pPr>
      <w:bookmarkStart w:id="83" w:name="_Toc411847970"/>
      <w:bookmarkStart w:id="84" w:name="_Toc411848057"/>
      <w:bookmarkStart w:id="85" w:name="_Toc481676407"/>
      <w:bookmarkStart w:id="86" w:name="_Toc181092196"/>
      <w:r>
        <w:rPr>
          <w:color w:val="auto"/>
        </w:rPr>
        <w:t>6</w:t>
      </w:r>
      <w:r w:rsidR="00031AD3" w:rsidRPr="007F3E87">
        <w:rPr>
          <w:color w:val="auto"/>
        </w:rPr>
        <w:t>.</w:t>
      </w:r>
      <w:r w:rsidR="0054548F">
        <w:rPr>
          <w:color w:val="auto"/>
        </w:rPr>
        <w:t>9</w:t>
      </w:r>
      <w:r w:rsidR="00031AD3" w:rsidRPr="007F3E87">
        <w:rPr>
          <w:color w:val="auto"/>
        </w:rPr>
        <w:t>. УЧЕТ НА ЗАБАЛАНСОВЫХ СЧЕТАХ</w:t>
      </w:r>
      <w:bookmarkEnd w:id="83"/>
      <w:bookmarkEnd w:id="84"/>
      <w:bookmarkEnd w:id="85"/>
      <w:bookmarkEnd w:id="86"/>
      <w:r w:rsidR="00031AD3" w:rsidRPr="007F3E87">
        <w:rPr>
          <w:color w:val="auto"/>
        </w:rPr>
        <w:t xml:space="preserve">    </w:t>
      </w:r>
    </w:p>
    <w:p w:rsidR="00031AD3" w:rsidRPr="007F3E87" w:rsidRDefault="00031AD3" w:rsidP="00031AD3">
      <w:pPr>
        <w:pStyle w:val="ConsPlusNormal"/>
        <w:ind w:firstLine="540"/>
        <w:jc w:val="both"/>
      </w:pPr>
    </w:p>
    <w:p w:rsidR="00031AD3" w:rsidRPr="007F3E87" w:rsidRDefault="00836DB7" w:rsidP="005B58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1AD3" w:rsidRPr="007F3E87">
        <w:rPr>
          <w:rFonts w:ascii="Times New Roman" w:hAnsi="Times New Roman" w:cs="Times New Roman"/>
          <w:sz w:val="28"/>
          <w:szCs w:val="28"/>
        </w:rPr>
        <w:t>.</w:t>
      </w:r>
      <w:r w:rsidR="0054548F">
        <w:rPr>
          <w:rFonts w:ascii="Times New Roman" w:hAnsi="Times New Roman" w:cs="Times New Roman"/>
          <w:sz w:val="28"/>
          <w:szCs w:val="28"/>
        </w:rPr>
        <w:t>9</w:t>
      </w:r>
      <w:r w:rsidR="00031AD3" w:rsidRPr="007F3E87">
        <w:rPr>
          <w:rFonts w:ascii="Times New Roman" w:hAnsi="Times New Roman" w:cs="Times New Roman"/>
          <w:sz w:val="28"/>
          <w:szCs w:val="28"/>
        </w:rPr>
        <w:t>.</w:t>
      </w:r>
      <w:r w:rsidR="00EF201D" w:rsidRPr="007F3E87">
        <w:rPr>
          <w:rFonts w:ascii="Times New Roman" w:hAnsi="Times New Roman" w:cs="Times New Roman"/>
          <w:sz w:val="28"/>
          <w:szCs w:val="28"/>
        </w:rPr>
        <w:t>1</w:t>
      </w:r>
      <w:r w:rsidR="00031AD3" w:rsidRPr="007F3E87">
        <w:rPr>
          <w:rFonts w:ascii="Times New Roman" w:hAnsi="Times New Roman" w:cs="Times New Roman"/>
          <w:sz w:val="28"/>
          <w:szCs w:val="28"/>
        </w:rPr>
        <w:t xml:space="preserve">. В </w:t>
      </w:r>
      <w:r w:rsidR="007F3E87" w:rsidRPr="007F3E87">
        <w:rPr>
          <w:rFonts w:ascii="Times New Roman" w:hAnsi="Times New Roman" w:cs="Times New Roman"/>
          <w:sz w:val="28"/>
          <w:szCs w:val="28"/>
        </w:rPr>
        <w:t>Суде</w:t>
      </w:r>
      <w:r w:rsidR="00031AD3" w:rsidRPr="007F3E87">
        <w:rPr>
          <w:rFonts w:ascii="Times New Roman" w:hAnsi="Times New Roman" w:cs="Times New Roman"/>
          <w:sz w:val="28"/>
          <w:szCs w:val="28"/>
        </w:rPr>
        <w:t xml:space="preserve"> на счете 03 "Бланки строгой отчетности" ведется учет бланков строгой отчетности</w:t>
      </w:r>
      <w:r w:rsidR="00C5068D" w:rsidRPr="007F3E87">
        <w:rPr>
          <w:rFonts w:ascii="Times New Roman" w:hAnsi="Times New Roman" w:cs="Times New Roman"/>
          <w:sz w:val="28"/>
          <w:szCs w:val="28"/>
        </w:rPr>
        <w:t>.  К бланкам строгой отчетности относятся</w:t>
      </w:r>
      <w:r w:rsidR="00031AD3" w:rsidRPr="007F3E87">
        <w:rPr>
          <w:rFonts w:ascii="Times New Roman" w:hAnsi="Times New Roman" w:cs="Times New Roman"/>
          <w:sz w:val="28"/>
          <w:szCs w:val="28"/>
        </w:rPr>
        <w:t>:</w:t>
      </w:r>
    </w:p>
    <w:p w:rsidR="00031AD3" w:rsidRPr="007F3E87" w:rsidRDefault="00031AD3" w:rsidP="00BD7DFF">
      <w:pPr>
        <w:pStyle w:val="ConsPlusNormal"/>
        <w:numPr>
          <w:ilvl w:val="0"/>
          <w:numId w:val="4"/>
        </w:numPr>
        <w:ind w:left="0" w:firstLine="0"/>
        <w:jc w:val="both"/>
        <w:rPr>
          <w:rFonts w:ascii="Times New Roman" w:hAnsi="Times New Roman" w:cs="Times New Roman"/>
          <w:sz w:val="28"/>
          <w:szCs w:val="28"/>
        </w:rPr>
      </w:pPr>
      <w:r w:rsidRPr="007F3E87">
        <w:rPr>
          <w:rFonts w:ascii="Times New Roman" w:hAnsi="Times New Roman" w:cs="Times New Roman"/>
          <w:sz w:val="28"/>
          <w:szCs w:val="28"/>
        </w:rPr>
        <w:t>трудовы</w:t>
      </w:r>
      <w:r w:rsidR="008C5D1C" w:rsidRPr="007F3E87">
        <w:rPr>
          <w:rFonts w:ascii="Times New Roman" w:hAnsi="Times New Roman" w:cs="Times New Roman"/>
          <w:sz w:val="28"/>
          <w:szCs w:val="28"/>
        </w:rPr>
        <w:t>е</w:t>
      </w:r>
      <w:r w:rsidRPr="007F3E87">
        <w:rPr>
          <w:rFonts w:ascii="Times New Roman" w:hAnsi="Times New Roman" w:cs="Times New Roman"/>
          <w:sz w:val="28"/>
          <w:szCs w:val="28"/>
        </w:rPr>
        <w:t xml:space="preserve"> книж</w:t>
      </w:r>
      <w:r w:rsidR="008C5D1C" w:rsidRPr="007F3E87">
        <w:rPr>
          <w:rFonts w:ascii="Times New Roman" w:hAnsi="Times New Roman" w:cs="Times New Roman"/>
          <w:sz w:val="28"/>
          <w:szCs w:val="28"/>
        </w:rPr>
        <w:t>ки</w:t>
      </w:r>
      <w:r w:rsidRPr="007F3E87">
        <w:rPr>
          <w:rFonts w:ascii="Times New Roman" w:hAnsi="Times New Roman" w:cs="Times New Roman"/>
          <w:sz w:val="28"/>
          <w:szCs w:val="28"/>
        </w:rPr>
        <w:t xml:space="preserve"> и вкладыш</w:t>
      </w:r>
      <w:r w:rsidR="008C5D1C" w:rsidRPr="007F3E87">
        <w:rPr>
          <w:rFonts w:ascii="Times New Roman" w:hAnsi="Times New Roman" w:cs="Times New Roman"/>
          <w:sz w:val="28"/>
          <w:szCs w:val="28"/>
        </w:rPr>
        <w:t>и</w:t>
      </w:r>
      <w:r w:rsidRPr="007F3E87">
        <w:rPr>
          <w:rFonts w:ascii="Times New Roman" w:hAnsi="Times New Roman" w:cs="Times New Roman"/>
          <w:sz w:val="28"/>
          <w:szCs w:val="28"/>
        </w:rPr>
        <w:t xml:space="preserve"> к ним;</w:t>
      </w:r>
    </w:p>
    <w:p w:rsidR="00031AD3" w:rsidRPr="007F3E87" w:rsidRDefault="008C5D1C" w:rsidP="00BD7DFF">
      <w:pPr>
        <w:pStyle w:val="ConsPlusNormal"/>
        <w:numPr>
          <w:ilvl w:val="0"/>
          <w:numId w:val="4"/>
        </w:numPr>
        <w:ind w:left="0" w:firstLine="0"/>
        <w:jc w:val="both"/>
        <w:rPr>
          <w:rFonts w:ascii="Times New Roman" w:hAnsi="Times New Roman" w:cs="Times New Roman"/>
          <w:sz w:val="28"/>
          <w:szCs w:val="28"/>
        </w:rPr>
      </w:pPr>
      <w:r w:rsidRPr="007F3E87">
        <w:rPr>
          <w:rFonts w:ascii="Times New Roman" w:eastAsia="Times New Roman" w:hAnsi="Times New Roman" w:cs="Times New Roman"/>
          <w:sz w:val="28"/>
          <w:szCs w:val="28"/>
        </w:rPr>
        <w:t>путевые листы</w:t>
      </w:r>
      <w:r w:rsidR="00031AD3" w:rsidRPr="007F3E87">
        <w:rPr>
          <w:rFonts w:ascii="Times New Roman" w:hAnsi="Times New Roman" w:cs="Times New Roman"/>
          <w:sz w:val="28"/>
          <w:szCs w:val="28"/>
        </w:rPr>
        <w:t>;</w:t>
      </w:r>
    </w:p>
    <w:p w:rsidR="00031AD3" w:rsidRPr="007F3E87" w:rsidRDefault="008C5D1C" w:rsidP="00BD7DFF">
      <w:pPr>
        <w:pStyle w:val="ConsPlusNormal"/>
        <w:numPr>
          <w:ilvl w:val="0"/>
          <w:numId w:val="5"/>
        </w:numPr>
        <w:ind w:left="0" w:firstLine="0"/>
        <w:jc w:val="both"/>
      </w:pPr>
      <w:r w:rsidRPr="007F3E87">
        <w:rPr>
          <w:rFonts w:ascii="Times New Roman" w:eastAsia="Times New Roman" w:hAnsi="Times New Roman" w:cs="Times New Roman"/>
          <w:sz w:val="28"/>
          <w:szCs w:val="28"/>
        </w:rPr>
        <w:t>бланки с изображением Государственного Герба Российской Федера</w:t>
      </w:r>
      <w:r w:rsidR="00E30CDA" w:rsidRPr="007F3E87">
        <w:rPr>
          <w:rFonts w:ascii="Times New Roman" w:eastAsia="Times New Roman" w:hAnsi="Times New Roman" w:cs="Times New Roman"/>
          <w:sz w:val="28"/>
          <w:szCs w:val="28"/>
        </w:rPr>
        <w:t>ции;</w:t>
      </w:r>
    </w:p>
    <w:p w:rsidR="008F5A7C" w:rsidRPr="007F3E87" w:rsidRDefault="00836DB7" w:rsidP="008F5A7C">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F5A7C" w:rsidRPr="007F3E87">
        <w:rPr>
          <w:rFonts w:ascii="Times New Roman" w:eastAsia="Times New Roman" w:hAnsi="Times New Roman" w:cs="Times New Roman"/>
          <w:sz w:val="28"/>
          <w:szCs w:val="28"/>
          <w:lang w:eastAsia="ru-RU"/>
        </w:rPr>
        <w:t>.</w:t>
      </w:r>
      <w:r w:rsidR="0054548F">
        <w:rPr>
          <w:rFonts w:ascii="Times New Roman" w:eastAsia="Times New Roman" w:hAnsi="Times New Roman" w:cs="Times New Roman"/>
          <w:sz w:val="28"/>
          <w:szCs w:val="28"/>
          <w:lang w:eastAsia="ru-RU"/>
        </w:rPr>
        <w:t>9</w:t>
      </w:r>
      <w:r w:rsidR="008F5A7C" w:rsidRPr="007F3E87">
        <w:rPr>
          <w:rFonts w:ascii="Times New Roman" w:eastAsia="Times New Roman" w:hAnsi="Times New Roman" w:cs="Times New Roman"/>
          <w:sz w:val="28"/>
          <w:szCs w:val="28"/>
          <w:lang w:eastAsia="ru-RU"/>
        </w:rPr>
        <w:t>.</w:t>
      </w:r>
      <w:r w:rsidR="007F3E87">
        <w:rPr>
          <w:rFonts w:ascii="Times New Roman" w:eastAsia="Times New Roman" w:hAnsi="Times New Roman" w:cs="Times New Roman"/>
          <w:sz w:val="28"/>
          <w:szCs w:val="28"/>
          <w:lang w:eastAsia="ru-RU"/>
        </w:rPr>
        <w:t>2</w:t>
      </w:r>
      <w:r w:rsidR="008F5A7C" w:rsidRPr="007F3E87">
        <w:rPr>
          <w:rFonts w:ascii="Times New Roman" w:eastAsia="Times New Roman" w:hAnsi="Times New Roman" w:cs="Times New Roman"/>
          <w:sz w:val="28"/>
          <w:szCs w:val="28"/>
          <w:lang w:eastAsia="ru-RU"/>
        </w:rPr>
        <w:t xml:space="preserve">. </w:t>
      </w:r>
      <w:r w:rsidR="007C3A4F" w:rsidRPr="007F3E87">
        <w:rPr>
          <w:rFonts w:ascii="Times New Roman" w:eastAsia="Times New Roman" w:hAnsi="Times New Roman" w:cs="Times New Roman"/>
          <w:sz w:val="28"/>
          <w:szCs w:val="28"/>
          <w:lang w:eastAsia="ru-RU"/>
        </w:rPr>
        <w:t>Б</w:t>
      </w:r>
      <w:r w:rsidR="008F5A7C" w:rsidRPr="007F3E87">
        <w:rPr>
          <w:rFonts w:ascii="Times New Roman" w:eastAsia="Times New Roman" w:hAnsi="Times New Roman" w:cs="Times New Roman"/>
          <w:sz w:val="28"/>
          <w:szCs w:val="28"/>
          <w:lang w:eastAsia="ru-RU"/>
        </w:rPr>
        <w:t xml:space="preserve">ланки строгой отчетности хранятся в кассе </w:t>
      </w:r>
      <w:r w:rsidR="007F3E87" w:rsidRPr="007F3E87">
        <w:rPr>
          <w:rFonts w:ascii="Times New Roman" w:eastAsia="Times New Roman" w:hAnsi="Times New Roman" w:cs="Times New Roman"/>
          <w:sz w:val="28"/>
          <w:szCs w:val="28"/>
          <w:lang w:eastAsia="ru-RU"/>
        </w:rPr>
        <w:t>Суда</w:t>
      </w:r>
      <w:r w:rsidR="008F5A7C" w:rsidRPr="007F3E87">
        <w:rPr>
          <w:rFonts w:ascii="Times New Roman" w:eastAsia="Times New Roman" w:hAnsi="Times New Roman" w:cs="Times New Roman"/>
          <w:sz w:val="28"/>
          <w:szCs w:val="28"/>
          <w:lang w:eastAsia="ru-RU"/>
        </w:rPr>
        <w:t>.</w:t>
      </w:r>
    </w:p>
    <w:p w:rsidR="008F5A7C" w:rsidRPr="007F3E87" w:rsidRDefault="008F5A7C" w:rsidP="008F5A7C">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3E87">
        <w:rPr>
          <w:rFonts w:ascii="Times New Roman" w:eastAsia="Times New Roman" w:hAnsi="Times New Roman" w:cs="Times New Roman"/>
          <w:sz w:val="28"/>
          <w:szCs w:val="28"/>
          <w:lang w:eastAsia="ru-RU"/>
        </w:rPr>
        <w:t>Документальное поступление БСО оформляется приходным ордером (ф.0</w:t>
      </w:r>
      <w:r w:rsidR="005B580B">
        <w:rPr>
          <w:rFonts w:ascii="Times New Roman" w:eastAsia="Times New Roman" w:hAnsi="Times New Roman" w:cs="Times New Roman"/>
          <w:sz w:val="28"/>
          <w:szCs w:val="28"/>
          <w:lang w:eastAsia="ru-RU"/>
        </w:rPr>
        <w:t>504207</w:t>
      </w:r>
      <w:r w:rsidRPr="007F3E87">
        <w:rPr>
          <w:rFonts w:ascii="Times New Roman" w:eastAsia="Times New Roman" w:hAnsi="Times New Roman" w:cs="Times New Roman"/>
          <w:sz w:val="28"/>
          <w:szCs w:val="28"/>
          <w:lang w:eastAsia="ru-RU"/>
        </w:rPr>
        <w:t>) по фактическому количеству, в соответствии с указанием серий и номеров бланков данным, указанным в сопроводительных документах (накладных, счетах и т. п.). Приходный ордер является основанием для принятия бланков на учет.  Внутреннее перемещение БСО оформляется требованием-накладной (ф.0</w:t>
      </w:r>
      <w:r w:rsidR="005B580B">
        <w:rPr>
          <w:rFonts w:ascii="Times New Roman" w:eastAsia="Times New Roman" w:hAnsi="Times New Roman" w:cs="Times New Roman"/>
          <w:sz w:val="28"/>
          <w:szCs w:val="28"/>
          <w:lang w:eastAsia="ru-RU"/>
        </w:rPr>
        <w:t>510451</w:t>
      </w:r>
      <w:r w:rsidRPr="007F3E87">
        <w:rPr>
          <w:rFonts w:ascii="Times New Roman" w:eastAsia="Times New Roman" w:hAnsi="Times New Roman" w:cs="Times New Roman"/>
          <w:sz w:val="28"/>
          <w:szCs w:val="28"/>
          <w:lang w:eastAsia="ru-RU"/>
        </w:rPr>
        <w:t xml:space="preserve">). </w:t>
      </w:r>
    </w:p>
    <w:p w:rsidR="008F5A7C" w:rsidRPr="007F3E87" w:rsidRDefault="008F5A7C" w:rsidP="008F5A7C">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3E87">
        <w:rPr>
          <w:rFonts w:ascii="Times New Roman" w:eastAsia="Times New Roman" w:hAnsi="Times New Roman" w:cs="Times New Roman"/>
          <w:sz w:val="28"/>
          <w:szCs w:val="28"/>
          <w:lang w:eastAsia="ru-RU"/>
        </w:rPr>
        <w:t>Основанием для выдачи трудовых книжек и вкладышей к ним служит письменная</w:t>
      </w:r>
      <w:r w:rsidR="001C0D89">
        <w:rPr>
          <w:rFonts w:ascii="Times New Roman" w:eastAsia="Times New Roman" w:hAnsi="Times New Roman" w:cs="Times New Roman"/>
          <w:sz w:val="28"/>
          <w:szCs w:val="28"/>
          <w:lang w:eastAsia="ru-RU"/>
        </w:rPr>
        <w:t xml:space="preserve"> </w:t>
      </w:r>
      <w:r w:rsidRPr="007F3E87">
        <w:rPr>
          <w:rFonts w:ascii="Times New Roman" w:eastAsia="Times New Roman" w:hAnsi="Times New Roman" w:cs="Times New Roman"/>
          <w:sz w:val="28"/>
          <w:szCs w:val="28"/>
          <w:lang w:eastAsia="ru-RU"/>
        </w:rPr>
        <w:t>заявка отдела государственной службы и кадров</w:t>
      </w:r>
      <w:r w:rsidR="001C0D89">
        <w:rPr>
          <w:rFonts w:ascii="Times New Roman" w:eastAsia="Times New Roman" w:hAnsi="Times New Roman" w:cs="Times New Roman"/>
          <w:sz w:val="28"/>
          <w:szCs w:val="28"/>
          <w:lang w:eastAsia="ru-RU"/>
        </w:rPr>
        <w:t>,</w:t>
      </w:r>
      <w:r w:rsidRPr="007F3E87">
        <w:rPr>
          <w:rFonts w:ascii="Times New Roman" w:eastAsia="Times New Roman" w:hAnsi="Times New Roman" w:cs="Times New Roman"/>
          <w:sz w:val="28"/>
          <w:szCs w:val="28"/>
          <w:lang w:eastAsia="ru-RU"/>
        </w:rPr>
        <w:t xml:space="preserve"> составленная в   произвольной форме.</w:t>
      </w:r>
    </w:p>
    <w:p w:rsidR="008F5A7C" w:rsidRPr="007F3E87" w:rsidRDefault="008F5A7C" w:rsidP="008F5A7C">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3E87">
        <w:rPr>
          <w:rFonts w:ascii="Times New Roman" w:eastAsia="Times New Roman" w:hAnsi="Times New Roman" w:cs="Times New Roman"/>
          <w:sz w:val="28"/>
          <w:szCs w:val="28"/>
          <w:lang w:eastAsia="ru-RU"/>
        </w:rPr>
        <w:t>С целью учета трудовых книжек и вкладыша в нее в бухгалтерии в</w:t>
      </w:r>
      <w:r w:rsidR="00142E96" w:rsidRPr="007F3E87">
        <w:rPr>
          <w:rFonts w:ascii="Times New Roman" w:eastAsia="Times New Roman" w:hAnsi="Times New Roman" w:cs="Times New Roman"/>
          <w:sz w:val="28"/>
          <w:szCs w:val="28"/>
          <w:lang w:eastAsia="ru-RU"/>
        </w:rPr>
        <w:t>е</w:t>
      </w:r>
      <w:r w:rsidRPr="007F3E87">
        <w:rPr>
          <w:rFonts w:ascii="Times New Roman" w:eastAsia="Times New Roman" w:hAnsi="Times New Roman" w:cs="Times New Roman"/>
          <w:sz w:val="28"/>
          <w:szCs w:val="28"/>
          <w:lang w:eastAsia="ru-RU"/>
        </w:rPr>
        <w:t xml:space="preserve">дется приходно-расходная книга по учету бланков трудовой книжки и вкладыша в нее. В приходно-расходную книгу вносятся сведения обо всех операциях, связанных с получением и расходованием бланков трудовой книжки и вкладыша в нее, с указанием серии и номера каждого бланка.  </w:t>
      </w:r>
    </w:p>
    <w:p w:rsidR="008F5A7C" w:rsidRPr="007F3E87" w:rsidRDefault="008F5A7C" w:rsidP="008F5A7C">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3E87">
        <w:rPr>
          <w:rFonts w:ascii="Times New Roman" w:eastAsia="Times New Roman" w:hAnsi="Times New Roman" w:cs="Times New Roman"/>
          <w:sz w:val="28"/>
          <w:szCs w:val="28"/>
          <w:lang w:eastAsia="ru-RU"/>
        </w:rPr>
        <w:t>Списание испорченных бланков путевых листов, трудовых книжек и вкладышей в них оформляется Актом о списании бланков строгой отчетности (ф. 05</w:t>
      </w:r>
      <w:r w:rsidR="00BE6493">
        <w:rPr>
          <w:rFonts w:ascii="Times New Roman" w:eastAsia="Times New Roman" w:hAnsi="Times New Roman" w:cs="Times New Roman"/>
          <w:sz w:val="28"/>
          <w:szCs w:val="28"/>
          <w:lang w:eastAsia="ru-RU"/>
        </w:rPr>
        <w:t>10</w:t>
      </w:r>
      <w:r w:rsidRPr="007F3E87">
        <w:rPr>
          <w:rFonts w:ascii="Times New Roman" w:eastAsia="Times New Roman" w:hAnsi="Times New Roman" w:cs="Times New Roman"/>
          <w:sz w:val="28"/>
          <w:szCs w:val="28"/>
          <w:lang w:eastAsia="ru-RU"/>
        </w:rPr>
        <w:t>4</w:t>
      </w:r>
      <w:r w:rsidR="00BE6493">
        <w:rPr>
          <w:rFonts w:ascii="Times New Roman" w:eastAsia="Times New Roman" w:hAnsi="Times New Roman" w:cs="Times New Roman"/>
          <w:sz w:val="28"/>
          <w:szCs w:val="28"/>
          <w:lang w:eastAsia="ru-RU"/>
        </w:rPr>
        <w:t>6</w:t>
      </w:r>
      <w:r w:rsidRPr="007F3E87">
        <w:rPr>
          <w:rFonts w:ascii="Times New Roman" w:eastAsia="Times New Roman" w:hAnsi="Times New Roman" w:cs="Times New Roman"/>
          <w:sz w:val="28"/>
          <w:szCs w:val="28"/>
          <w:lang w:eastAsia="ru-RU"/>
        </w:rPr>
        <w:t>1).</w:t>
      </w:r>
    </w:p>
    <w:p w:rsidR="008F5A7C" w:rsidRPr="007F3E87" w:rsidRDefault="008F5A7C" w:rsidP="008F5A7C">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3E87">
        <w:rPr>
          <w:rFonts w:ascii="Times New Roman" w:eastAsia="Times New Roman" w:hAnsi="Times New Roman" w:cs="Times New Roman"/>
          <w:sz w:val="28"/>
          <w:szCs w:val="28"/>
          <w:lang w:eastAsia="ru-RU"/>
        </w:rPr>
        <w:t>Аналитический учет БСО ведется в книге учета бланков строгой отчетности (ф.0504045) по видам, сериям и номерам, с указанием даты получения (выдачи), количества.</w:t>
      </w:r>
    </w:p>
    <w:p w:rsidR="008F5A7C" w:rsidRPr="007F3E87" w:rsidRDefault="001C0D89" w:rsidP="008142DF">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Листы </w:t>
      </w:r>
      <w:r w:rsidR="008F5A7C" w:rsidRPr="007F3E87">
        <w:rPr>
          <w:rFonts w:ascii="Times New Roman" w:eastAsia="Times New Roman" w:hAnsi="Times New Roman" w:cs="Times New Roman"/>
          <w:sz w:val="28"/>
          <w:szCs w:val="28"/>
          <w:lang w:eastAsia="ru-RU"/>
        </w:rPr>
        <w:t xml:space="preserve">книги должны быть пронумерованы, прошнурованы и подписаны </w:t>
      </w:r>
      <w:r w:rsidR="007F3E87" w:rsidRPr="007F3E87">
        <w:rPr>
          <w:rFonts w:ascii="Times New Roman" w:eastAsia="Times New Roman" w:hAnsi="Times New Roman" w:cs="Times New Roman"/>
          <w:sz w:val="28"/>
          <w:szCs w:val="28"/>
          <w:lang w:eastAsia="ru-RU"/>
        </w:rPr>
        <w:t>председателем Суда</w:t>
      </w:r>
      <w:r w:rsidR="008F5A7C" w:rsidRPr="007F3E87">
        <w:rPr>
          <w:rFonts w:ascii="Times New Roman" w:eastAsia="Times New Roman" w:hAnsi="Times New Roman" w:cs="Times New Roman"/>
          <w:sz w:val="28"/>
          <w:szCs w:val="28"/>
          <w:lang w:eastAsia="ru-RU"/>
        </w:rPr>
        <w:t xml:space="preserve">, а также скреплены печатью. </w:t>
      </w:r>
    </w:p>
    <w:p w:rsidR="00031AD3" w:rsidRPr="007F3E87" w:rsidRDefault="00985ABB" w:rsidP="008142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5C1764" w:rsidRPr="007F3E87">
        <w:rPr>
          <w:rFonts w:ascii="Times New Roman" w:hAnsi="Times New Roman" w:cs="Times New Roman"/>
          <w:sz w:val="28"/>
          <w:szCs w:val="28"/>
        </w:rPr>
        <w:t>.</w:t>
      </w:r>
      <w:r w:rsidR="0054548F">
        <w:rPr>
          <w:rFonts w:ascii="Times New Roman" w:hAnsi="Times New Roman" w:cs="Times New Roman"/>
          <w:sz w:val="28"/>
          <w:szCs w:val="28"/>
        </w:rPr>
        <w:t>9</w:t>
      </w:r>
      <w:r w:rsidR="005C1764" w:rsidRPr="007F3E87">
        <w:rPr>
          <w:rFonts w:ascii="Times New Roman" w:hAnsi="Times New Roman" w:cs="Times New Roman"/>
          <w:sz w:val="28"/>
          <w:szCs w:val="28"/>
        </w:rPr>
        <w:t>.</w:t>
      </w:r>
      <w:r w:rsidR="00705FFC" w:rsidRPr="007F3E87">
        <w:rPr>
          <w:rFonts w:ascii="Times New Roman" w:hAnsi="Times New Roman" w:cs="Times New Roman"/>
          <w:sz w:val="28"/>
          <w:szCs w:val="28"/>
        </w:rPr>
        <w:t>3</w:t>
      </w:r>
      <w:r w:rsidR="005C1764" w:rsidRPr="007F3E87">
        <w:rPr>
          <w:rFonts w:ascii="Times New Roman" w:hAnsi="Times New Roman" w:cs="Times New Roman"/>
          <w:sz w:val="28"/>
          <w:szCs w:val="28"/>
        </w:rPr>
        <w:t>.</w:t>
      </w:r>
      <w:r w:rsidR="00031AD3" w:rsidRPr="007F3E87">
        <w:rPr>
          <w:rFonts w:ascii="Times New Roman" w:hAnsi="Times New Roman" w:cs="Times New Roman"/>
          <w:sz w:val="28"/>
          <w:szCs w:val="28"/>
        </w:rPr>
        <w:t xml:space="preserve"> Данные по нереальной к взысканию дебиторской задолженности, принятой к учету на </w:t>
      </w:r>
      <w:proofErr w:type="spellStart"/>
      <w:r w:rsidR="00031AD3" w:rsidRPr="007F3E87">
        <w:rPr>
          <w:rFonts w:ascii="Times New Roman" w:hAnsi="Times New Roman" w:cs="Times New Roman"/>
          <w:sz w:val="28"/>
          <w:szCs w:val="28"/>
        </w:rPr>
        <w:t>забалансовый</w:t>
      </w:r>
      <w:proofErr w:type="spellEnd"/>
      <w:r w:rsidR="00031AD3" w:rsidRPr="007F3E87">
        <w:rPr>
          <w:rFonts w:ascii="Times New Roman" w:hAnsi="Times New Roman" w:cs="Times New Roman"/>
          <w:sz w:val="28"/>
          <w:szCs w:val="28"/>
        </w:rPr>
        <w:t xml:space="preserve"> счет 04, отражаются в Справке о наличии имущества и обязательств на </w:t>
      </w:r>
      <w:proofErr w:type="spellStart"/>
      <w:r w:rsidR="00031AD3" w:rsidRPr="007F3E87">
        <w:rPr>
          <w:rFonts w:ascii="Times New Roman" w:hAnsi="Times New Roman" w:cs="Times New Roman"/>
          <w:sz w:val="28"/>
          <w:szCs w:val="28"/>
        </w:rPr>
        <w:t>забалансовых</w:t>
      </w:r>
      <w:proofErr w:type="spellEnd"/>
      <w:r w:rsidR="00031AD3" w:rsidRPr="007F3E87">
        <w:rPr>
          <w:rFonts w:ascii="Times New Roman" w:hAnsi="Times New Roman" w:cs="Times New Roman"/>
          <w:sz w:val="28"/>
          <w:szCs w:val="28"/>
        </w:rPr>
        <w:t xml:space="preserve"> счетах в составе Баланса </w:t>
      </w:r>
      <w:hyperlink r:id="rId26" w:tooltip="Приказ Минфина России от 28.12.2010 N 191н (ред. от 26.10.2012)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history="1">
        <w:r w:rsidR="00031AD3" w:rsidRPr="007F3E87">
          <w:rPr>
            <w:rFonts w:ascii="Times New Roman" w:hAnsi="Times New Roman" w:cs="Times New Roman"/>
            <w:sz w:val="28"/>
            <w:szCs w:val="28"/>
          </w:rPr>
          <w:t>(ф. 0503130)</w:t>
        </w:r>
      </w:hyperlink>
      <w:r w:rsidR="00031AD3" w:rsidRPr="007F3E87">
        <w:rPr>
          <w:rFonts w:ascii="Times New Roman" w:hAnsi="Times New Roman" w:cs="Times New Roman"/>
          <w:sz w:val="28"/>
          <w:szCs w:val="28"/>
        </w:rPr>
        <w:t xml:space="preserve"> по видам задолженности:</w:t>
      </w:r>
    </w:p>
    <w:p w:rsidR="00031AD3" w:rsidRPr="007F3E87" w:rsidRDefault="00031AD3" w:rsidP="00BD7DFF">
      <w:pPr>
        <w:pStyle w:val="ConsPlusNormal"/>
        <w:numPr>
          <w:ilvl w:val="0"/>
          <w:numId w:val="6"/>
        </w:numPr>
        <w:ind w:left="0" w:firstLine="0"/>
        <w:jc w:val="both"/>
        <w:rPr>
          <w:rFonts w:ascii="Times New Roman" w:hAnsi="Times New Roman" w:cs="Times New Roman"/>
          <w:sz w:val="28"/>
          <w:szCs w:val="28"/>
        </w:rPr>
      </w:pPr>
      <w:r w:rsidRPr="007F3E87">
        <w:rPr>
          <w:rFonts w:ascii="Times New Roman" w:hAnsi="Times New Roman" w:cs="Times New Roman"/>
          <w:sz w:val="28"/>
          <w:szCs w:val="28"/>
        </w:rPr>
        <w:t>задолженность по доходам;</w:t>
      </w:r>
    </w:p>
    <w:p w:rsidR="00031AD3" w:rsidRPr="007F3E87" w:rsidRDefault="00031AD3" w:rsidP="00BD7DFF">
      <w:pPr>
        <w:pStyle w:val="ConsPlusNormal"/>
        <w:numPr>
          <w:ilvl w:val="0"/>
          <w:numId w:val="6"/>
        </w:numPr>
        <w:ind w:left="0" w:firstLine="0"/>
        <w:jc w:val="both"/>
        <w:rPr>
          <w:rFonts w:ascii="Times New Roman" w:hAnsi="Times New Roman" w:cs="Times New Roman"/>
          <w:sz w:val="28"/>
          <w:szCs w:val="28"/>
        </w:rPr>
      </w:pPr>
      <w:r w:rsidRPr="007F3E87">
        <w:rPr>
          <w:rFonts w:ascii="Times New Roman" w:hAnsi="Times New Roman" w:cs="Times New Roman"/>
          <w:sz w:val="28"/>
          <w:szCs w:val="28"/>
        </w:rPr>
        <w:t>задолженность по выданным авансам;</w:t>
      </w:r>
    </w:p>
    <w:p w:rsidR="00031AD3" w:rsidRPr="007F3E87" w:rsidRDefault="00031AD3" w:rsidP="00BD7DFF">
      <w:pPr>
        <w:pStyle w:val="ConsPlusNormal"/>
        <w:numPr>
          <w:ilvl w:val="0"/>
          <w:numId w:val="6"/>
        </w:numPr>
        <w:ind w:left="0" w:firstLine="0"/>
        <w:jc w:val="both"/>
        <w:rPr>
          <w:rFonts w:ascii="Times New Roman" w:hAnsi="Times New Roman" w:cs="Times New Roman"/>
          <w:sz w:val="28"/>
          <w:szCs w:val="28"/>
        </w:rPr>
      </w:pPr>
      <w:r w:rsidRPr="007F3E87">
        <w:rPr>
          <w:rFonts w:ascii="Times New Roman" w:hAnsi="Times New Roman" w:cs="Times New Roman"/>
          <w:sz w:val="28"/>
          <w:szCs w:val="28"/>
        </w:rPr>
        <w:t>задолженность подотчетных лиц;</w:t>
      </w:r>
    </w:p>
    <w:p w:rsidR="00031AD3" w:rsidRPr="007F3E87" w:rsidRDefault="00031AD3" w:rsidP="00BD7DFF">
      <w:pPr>
        <w:pStyle w:val="ConsPlusNormal"/>
        <w:numPr>
          <w:ilvl w:val="0"/>
          <w:numId w:val="6"/>
        </w:numPr>
        <w:ind w:left="0" w:firstLine="0"/>
        <w:jc w:val="both"/>
        <w:rPr>
          <w:rFonts w:ascii="Times New Roman" w:hAnsi="Times New Roman" w:cs="Times New Roman"/>
          <w:sz w:val="28"/>
          <w:szCs w:val="28"/>
        </w:rPr>
      </w:pPr>
      <w:r w:rsidRPr="007F3E87">
        <w:rPr>
          <w:rFonts w:ascii="Times New Roman" w:hAnsi="Times New Roman" w:cs="Times New Roman"/>
          <w:sz w:val="28"/>
          <w:szCs w:val="28"/>
        </w:rPr>
        <w:t>задолженность по недостачам.</w:t>
      </w:r>
    </w:p>
    <w:p w:rsidR="00065A41" w:rsidRPr="007F3E87" w:rsidRDefault="00985ABB" w:rsidP="00065A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C1764" w:rsidRPr="007F3E87">
        <w:rPr>
          <w:rFonts w:ascii="Times New Roman" w:hAnsi="Times New Roman" w:cs="Times New Roman"/>
          <w:sz w:val="28"/>
          <w:szCs w:val="28"/>
        </w:rPr>
        <w:t>.</w:t>
      </w:r>
      <w:r w:rsidR="0054548F">
        <w:rPr>
          <w:rFonts w:ascii="Times New Roman" w:hAnsi="Times New Roman" w:cs="Times New Roman"/>
          <w:sz w:val="28"/>
          <w:szCs w:val="28"/>
        </w:rPr>
        <w:t>9</w:t>
      </w:r>
      <w:r w:rsidR="005C1764" w:rsidRPr="007F3E87">
        <w:rPr>
          <w:rFonts w:ascii="Times New Roman" w:hAnsi="Times New Roman" w:cs="Times New Roman"/>
          <w:sz w:val="28"/>
          <w:szCs w:val="28"/>
        </w:rPr>
        <w:t>.</w:t>
      </w:r>
      <w:r w:rsidR="00705FFC" w:rsidRPr="007F3E87">
        <w:rPr>
          <w:rFonts w:ascii="Times New Roman" w:hAnsi="Times New Roman" w:cs="Times New Roman"/>
          <w:sz w:val="28"/>
          <w:szCs w:val="28"/>
        </w:rPr>
        <w:t>4</w:t>
      </w:r>
      <w:r w:rsidR="005C1764" w:rsidRPr="007F3E87">
        <w:rPr>
          <w:rFonts w:ascii="Times New Roman" w:hAnsi="Times New Roman" w:cs="Times New Roman"/>
          <w:sz w:val="28"/>
          <w:szCs w:val="28"/>
        </w:rPr>
        <w:t>.</w:t>
      </w:r>
      <w:r w:rsidR="00031AD3" w:rsidRPr="007F3E87">
        <w:rPr>
          <w:rFonts w:ascii="Times New Roman" w:hAnsi="Times New Roman" w:cs="Times New Roman"/>
          <w:sz w:val="28"/>
          <w:szCs w:val="28"/>
        </w:rPr>
        <w:t xml:space="preserve"> </w:t>
      </w:r>
      <w:r w:rsidR="00065A41" w:rsidRPr="007F3E87">
        <w:rPr>
          <w:rFonts w:ascii="Times New Roman" w:hAnsi="Times New Roman" w:cs="Times New Roman"/>
          <w:sz w:val="28"/>
          <w:szCs w:val="28"/>
        </w:rPr>
        <w:t xml:space="preserve">Учет на </w:t>
      </w:r>
      <w:proofErr w:type="spellStart"/>
      <w:r w:rsidR="00065A41" w:rsidRPr="007F3E87">
        <w:rPr>
          <w:rFonts w:ascii="Times New Roman" w:hAnsi="Times New Roman" w:cs="Times New Roman"/>
          <w:sz w:val="28"/>
          <w:szCs w:val="28"/>
        </w:rPr>
        <w:t>забалансовом</w:t>
      </w:r>
      <w:proofErr w:type="spellEnd"/>
      <w:r w:rsidR="00065A41" w:rsidRPr="007F3E87">
        <w:rPr>
          <w:rFonts w:ascii="Times New Roman" w:hAnsi="Times New Roman" w:cs="Times New Roman"/>
          <w:sz w:val="28"/>
          <w:szCs w:val="28"/>
        </w:rPr>
        <w:t xml:space="preserve"> счете 09 «Запасные части к транспортным средствам, выданные взамен изношенных» ведется </w:t>
      </w:r>
      <w:r w:rsidR="00DA3B0D">
        <w:rPr>
          <w:rFonts w:ascii="Times New Roman" w:hAnsi="Times New Roman" w:cs="Times New Roman"/>
          <w:sz w:val="28"/>
          <w:szCs w:val="28"/>
        </w:rPr>
        <w:t>по цене приобретения</w:t>
      </w:r>
      <w:r w:rsidR="00065A41" w:rsidRPr="007F3E87">
        <w:rPr>
          <w:rFonts w:ascii="Times New Roman" w:hAnsi="Times New Roman" w:cs="Times New Roman"/>
          <w:sz w:val="28"/>
          <w:szCs w:val="28"/>
        </w:rPr>
        <w:t>. за 1 шт. запасных частей и других комплектующих, которые могут быть использованы на других автомобилях (</w:t>
      </w:r>
      <w:proofErr w:type="spellStart"/>
      <w:r w:rsidR="00065A41" w:rsidRPr="007F3E87">
        <w:rPr>
          <w:rFonts w:ascii="Times New Roman" w:hAnsi="Times New Roman" w:cs="Times New Roman"/>
          <w:sz w:val="28"/>
          <w:szCs w:val="28"/>
        </w:rPr>
        <w:t>нетипизированные</w:t>
      </w:r>
      <w:proofErr w:type="spellEnd"/>
      <w:r w:rsidR="00065A41" w:rsidRPr="007F3E87">
        <w:rPr>
          <w:rFonts w:ascii="Times New Roman" w:hAnsi="Times New Roman" w:cs="Times New Roman"/>
          <w:sz w:val="28"/>
          <w:szCs w:val="28"/>
        </w:rPr>
        <w:t xml:space="preserve"> запчасти и комплектующие), такие как:</w:t>
      </w:r>
    </w:p>
    <w:p w:rsidR="00065A41" w:rsidRPr="007F3E87" w:rsidRDefault="00065A41" w:rsidP="00280BCB">
      <w:pPr>
        <w:pStyle w:val="ConsPlusNormal"/>
        <w:jc w:val="both"/>
        <w:rPr>
          <w:rFonts w:ascii="Times New Roman" w:hAnsi="Times New Roman" w:cs="Times New Roman"/>
          <w:sz w:val="28"/>
          <w:szCs w:val="28"/>
        </w:rPr>
      </w:pPr>
      <w:r w:rsidRPr="007F3E87">
        <w:rPr>
          <w:rFonts w:ascii="Times New Roman" w:hAnsi="Times New Roman" w:cs="Times New Roman"/>
          <w:sz w:val="28"/>
          <w:szCs w:val="28"/>
        </w:rPr>
        <w:t>•</w:t>
      </w:r>
      <w:r w:rsidRPr="007F3E87">
        <w:rPr>
          <w:rFonts w:ascii="Times New Roman" w:hAnsi="Times New Roman" w:cs="Times New Roman"/>
          <w:sz w:val="28"/>
          <w:szCs w:val="28"/>
        </w:rPr>
        <w:tab/>
        <w:t>автомобильные шины;</w:t>
      </w:r>
    </w:p>
    <w:p w:rsidR="00065A41" w:rsidRPr="007F3E87" w:rsidRDefault="00065A41" w:rsidP="00280BCB">
      <w:pPr>
        <w:pStyle w:val="ConsPlusNormal"/>
        <w:jc w:val="both"/>
        <w:rPr>
          <w:rFonts w:ascii="Times New Roman" w:hAnsi="Times New Roman" w:cs="Times New Roman"/>
          <w:sz w:val="28"/>
          <w:szCs w:val="28"/>
        </w:rPr>
      </w:pPr>
      <w:r w:rsidRPr="007F3E87">
        <w:rPr>
          <w:rFonts w:ascii="Times New Roman" w:hAnsi="Times New Roman" w:cs="Times New Roman"/>
          <w:sz w:val="28"/>
          <w:szCs w:val="28"/>
        </w:rPr>
        <w:t>•</w:t>
      </w:r>
      <w:r w:rsidRPr="007F3E87">
        <w:rPr>
          <w:rFonts w:ascii="Times New Roman" w:hAnsi="Times New Roman" w:cs="Times New Roman"/>
          <w:sz w:val="28"/>
          <w:szCs w:val="28"/>
        </w:rPr>
        <w:tab/>
        <w:t>колесные диски;</w:t>
      </w:r>
    </w:p>
    <w:p w:rsidR="00065A41" w:rsidRPr="007F3E87" w:rsidRDefault="00065A41" w:rsidP="00280BCB">
      <w:pPr>
        <w:pStyle w:val="ConsPlusNormal"/>
        <w:jc w:val="both"/>
        <w:rPr>
          <w:rFonts w:ascii="Times New Roman" w:hAnsi="Times New Roman" w:cs="Times New Roman"/>
          <w:sz w:val="28"/>
          <w:szCs w:val="28"/>
        </w:rPr>
      </w:pPr>
      <w:r w:rsidRPr="007F3E87">
        <w:rPr>
          <w:rFonts w:ascii="Times New Roman" w:hAnsi="Times New Roman" w:cs="Times New Roman"/>
          <w:sz w:val="28"/>
          <w:szCs w:val="28"/>
        </w:rPr>
        <w:t>•</w:t>
      </w:r>
      <w:r w:rsidRPr="007F3E87">
        <w:rPr>
          <w:rFonts w:ascii="Times New Roman" w:hAnsi="Times New Roman" w:cs="Times New Roman"/>
          <w:sz w:val="28"/>
          <w:szCs w:val="28"/>
        </w:rPr>
        <w:tab/>
        <w:t>аккумуляторы;</w:t>
      </w:r>
    </w:p>
    <w:p w:rsidR="00065A41" w:rsidRPr="007F3E87" w:rsidRDefault="00065A41" w:rsidP="00280BCB">
      <w:pPr>
        <w:pStyle w:val="ConsPlusNormal"/>
        <w:jc w:val="both"/>
        <w:rPr>
          <w:rFonts w:ascii="Times New Roman" w:hAnsi="Times New Roman" w:cs="Times New Roman"/>
          <w:sz w:val="28"/>
          <w:szCs w:val="28"/>
        </w:rPr>
      </w:pPr>
      <w:r w:rsidRPr="007F3E87">
        <w:rPr>
          <w:rFonts w:ascii="Times New Roman" w:hAnsi="Times New Roman" w:cs="Times New Roman"/>
          <w:sz w:val="28"/>
          <w:szCs w:val="28"/>
        </w:rPr>
        <w:t>•</w:t>
      </w:r>
      <w:r w:rsidRPr="007F3E87">
        <w:rPr>
          <w:rFonts w:ascii="Times New Roman" w:hAnsi="Times New Roman" w:cs="Times New Roman"/>
          <w:sz w:val="28"/>
          <w:szCs w:val="28"/>
        </w:rPr>
        <w:tab/>
        <w:t xml:space="preserve">наборы </w:t>
      </w:r>
      <w:proofErr w:type="spellStart"/>
      <w:r w:rsidRPr="007F3E87">
        <w:rPr>
          <w:rFonts w:ascii="Times New Roman" w:hAnsi="Times New Roman" w:cs="Times New Roman"/>
          <w:sz w:val="28"/>
          <w:szCs w:val="28"/>
        </w:rPr>
        <w:t>автоинструмента</w:t>
      </w:r>
      <w:proofErr w:type="spellEnd"/>
      <w:r w:rsidRPr="007F3E87">
        <w:rPr>
          <w:rFonts w:ascii="Times New Roman" w:hAnsi="Times New Roman" w:cs="Times New Roman"/>
          <w:sz w:val="28"/>
          <w:szCs w:val="28"/>
        </w:rPr>
        <w:t>;</w:t>
      </w:r>
    </w:p>
    <w:p w:rsidR="00065A41" w:rsidRPr="007F3E87" w:rsidRDefault="00065A41" w:rsidP="00280BCB">
      <w:pPr>
        <w:pStyle w:val="ConsPlusNormal"/>
        <w:jc w:val="both"/>
        <w:rPr>
          <w:rFonts w:ascii="Times New Roman" w:hAnsi="Times New Roman" w:cs="Times New Roman"/>
          <w:sz w:val="28"/>
          <w:szCs w:val="28"/>
        </w:rPr>
      </w:pPr>
      <w:r w:rsidRPr="007F3E87">
        <w:rPr>
          <w:rFonts w:ascii="Times New Roman" w:hAnsi="Times New Roman" w:cs="Times New Roman"/>
          <w:sz w:val="28"/>
          <w:szCs w:val="28"/>
        </w:rPr>
        <w:t>•</w:t>
      </w:r>
      <w:r w:rsidRPr="007F3E87">
        <w:rPr>
          <w:rFonts w:ascii="Times New Roman" w:hAnsi="Times New Roman" w:cs="Times New Roman"/>
          <w:sz w:val="28"/>
          <w:szCs w:val="28"/>
        </w:rPr>
        <w:tab/>
        <w:t>аптечки;</w:t>
      </w:r>
    </w:p>
    <w:p w:rsidR="00065A41" w:rsidRPr="007F3E87" w:rsidRDefault="00065A41" w:rsidP="00280BCB">
      <w:pPr>
        <w:pStyle w:val="ConsPlusNormal"/>
        <w:jc w:val="both"/>
        <w:rPr>
          <w:rFonts w:ascii="Times New Roman" w:hAnsi="Times New Roman" w:cs="Times New Roman"/>
          <w:sz w:val="28"/>
          <w:szCs w:val="28"/>
        </w:rPr>
      </w:pPr>
      <w:r w:rsidRPr="007F3E87">
        <w:rPr>
          <w:rFonts w:ascii="Times New Roman" w:hAnsi="Times New Roman" w:cs="Times New Roman"/>
          <w:sz w:val="28"/>
          <w:szCs w:val="28"/>
        </w:rPr>
        <w:t>•</w:t>
      </w:r>
      <w:r w:rsidRPr="007F3E87">
        <w:rPr>
          <w:rFonts w:ascii="Times New Roman" w:hAnsi="Times New Roman" w:cs="Times New Roman"/>
          <w:sz w:val="28"/>
          <w:szCs w:val="28"/>
        </w:rPr>
        <w:tab/>
        <w:t>огнетушители;</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Аналитический учет по счету ведется в разрезе автомобилей и материально-ответственных лиц.</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Поступление на счет 09 отражается:</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 при установке (передаче материально-ответственному лицу) соответствующих запчастей после списания со счета 1.105.36.000 «Прочие материальные запасы – иное движимое имущество учреждения»;</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7F3E87">
        <w:rPr>
          <w:rFonts w:ascii="Times New Roman" w:hAnsi="Times New Roman" w:cs="Times New Roman"/>
          <w:sz w:val="28"/>
          <w:szCs w:val="28"/>
        </w:rPr>
        <w:t>забалансового</w:t>
      </w:r>
      <w:proofErr w:type="spellEnd"/>
      <w:r w:rsidRPr="007F3E87">
        <w:rPr>
          <w:rFonts w:ascii="Times New Roman" w:hAnsi="Times New Roman" w:cs="Times New Roman"/>
          <w:sz w:val="28"/>
          <w:szCs w:val="28"/>
        </w:rPr>
        <w:t xml:space="preserve"> счета 09.</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Внутреннее перемещение по счету отражается:</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 при передаче на другой автомобиль;</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 при передаче другому материально-ответственному лицу вместе с автомобилем.</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Выбытие со счета 09 отражается:</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 при списании автомобиля по установленным основаниям;</w:t>
      </w:r>
    </w:p>
    <w:p w:rsidR="00065A41" w:rsidRPr="007F3E87" w:rsidRDefault="00065A41" w:rsidP="00065A4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 при установке новых запчастей взамен не пригодных к эксплуатации.</w:t>
      </w:r>
    </w:p>
    <w:p w:rsidR="0033787B" w:rsidRPr="007F3E87" w:rsidRDefault="00985ABB" w:rsidP="00C82B6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33787B" w:rsidRPr="007F3E87">
        <w:rPr>
          <w:rFonts w:ascii="Times New Roman" w:hAnsi="Times New Roman" w:cs="Times New Roman"/>
          <w:sz w:val="28"/>
          <w:szCs w:val="28"/>
        </w:rPr>
        <w:t>.</w:t>
      </w:r>
      <w:r w:rsidR="0054548F">
        <w:rPr>
          <w:rFonts w:ascii="Times New Roman" w:hAnsi="Times New Roman" w:cs="Times New Roman"/>
          <w:sz w:val="28"/>
          <w:szCs w:val="28"/>
        </w:rPr>
        <w:t>9</w:t>
      </w:r>
      <w:r w:rsidR="0033787B" w:rsidRPr="007F3E87">
        <w:rPr>
          <w:rFonts w:ascii="Times New Roman" w:hAnsi="Times New Roman" w:cs="Times New Roman"/>
          <w:sz w:val="28"/>
          <w:szCs w:val="28"/>
        </w:rPr>
        <w:t>.</w:t>
      </w:r>
      <w:r w:rsidR="00C9071E" w:rsidRPr="007F3E87">
        <w:rPr>
          <w:rFonts w:ascii="Times New Roman" w:hAnsi="Times New Roman" w:cs="Times New Roman"/>
          <w:sz w:val="28"/>
          <w:szCs w:val="28"/>
        </w:rPr>
        <w:t>5</w:t>
      </w:r>
      <w:r w:rsidR="0033787B" w:rsidRPr="007F3E87">
        <w:rPr>
          <w:rFonts w:ascii="Times New Roman" w:hAnsi="Times New Roman" w:cs="Times New Roman"/>
          <w:sz w:val="28"/>
          <w:szCs w:val="28"/>
        </w:rPr>
        <w:t xml:space="preserve">. На </w:t>
      </w:r>
      <w:proofErr w:type="spellStart"/>
      <w:r w:rsidR="0033787B" w:rsidRPr="007F3E87">
        <w:rPr>
          <w:rFonts w:ascii="Times New Roman" w:hAnsi="Times New Roman" w:cs="Times New Roman"/>
          <w:sz w:val="28"/>
          <w:szCs w:val="28"/>
        </w:rPr>
        <w:t>забалансовом</w:t>
      </w:r>
      <w:proofErr w:type="spellEnd"/>
      <w:r w:rsidR="0033787B" w:rsidRPr="007F3E87">
        <w:rPr>
          <w:rFonts w:ascii="Times New Roman" w:hAnsi="Times New Roman" w:cs="Times New Roman"/>
          <w:sz w:val="28"/>
          <w:szCs w:val="28"/>
        </w:rPr>
        <w:t xml:space="preserve"> счете 10</w:t>
      </w:r>
      <w:r w:rsidR="001B4FD5" w:rsidRPr="007F3E87">
        <w:rPr>
          <w:rFonts w:ascii="Times New Roman" w:hAnsi="Times New Roman" w:cs="Times New Roman"/>
          <w:sz w:val="28"/>
          <w:szCs w:val="28"/>
        </w:rPr>
        <w:t xml:space="preserve"> «</w:t>
      </w:r>
      <w:r w:rsidR="001B4FD5" w:rsidRPr="007F3E87">
        <w:rPr>
          <w:rFonts w:ascii="Times New Roman" w:hAnsi="Times New Roman" w:cs="Times New Roman"/>
          <w:bCs/>
          <w:sz w:val="28"/>
          <w:szCs w:val="28"/>
        </w:rPr>
        <w:t>Обеспечение исполнения обязательств</w:t>
      </w:r>
      <w:r w:rsidR="00F02A30" w:rsidRPr="007F3E87">
        <w:rPr>
          <w:rFonts w:ascii="Times New Roman" w:hAnsi="Times New Roman" w:cs="Times New Roman"/>
          <w:b/>
          <w:bCs/>
          <w:sz w:val="28"/>
          <w:szCs w:val="28"/>
        </w:rPr>
        <w:t xml:space="preserve">» </w:t>
      </w:r>
      <w:r w:rsidR="0033787B" w:rsidRPr="007F3E87">
        <w:rPr>
          <w:rFonts w:ascii="Times New Roman" w:hAnsi="Times New Roman" w:cs="Times New Roman"/>
          <w:sz w:val="28"/>
          <w:szCs w:val="28"/>
        </w:rPr>
        <w:t>учитываются банковские гарантии</w:t>
      </w:r>
      <w:r w:rsidR="004C1C50" w:rsidRPr="007F3E87">
        <w:rPr>
          <w:rFonts w:ascii="Times New Roman" w:hAnsi="Times New Roman" w:cs="Times New Roman"/>
          <w:sz w:val="28"/>
          <w:szCs w:val="28"/>
        </w:rPr>
        <w:t xml:space="preserve">. Регистрация </w:t>
      </w:r>
      <w:r w:rsidR="00AD5E8E" w:rsidRPr="007F3E87">
        <w:rPr>
          <w:rFonts w:ascii="Times New Roman" w:hAnsi="Times New Roman" w:cs="Times New Roman"/>
          <w:sz w:val="28"/>
          <w:szCs w:val="28"/>
        </w:rPr>
        <w:t xml:space="preserve">принятых </w:t>
      </w:r>
      <w:r w:rsidR="002C7182">
        <w:rPr>
          <w:rFonts w:ascii="Times New Roman" w:hAnsi="Times New Roman" w:cs="Times New Roman"/>
          <w:sz w:val="28"/>
          <w:szCs w:val="28"/>
        </w:rPr>
        <w:t>Судом</w:t>
      </w:r>
      <w:r w:rsidR="00AD5E8E" w:rsidRPr="007F3E87">
        <w:rPr>
          <w:rFonts w:ascii="Times New Roman" w:hAnsi="Times New Roman" w:cs="Times New Roman"/>
          <w:sz w:val="28"/>
          <w:szCs w:val="28"/>
        </w:rPr>
        <w:t xml:space="preserve"> в </w:t>
      </w:r>
      <w:r w:rsidR="00AD5E8E" w:rsidRPr="007F3E87">
        <w:rPr>
          <w:rFonts w:ascii="Times New Roman" w:hAnsi="Times New Roman" w:cs="Times New Roman"/>
          <w:sz w:val="28"/>
          <w:szCs w:val="28"/>
        </w:rPr>
        <w:lastRenderedPageBreak/>
        <w:t xml:space="preserve">качестве обеспечения исполнения контрактов </w:t>
      </w:r>
      <w:r w:rsidR="004C1C50" w:rsidRPr="007F3E87">
        <w:rPr>
          <w:rFonts w:ascii="Times New Roman" w:hAnsi="Times New Roman" w:cs="Times New Roman"/>
          <w:sz w:val="28"/>
          <w:szCs w:val="28"/>
        </w:rPr>
        <w:t xml:space="preserve">полученных банковских гарантий производится в Журнале </w:t>
      </w:r>
      <w:r w:rsidR="00AF4902" w:rsidRPr="007F3E87">
        <w:rPr>
          <w:rFonts w:ascii="Times New Roman" w:hAnsi="Times New Roman" w:cs="Times New Roman"/>
          <w:sz w:val="28"/>
          <w:szCs w:val="28"/>
        </w:rPr>
        <w:t xml:space="preserve">регистрации </w:t>
      </w:r>
      <w:r w:rsidR="004C1C50" w:rsidRPr="007F3E87">
        <w:rPr>
          <w:rFonts w:ascii="Times New Roman" w:hAnsi="Times New Roman" w:cs="Times New Roman"/>
          <w:sz w:val="28"/>
          <w:szCs w:val="28"/>
        </w:rPr>
        <w:t xml:space="preserve">средств, </w:t>
      </w:r>
      <w:r w:rsidR="00A378E9" w:rsidRPr="007F3E87">
        <w:rPr>
          <w:rFonts w:ascii="Times New Roman" w:hAnsi="Times New Roman" w:cs="Times New Roman"/>
          <w:sz w:val="28"/>
          <w:szCs w:val="28"/>
        </w:rPr>
        <w:t>поступающих</w:t>
      </w:r>
      <w:r w:rsidR="004C1C50" w:rsidRPr="007F3E87">
        <w:rPr>
          <w:rFonts w:ascii="Times New Roman" w:hAnsi="Times New Roman" w:cs="Times New Roman"/>
          <w:sz w:val="28"/>
          <w:szCs w:val="28"/>
        </w:rPr>
        <w:t xml:space="preserve"> во временно</w:t>
      </w:r>
      <w:r w:rsidR="00A378E9" w:rsidRPr="007F3E87">
        <w:rPr>
          <w:rFonts w:ascii="Times New Roman" w:hAnsi="Times New Roman" w:cs="Times New Roman"/>
          <w:sz w:val="28"/>
          <w:szCs w:val="28"/>
        </w:rPr>
        <w:t>е</w:t>
      </w:r>
      <w:r w:rsidR="004C1C50" w:rsidRPr="007F3E87">
        <w:rPr>
          <w:rFonts w:ascii="Times New Roman" w:hAnsi="Times New Roman" w:cs="Times New Roman"/>
          <w:sz w:val="28"/>
          <w:szCs w:val="28"/>
        </w:rPr>
        <w:t xml:space="preserve"> распоряжени</w:t>
      </w:r>
      <w:r w:rsidR="00A378E9" w:rsidRPr="007F3E87">
        <w:rPr>
          <w:rFonts w:ascii="Times New Roman" w:hAnsi="Times New Roman" w:cs="Times New Roman"/>
          <w:sz w:val="28"/>
          <w:szCs w:val="28"/>
        </w:rPr>
        <w:t>е получателя бюджетных средств</w:t>
      </w:r>
      <w:r w:rsidR="004C1C50" w:rsidRPr="007F3E87">
        <w:rPr>
          <w:rFonts w:ascii="Times New Roman" w:hAnsi="Times New Roman" w:cs="Times New Roman"/>
          <w:sz w:val="28"/>
          <w:szCs w:val="28"/>
        </w:rPr>
        <w:t>.</w:t>
      </w:r>
      <w:r w:rsidR="0033787B" w:rsidRPr="007F3E87">
        <w:rPr>
          <w:rFonts w:ascii="Times New Roman" w:hAnsi="Times New Roman" w:cs="Times New Roman"/>
          <w:sz w:val="28"/>
          <w:szCs w:val="28"/>
        </w:rPr>
        <w:t xml:space="preserve"> </w:t>
      </w:r>
    </w:p>
    <w:p w:rsidR="00031AD3" w:rsidRPr="007F3E87" w:rsidRDefault="00985ABB" w:rsidP="008142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847E37" w:rsidRPr="007F3E87">
        <w:rPr>
          <w:rFonts w:ascii="Times New Roman" w:hAnsi="Times New Roman" w:cs="Times New Roman"/>
          <w:sz w:val="28"/>
          <w:szCs w:val="28"/>
        </w:rPr>
        <w:t>.</w:t>
      </w:r>
      <w:r w:rsidR="0054548F">
        <w:rPr>
          <w:rFonts w:ascii="Times New Roman" w:hAnsi="Times New Roman" w:cs="Times New Roman"/>
          <w:sz w:val="28"/>
          <w:szCs w:val="28"/>
        </w:rPr>
        <w:t>9</w:t>
      </w:r>
      <w:r w:rsidR="00847E37" w:rsidRPr="007F3E87">
        <w:rPr>
          <w:rFonts w:ascii="Times New Roman" w:hAnsi="Times New Roman" w:cs="Times New Roman"/>
          <w:sz w:val="28"/>
          <w:szCs w:val="28"/>
        </w:rPr>
        <w:t>.</w:t>
      </w:r>
      <w:r w:rsidR="00C9071E" w:rsidRPr="007F3E87">
        <w:rPr>
          <w:rFonts w:ascii="Times New Roman" w:hAnsi="Times New Roman" w:cs="Times New Roman"/>
          <w:sz w:val="28"/>
          <w:szCs w:val="28"/>
        </w:rPr>
        <w:t>6</w:t>
      </w:r>
      <w:r w:rsidR="00847E37" w:rsidRPr="007F3E87">
        <w:rPr>
          <w:rFonts w:ascii="Times New Roman" w:hAnsi="Times New Roman" w:cs="Times New Roman"/>
          <w:sz w:val="28"/>
          <w:szCs w:val="28"/>
        </w:rPr>
        <w:t>.</w:t>
      </w:r>
      <w:r w:rsidR="00031AD3" w:rsidRPr="007F3E87">
        <w:rPr>
          <w:rFonts w:ascii="Times New Roman" w:hAnsi="Times New Roman" w:cs="Times New Roman"/>
          <w:sz w:val="28"/>
          <w:szCs w:val="28"/>
        </w:rPr>
        <w:t xml:space="preserve"> На </w:t>
      </w:r>
      <w:proofErr w:type="spellStart"/>
      <w:r w:rsidR="00031AD3" w:rsidRPr="007F3E87">
        <w:rPr>
          <w:rFonts w:ascii="Times New Roman" w:hAnsi="Times New Roman" w:cs="Times New Roman"/>
          <w:sz w:val="28"/>
          <w:szCs w:val="28"/>
        </w:rPr>
        <w:t>забалансовом</w:t>
      </w:r>
      <w:proofErr w:type="spellEnd"/>
      <w:r w:rsidR="00031AD3" w:rsidRPr="007F3E87">
        <w:rPr>
          <w:rFonts w:ascii="Times New Roman" w:hAnsi="Times New Roman" w:cs="Times New Roman"/>
          <w:sz w:val="28"/>
          <w:szCs w:val="28"/>
        </w:rPr>
        <w:t xml:space="preserve"> счете 21 "Основные средства стоимостью до </w:t>
      </w:r>
      <w:r w:rsidR="008C1C9D">
        <w:rPr>
          <w:rFonts w:ascii="Times New Roman" w:hAnsi="Times New Roman" w:cs="Times New Roman"/>
          <w:sz w:val="28"/>
          <w:szCs w:val="28"/>
        </w:rPr>
        <w:t>10</w:t>
      </w:r>
      <w:r w:rsidR="00031AD3" w:rsidRPr="007F3E87">
        <w:rPr>
          <w:rFonts w:ascii="Times New Roman" w:hAnsi="Times New Roman" w:cs="Times New Roman"/>
          <w:sz w:val="28"/>
          <w:szCs w:val="28"/>
        </w:rPr>
        <w:t>000 рублей включительно в эксплуатации" учет ведется по балансовой стоимости объекта.</w:t>
      </w:r>
    </w:p>
    <w:p w:rsidR="00031AD3" w:rsidRPr="007F3E87" w:rsidRDefault="00985ABB" w:rsidP="008142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847E37" w:rsidRPr="007F3E87">
        <w:rPr>
          <w:rFonts w:ascii="Times New Roman" w:hAnsi="Times New Roman" w:cs="Times New Roman"/>
          <w:sz w:val="28"/>
          <w:szCs w:val="28"/>
        </w:rPr>
        <w:t>.</w:t>
      </w:r>
      <w:r w:rsidR="0054548F">
        <w:rPr>
          <w:rFonts w:ascii="Times New Roman" w:hAnsi="Times New Roman" w:cs="Times New Roman"/>
          <w:sz w:val="28"/>
          <w:szCs w:val="28"/>
        </w:rPr>
        <w:t>9</w:t>
      </w:r>
      <w:r w:rsidR="00847E37" w:rsidRPr="007F3E87">
        <w:rPr>
          <w:rFonts w:ascii="Times New Roman" w:hAnsi="Times New Roman" w:cs="Times New Roman"/>
          <w:sz w:val="28"/>
          <w:szCs w:val="28"/>
        </w:rPr>
        <w:t>.</w:t>
      </w:r>
      <w:r w:rsidR="0092486D">
        <w:rPr>
          <w:rFonts w:ascii="Times New Roman" w:hAnsi="Times New Roman" w:cs="Times New Roman"/>
          <w:sz w:val="28"/>
          <w:szCs w:val="28"/>
        </w:rPr>
        <w:t>7</w:t>
      </w:r>
      <w:r w:rsidR="00847E37" w:rsidRPr="007F3E87">
        <w:rPr>
          <w:rFonts w:ascii="Times New Roman" w:hAnsi="Times New Roman" w:cs="Times New Roman"/>
          <w:sz w:val="28"/>
          <w:szCs w:val="28"/>
        </w:rPr>
        <w:t>.</w:t>
      </w:r>
      <w:r w:rsidR="00031AD3" w:rsidRPr="007F3E87">
        <w:rPr>
          <w:rFonts w:ascii="Times New Roman" w:hAnsi="Times New Roman" w:cs="Times New Roman"/>
          <w:sz w:val="28"/>
          <w:szCs w:val="28"/>
        </w:rPr>
        <w:t xml:space="preserve"> Аналитический учет по </w:t>
      </w:r>
      <w:proofErr w:type="spellStart"/>
      <w:r w:rsidR="00031AD3" w:rsidRPr="007F3E87">
        <w:rPr>
          <w:rFonts w:ascii="Times New Roman" w:hAnsi="Times New Roman" w:cs="Times New Roman"/>
          <w:sz w:val="28"/>
          <w:szCs w:val="28"/>
        </w:rPr>
        <w:t>забалансовому</w:t>
      </w:r>
      <w:proofErr w:type="spellEnd"/>
      <w:r w:rsidR="00031AD3" w:rsidRPr="007F3E87">
        <w:rPr>
          <w:rFonts w:ascii="Times New Roman" w:hAnsi="Times New Roman" w:cs="Times New Roman"/>
          <w:sz w:val="28"/>
          <w:szCs w:val="28"/>
        </w:rPr>
        <w:t xml:space="preserve"> счету 22 "Материальные ценности, полученные по централизованному снабжению" ведется в Карточке количественно-суммового учета материальных ценностей </w:t>
      </w:r>
      <w:hyperlink r:id="rId27" w:tooltip="Приказ Минфина РФ от 15.12.2010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 w:history="1">
        <w:r w:rsidR="00031AD3" w:rsidRPr="007F3E87">
          <w:rPr>
            <w:rFonts w:ascii="Times New Roman" w:hAnsi="Times New Roman" w:cs="Times New Roman"/>
            <w:sz w:val="28"/>
            <w:szCs w:val="28"/>
          </w:rPr>
          <w:t>(ф. 0504041)</w:t>
        </w:r>
      </w:hyperlink>
      <w:r w:rsidR="00031AD3" w:rsidRPr="007F3E87">
        <w:rPr>
          <w:rFonts w:ascii="Times New Roman" w:hAnsi="Times New Roman" w:cs="Times New Roman"/>
          <w:sz w:val="28"/>
          <w:szCs w:val="28"/>
        </w:rPr>
        <w:t>.</w:t>
      </w:r>
    </w:p>
    <w:p w:rsidR="00A80481" w:rsidRPr="007F3E87" w:rsidRDefault="00A80481" w:rsidP="00A8048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22.1 - Основные средства, полученные по централизованному снабжению</w:t>
      </w:r>
    </w:p>
    <w:p w:rsidR="00264712" w:rsidRPr="007F3E87" w:rsidRDefault="00A80481" w:rsidP="00A80481">
      <w:pPr>
        <w:pStyle w:val="ConsPlusNormal"/>
        <w:ind w:firstLine="851"/>
        <w:jc w:val="both"/>
        <w:rPr>
          <w:rFonts w:ascii="Times New Roman" w:hAnsi="Times New Roman" w:cs="Times New Roman"/>
          <w:sz w:val="28"/>
          <w:szCs w:val="28"/>
        </w:rPr>
      </w:pPr>
      <w:r w:rsidRPr="007F3E87">
        <w:rPr>
          <w:rFonts w:ascii="Times New Roman" w:hAnsi="Times New Roman" w:cs="Times New Roman"/>
          <w:sz w:val="28"/>
          <w:szCs w:val="28"/>
        </w:rPr>
        <w:t>22.2. - Материальные запасы, полученные по централизованному снабжению.</w:t>
      </w:r>
    </w:p>
    <w:p w:rsidR="00922514" w:rsidRPr="007F3E87" w:rsidRDefault="00985ABB" w:rsidP="00A8048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922514" w:rsidRPr="007F3E87">
        <w:rPr>
          <w:rFonts w:ascii="Times New Roman" w:hAnsi="Times New Roman" w:cs="Times New Roman"/>
          <w:sz w:val="28"/>
          <w:szCs w:val="28"/>
        </w:rPr>
        <w:t>.</w:t>
      </w:r>
      <w:r w:rsidR="0054548F">
        <w:rPr>
          <w:rFonts w:ascii="Times New Roman" w:hAnsi="Times New Roman" w:cs="Times New Roman"/>
          <w:sz w:val="28"/>
          <w:szCs w:val="28"/>
        </w:rPr>
        <w:t>9</w:t>
      </w:r>
      <w:r w:rsidR="00922514" w:rsidRPr="007F3E87">
        <w:rPr>
          <w:rFonts w:ascii="Times New Roman" w:hAnsi="Times New Roman" w:cs="Times New Roman"/>
          <w:sz w:val="28"/>
          <w:szCs w:val="28"/>
        </w:rPr>
        <w:t>.</w:t>
      </w:r>
      <w:r>
        <w:rPr>
          <w:rFonts w:ascii="Times New Roman" w:hAnsi="Times New Roman" w:cs="Times New Roman"/>
          <w:sz w:val="28"/>
          <w:szCs w:val="28"/>
        </w:rPr>
        <w:t>8</w:t>
      </w:r>
      <w:r w:rsidR="00922514" w:rsidRPr="007F3E87">
        <w:rPr>
          <w:rFonts w:ascii="Times New Roman" w:hAnsi="Times New Roman" w:cs="Times New Roman"/>
          <w:sz w:val="28"/>
          <w:szCs w:val="28"/>
        </w:rPr>
        <w:t xml:space="preserve">. </w:t>
      </w:r>
      <w:proofErr w:type="spellStart"/>
      <w:r w:rsidR="00655B2D" w:rsidRPr="007F3E87">
        <w:rPr>
          <w:rFonts w:ascii="Times New Roman" w:hAnsi="Times New Roman" w:cs="Times New Roman"/>
          <w:sz w:val="28"/>
          <w:szCs w:val="28"/>
        </w:rPr>
        <w:t>З</w:t>
      </w:r>
      <w:r w:rsidR="00922514" w:rsidRPr="007F3E87">
        <w:rPr>
          <w:rFonts w:ascii="Times New Roman" w:hAnsi="Times New Roman" w:cs="Times New Roman"/>
          <w:sz w:val="28"/>
          <w:szCs w:val="28"/>
        </w:rPr>
        <w:t>абалансовый</w:t>
      </w:r>
      <w:proofErr w:type="spellEnd"/>
      <w:r w:rsidR="00922514" w:rsidRPr="007F3E87">
        <w:rPr>
          <w:rFonts w:ascii="Times New Roman" w:hAnsi="Times New Roman" w:cs="Times New Roman"/>
          <w:sz w:val="28"/>
          <w:szCs w:val="28"/>
        </w:rPr>
        <w:t xml:space="preserve"> счет 27 «Обмундирование в эксплуатации» ведется учет форменного обмундирования по сотрудникам.</w:t>
      </w:r>
    </w:p>
    <w:p w:rsidR="00F66CA1" w:rsidRPr="007F3E87" w:rsidRDefault="00985ABB" w:rsidP="00A8048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A80481" w:rsidRPr="007F3E87">
        <w:rPr>
          <w:rFonts w:ascii="Times New Roman" w:hAnsi="Times New Roman" w:cs="Times New Roman"/>
          <w:sz w:val="28"/>
          <w:szCs w:val="28"/>
        </w:rPr>
        <w:t>.</w:t>
      </w:r>
      <w:r w:rsidR="0054548F">
        <w:rPr>
          <w:rFonts w:ascii="Times New Roman" w:hAnsi="Times New Roman" w:cs="Times New Roman"/>
          <w:sz w:val="28"/>
          <w:szCs w:val="28"/>
        </w:rPr>
        <w:t>9</w:t>
      </w:r>
      <w:r w:rsidR="00A80481" w:rsidRPr="007F3E87">
        <w:rPr>
          <w:rFonts w:ascii="Times New Roman" w:hAnsi="Times New Roman" w:cs="Times New Roman"/>
          <w:sz w:val="28"/>
          <w:szCs w:val="28"/>
        </w:rPr>
        <w:t>.</w:t>
      </w:r>
      <w:r>
        <w:rPr>
          <w:rFonts w:ascii="Times New Roman" w:hAnsi="Times New Roman" w:cs="Times New Roman"/>
          <w:sz w:val="28"/>
          <w:szCs w:val="28"/>
        </w:rPr>
        <w:t>9</w:t>
      </w:r>
      <w:r w:rsidR="00A80481" w:rsidRPr="007F3E87">
        <w:rPr>
          <w:rFonts w:ascii="Times New Roman" w:hAnsi="Times New Roman" w:cs="Times New Roman"/>
          <w:sz w:val="28"/>
          <w:szCs w:val="28"/>
        </w:rPr>
        <w:t xml:space="preserve">. </w:t>
      </w:r>
      <w:r w:rsidR="004D1E23" w:rsidRPr="007F3E87">
        <w:rPr>
          <w:rFonts w:ascii="Times New Roman" w:hAnsi="Times New Roman" w:cs="Times New Roman"/>
          <w:sz w:val="28"/>
          <w:szCs w:val="28"/>
        </w:rPr>
        <w:t>В целях обеспечения управленческого учета ввод</w:t>
      </w:r>
      <w:r w:rsidR="00F66CA1" w:rsidRPr="007F3E87">
        <w:rPr>
          <w:rFonts w:ascii="Times New Roman" w:hAnsi="Times New Roman" w:cs="Times New Roman"/>
          <w:sz w:val="28"/>
          <w:szCs w:val="28"/>
        </w:rPr>
        <w:t>ят</w:t>
      </w:r>
      <w:r w:rsidR="004D1E23" w:rsidRPr="007F3E87">
        <w:rPr>
          <w:rFonts w:ascii="Times New Roman" w:hAnsi="Times New Roman" w:cs="Times New Roman"/>
          <w:sz w:val="28"/>
          <w:szCs w:val="28"/>
        </w:rPr>
        <w:t>ся дополнительн</w:t>
      </w:r>
      <w:r w:rsidR="00F66CA1" w:rsidRPr="007F3E87">
        <w:rPr>
          <w:rFonts w:ascii="Times New Roman" w:hAnsi="Times New Roman" w:cs="Times New Roman"/>
          <w:sz w:val="28"/>
          <w:szCs w:val="28"/>
        </w:rPr>
        <w:t xml:space="preserve">ые </w:t>
      </w:r>
      <w:proofErr w:type="spellStart"/>
      <w:r w:rsidR="00F66CA1" w:rsidRPr="007F3E87">
        <w:rPr>
          <w:rFonts w:ascii="Times New Roman" w:hAnsi="Times New Roman" w:cs="Times New Roman"/>
          <w:sz w:val="28"/>
          <w:szCs w:val="28"/>
        </w:rPr>
        <w:t>забалансовые</w:t>
      </w:r>
      <w:proofErr w:type="spellEnd"/>
      <w:r w:rsidR="00F66CA1" w:rsidRPr="007F3E87">
        <w:rPr>
          <w:rFonts w:ascii="Times New Roman" w:hAnsi="Times New Roman" w:cs="Times New Roman"/>
          <w:sz w:val="28"/>
          <w:szCs w:val="28"/>
        </w:rPr>
        <w:t xml:space="preserve"> счета:</w:t>
      </w:r>
    </w:p>
    <w:p w:rsidR="004B174C" w:rsidRDefault="00A80481" w:rsidP="00BD7DFF">
      <w:pPr>
        <w:pStyle w:val="ConsPlusNormal"/>
        <w:numPr>
          <w:ilvl w:val="0"/>
          <w:numId w:val="6"/>
        </w:numPr>
        <w:ind w:left="0" w:firstLine="0"/>
        <w:rPr>
          <w:rFonts w:ascii="Times New Roman" w:hAnsi="Times New Roman" w:cs="Times New Roman"/>
          <w:sz w:val="28"/>
          <w:szCs w:val="28"/>
        </w:rPr>
      </w:pPr>
      <w:proofErr w:type="spellStart"/>
      <w:r w:rsidRPr="00880252">
        <w:rPr>
          <w:rFonts w:ascii="Times New Roman" w:hAnsi="Times New Roman" w:cs="Times New Roman"/>
          <w:sz w:val="28"/>
          <w:szCs w:val="28"/>
        </w:rPr>
        <w:t>забалансов</w:t>
      </w:r>
      <w:r w:rsidR="00F66CA1" w:rsidRPr="00880252">
        <w:rPr>
          <w:rFonts w:ascii="Times New Roman" w:hAnsi="Times New Roman" w:cs="Times New Roman"/>
          <w:sz w:val="28"/>
          <w:szCs w:val="28"/>
        </w:rPr>
        <w:t>ый</w:t>
      </w:r>
      <w:proofErr w:type="spellEnd"/>
      <w:r w:rsidRPr="00880252">
        <w:rPr>
          <w:rFonts w:ascii="Times New Roman" w:hAnsi="Times New Roman" w:cs="Times New Roman"/>
          <w:sz w:val="28"/>
          <w:szCs w:val="28"/>
        </w:rPr>
        <w:t xml:space="preserve"> счет </w:t>
      </w:r>
      <w:r w:rsidR="00880252" w:rsidRPr="00880252">
        <w:rPr>
          <w:rFonts w:ascii="Times New Roman" w:hAnsi="Times New Roman" w:cs="Times New Roman"/>
          <w:sz w:val="28"/>
          <w:szCs w:val="28"/>
        </w:rPr>
        <w:t>28</w:t>
      </w:r>
      <w:r w:rsidRPr="00880252">
        <w:rPr>
          <w:rFonts w:ascii="Times New Roman" w:hAnsi="Times New Roman" w:cs="Times New Roman"/>
          <w:sz w:val="28"/>
          <w:szCs w:val="28"/>
        </w:rPr>
        <w:t xml:space="preserve"> «</w:t>
      </w:r>
      <w:r w:rsidR="00FD2ADE" w:rsidRPr="00880252">
        <w:rPr>
          <w:rFonts w:ascii="Times New Roman" w:hAnsi="Times New Roman" w:cs="Times New Roman"/>
          <w:sz w:val="28"/>
          <w:szCs w:val="28"/>
        </w:rPr>
        <w:t>Основные средства</w:t>
      </w:r>
      <w:r w:rsidR="001C0D89">
        <w:rPr>
          <w:rFonts w:ascii="Times New Roman" w:hAnsi="Times New Roman" w:cs="Times New Roman"/>
          <w:sz w:val="28"/>
          <w:szCs w:val="28"/>
        </w:rPr>
        <w:t>,</w:t>
      </w:r>
      <w:r w:rsidR="00FD2ADE" w:rsidRPr="00880252">
        <w:rPr>
          <w:rFonts w:ascii="Times New Roman" w:hAnsi="Times New Roman" w:cs="Times New Roman"/>
          <w:sz w:val="28"/>
          <w:szCs w:val="28"/>
        </w:rPr>
        <w:t xml:space="preserve"> выявленные при инвентаризации</w:t>
      </w:r>
      <w:r w:rsidRPr="00880252">
        <w:rPr>
          <w:rFonts w:ascii="Times New Roman" w:hAnsi="Times New Roman" w:cs="Times New Roman"/>
          <w:sz w:val="28"/>
          <w:szCs w:val="28"/>
        </w:rPr>
        <w:t xml:space="preserve">» </w:t>
      </w:r>
    </w:p>
    <w:p w:rsidR="004B174C" w:rsidRPr="00880252" w:rsidRDefault="004B174C" w:rsidP="00BD7DFF">
      <w:pPr>
        <w:pStyle w:val="ConsPlusNormal"/>
        <w:numPr>
          <w:ilvl w:val="0"/>
          <w:numId w:val="6"/>
        </w:numPr>
        <w:ind w:left="0" w:firstLine="0"/>
        <w:jc w:val="both"/>
        <w:rPr>
          <w:rFonts w:ascii="Times New Roman" w:hAnsi="Times New Roman" w:cs="Times New Roman"/>
          <w:sz w:val="28"/>
          <w:szCs w:val="28"/>
        </w:rPr>
      </w:pPr>
      <w:proofErr w:type="spellStart"/>
      <w:r w:rsidRPr="00880252">
        <w:rPr>
          <w:rFonts w:ascii="Times New Roman" w:hAnsi="Times New Roman" w:cs="Times New Roman"/>
          <w:sz w:val="28"/>
          <w:szCs w:val="28"/>
        </w:rPr>
        <w:t>забалансовый</w:t>
      </w:r>
      <w:proofErr w:type="spellEnd"/>
      <w:r w:rsidRPr="00880252">
        <w:rPr>
          <w:rFonts w:ascii="Times New Roman" w:hAnsi="Times New Roman" w:cs="Times New Roman"/>
          <w:sz w:val="28"/>
          <w:szCs w:val="28"/>
        </w:rPr>
        <w:t xml:space="preserve"> счет 32 «Материальные запасы, выявленные при инвентаризации»</w:t>
      </w:r>
    </w:p>
    <w:p w:rsidR="00880252" w:rsidRDefault="004B174C" w:rsidP="004B17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A80481" w:rsidRPr="00880252">
        <w:rPr>
          <w:rFonts w:ascii="Times New Roman" w:hAnsi="Times New Roman" w:cs="Times New Roman"/>
          <w:sz w:val="28"/>
          <w:szCs w:val="28"/>
        </w:rPr>
        <w:t>едется учет основных средств,</w:t>
      </w:r>
      <w:r>
        <w:rPr>
          <w:rFonts w:ascii="Times New Roman" w:hAnsi="Times New Roman" w:cs="Times New Roman"/>
          <w:sz w:val="28"/>
          <w:szCs w:val="28"/>
        </w:rPr>
        <w:t xml:space="preserve"> материальных запасов</w:t>
      </w:r>
      <w:r w:rsidR="0092486D">
        <w:rPr>
          <w:rFonts w:ascii="Times New Roman" w:hAnsi="Times New Roman" w:cs="Times New Roman"/>
          <w:sz w:val="28"/>
          <w:szCs w:val="28"/>
        </w:rPr>
        <w:t>,</w:t>
      </w:r>
      <w:r w:rsidR="00A80481" w:rsidRPr="00880252">
        <w:rPr>
          <w:rFonts w:ascii="Times New Roman" w:hAnsi="Times New Roman" w:cs="Times New Roman"/>
          <w:sz w:val="28"/>
          <w:szCs w:val="28"/>
        </w:rPr>
        <w:t xml:space="preserve"> полученных в качестве</w:t>
      </w:r>
      <w:r w:rsidR="006B4372" w:rsidRPr="00880252">
        <w:rPr>
          <w:rFonts w:ascii="Times New Roman" w:hAnsi="Times New Roman" w:cs="Times New Roman"/>
          <w:sz w:val="28"/>
          <w:szCs w:val="28"/>
        </w:rPr>
        <w:t xml:space="preserve"> подарков</w:t>
      </w:r>
      <w:r w:rsidR="00955FF7" w:rsidRPr="00880252">
        <w:rPr>
          <w:rFonts w:ascii="Times New Roman" w:hAnsi="Times New Roman" w:cs="Times New Roman"/>
          <w:sz w:val="28"/>
          <w:szCs w:val="28"/>
        </w:rPr>
        <w:t>, и учитываются основные средства</w:t>
      </w:r>
      <w:r>
        <w:rPr>
          <w:rFonts w:ascii="Times New Roman" w:hAnsi="Times New Roman" w:cs="Times New Roman"/>
          <w:sz w:val="28"/>
          <w:szCs w:val="28"/>
        </w:rPr>
        <w:t xml:space="preserve"> и материальные запасы</w:t>
      </w:r>
      <w:r w:rsidR="00955FF7" w:rsidRPr="00880252">
        <w:rPr>
          <w:rFonts w:ascii="Times New Roman" w:hAnsi="Times New Roman" w:cs="Times New Roman"/>
          <w:sz w:val="28"/>
          <w:szCs w:val="28"/>
        </w:rPr>
        <w:t>, выявленные при инвентаризации, до их принятия к балансовому учету</w:t>
      </w:r>
      <w:r>
        <w:rPr>
          <w:rFonts w:ascii="Times New Roman" w:hAnsi="Times New Roman" w:cs="Times New Roman"/>
          <w:sz w:val="28"/>
          <w:szCs w:val="28"/>
        </w:rPr>
        <w:t xml:space="preserve">. Учет ведется </w:t>
      </w:r>
      <w:r w:rsidR="00880252" w:rsidRPr="00880252">
        <w:rPr>
          <w:rFonts w:ascii="Times New Roman" w:hAnsi="Times New Roman" w:cs="Times New Roman"/>
          <w:sz w:val="28"/>
          <w:szCs w:val="28"/>
        </w:rPr>
        <w:t>по справедливой стоимости объектов, определенной комиссией по поступлению и выбытию активов.</w:t>
      </w:r>
    </w:p>
    <w:p w:rsidR="00CE7152" w:rsidRDefault="00985ABB" w:rsidP="004B17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E3622">
        <w:rPr>
          <w:rFonts w:ascii="Times New Roman" w:hAnsi="Times New Roman" w:cs="Times New Roman"/>
          <w:sz w:val="28"/>
          <w:szCs w:val="28"/>
        </w:rPr>
        <w:t>.</w:t>
      </w:r>
      <w:r w:rsidR="0054548F">
        <w:rPr>
          <w:rFonts w:ascii="Times New Roman" w:hAnsi="Times New Roman" w:cs="Times New Roman"/>
          <w:sz w:val="28"/>
          <w:szCs w:val="28"/>
        </w:rPr>
        <w:t>9</w:t>
      </w:r>
      <w:r w:rsidR="004E3622">
        <w:rPr>
          <w:rFonts w:ascii="Times New Roman" w:hAnsi="Times New Roman" w:cs="Times New Roman"/>
          <w:sz w:val="28"/>
          <w:szCs w:val="28"/>
        </w:rPr>
        <w:t>.</w:t>
      </w:r>
      <w:r>
        <w:rPr>
          <w:rFonts w:ascii="Times New Roman" w:hAnsi="Times New Roman" w:cs="Times New Roman"/>
          <w:sz w:val="28"/>
          <w:szCs w:val="28"/>
        </w:rPr>
        <w:t>10</w:t>
      </w:r>
      <w:r w:rsidR="008238BA">
        <w:rPr>
          <w:rFonts w:ascii="Times New Roman" w:hAnsi="Times New Roman" w:cs="Times New Roman"/>
          <w:sz w:val="28"/>
          <w:szCs w:val="28"/>
        </w:rPr>
        <w:t>.</w:t>
      </w:r>
      <w:r w:rsidR="004E3622">
        <w:rPr>
          <w:rFonts w:ascii="Times New Roman" w:hAnsi="Times New Roman" w:cs="Times New Roman"/>
          <w:sz w:val="28"/>
          <w:szCs w:val="28"/>
        </w:rPr>
        <w:t xml:space="preserve"> </w:t>
      </w:r>
      <w:proofErr w:type="spellStart"/>
      <w:r w:rsidR="00CE7152" w:rsidRPr="00CE7152">
        <w:rPr>
          <w:rFonts w:ascii="Times New Roman" w:hAnsi="Times New Roman" w:cs="Times New Roman"/>
          <w:sz w:val="28"/>
          <w:szCs w:val="28"/>
        </w:rPr>
        <w:t>Забалансовый</w:t>
      </w:r>
      <w:proofErr w:type="spellEnd"/>
      <w:r w:rsidR="00CE7152" w:rsidRPr="00CE7152">
        <w:rPr>
          <w:rFonts w:ascii="Times New Roman" w:hAnsi="Times New Roman" w:cs="Times New Roman"/>
          <w:sz w:val="28"/>
          <w:szCs w:val="28"/>
        </w:rPr>
        <w:t xml:space="preserve"> счет 29 «Представленные субсидии на приобретение жилья» ведется учет выплат единовременной социальной выплаты для приобретения или строительства жилых помещений судьям. Учет на счете ведется по получателям выплаты со дня ее зачисления на его банковский счет и до дня предоставления выписки из Единого государственного реестра недвижимости в отношении жилого помещения (жилых помещений), которое было приобретено (построено) с использованием единовременной социальной выплаты.</w:t>
      </w:r>
    </w:p>
    <w:p w:rsidR="004E3622" w:rsidRDefault="00CE7152" w:rsidP="004B17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4548F">
        <w:rPr>
          <w:rFonts w:ascii="Times New Roman" w:hAnsi="Times New Roman" w:cs="Times New Roman"/>
          <w:sz w:val="28"/>
          <w:szCs w:val="28"/>
        </w:rPr>
        <w:t>9</w:t>
      </w:r>
      <w:r>
        <w:rPr>
          <w:rFonts w:ascii="Times New Roman" w:hAnsi="Times New Roman" w:cs="Times New Roman"/>
          <w:sz w:val="28"/>
          <w:szCs w:val="28"/>
        </w:rPr>
        <w:t xml:space="preserve">.11. </w:t>
      </w:r>
      <w:proofErr w:type="spellStart"/>
      <w:r w:rsidR="004E3622" w:rsidRPr="007F3E87">
        <w:rPr>
          <w:rFonts w:ascii="Times New Roman" w:hAnsi="Times New Roman" w:cs="Times New Roman"/>
          <w:sz w:val="28"/>
          <w:szCs w:val="28"/>
        </w:rPr>
        <w:t>Забалансовый</w:t>
      </w:r>
      <w:proofErr w:type="spellEnd"/>
      <w:r w:rsidR="004E3622" w:rsidRPr="007F3E87">
        <w:rPr>
          <w:rFonts w:ascii="Times New Roman" w:hAnsi="Times New Roman" w:cs="Times New Roman"/>
          <w:sz w:val="28"/>
          <w:szCs w:val="28"/>
        </w:rPr>
        <w:t xml:space="preserve"> счет </w:t>
      </w:r>
      <w:r w:rsidR="004E3622">
        <w:rPr>
          <w:rFonts w:ascii="Times New Roman" w:hAnsi="Times New Roman" w:cs="Times New Roman"/>
          <w:sz w:val="28"/>
          <w:szCs w:val="28"/>
        </w:rPr>
        <w:t>30 «Расчеты по исполнению денежных о</w:t>
      </w:r>
      <w:r w:rsidR="001C0D89">
        <w:rPr>
          <w:rFonts w:ascii="Times New Roman" w:hAnsi="Times New Roman" w:cs="Times New Roman"/>
          <w:sz w:val="28"/>
          <w:szCs w:val="28"/>
        </w:rPr>
        <w:t xml:space="preserve">бязательств через третьих лиц» </w:t>
      </w:r>
      <w:r w:rsidR="004E3622">
        <w:rPr>
          <w:rFonts w:ascii="Times New Roman" w:hAnsi="Times New Roman" w:cs="Times New Roman"/>
          <w:sz w:val="28"/>
          <w:szCs w:val="28"/>
        </w:rPr>
        <w:t>ведется учет выплат ежемесячного пожизненного содержания, надбавки в размере 50% ежемесячного пожизненного содержания</w:t>
      </w:r>
      <w:r w:rsidR="005B580B">
        <w:rPr>
          <w:rFonts w:ascii="Times New Roman" w:hAnsi="Times New Roman" w:cs="Times New Roman"/>
          <w:sz w:val="28"/>
          <w:szCs w:val="28"/>
        </w:rPr>
        <w:t>, выплат выходного пособия</w:t>
      </w:r>
      <w:r w:rsidR="004E3622">
        <w:rPr>
          <w:rFonts w:ascii="Times New Roman" w:hAnsi="Times New Roman" w:cs="Times New Roman"/>
          <w:sz w:val="28"/>
          <w:szCs w:val="28"/>
        </w:rPr>
        <w:t xml:space="preserve"> и надбавки и компенсации проезда в общественном транспорте судьям в отставке. Учет ведется по контрагентам.</w:t>
      </w:r>
    </w:p>
    <w:p w:rsidR="00301D32" w:rsidRDefault="00301D32" w:rsidP="004B17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4548F">
        <w:rPr>
          <w:rFonts w:ascii="Times New Roman" w:hAnsi="Times New Roman" w:cs="Times New Roman"/>
          <w:sz w:val="28"/>
          <w:szCs w:val="28"/>
        </w:rPr>
        <w:t>9</w:t>
      </w:r>
      <w:r>
        <w:rPr>
          <w:rFonts w:ascii="Times New Roman" w:hAnsi="Times New Roman" w:cs="Times New Roman"/>
          <w:sz w:val="28"/>
          <w:szCs w:val="28"/>
        </w:rPr>
        <w:t xml:space="preserve">.12 </w:t>
      </w:r>
      <w:proofErr w:type="spellStart"/>
      <w:r>
        <w:rPr>
          <w:rFonts w:ascii="Times New Roman" w:hAnsi="Times New Roman" w:cs="Times New Roman"/>
          <w:sz w:val="28"/>
          <w:szCs w:val="28"/>
        </w:rPr>
        <w:t>Забалансовый</w:t>
      </w:r>
      <w:proofErr w:type="spellEnd"/>
      <w:r>
        <w:rPr>
          <w:rFonts w:ascii="Times New Roman" w:hAnsi="Times New Roman" w:cs="Times New Roman"/>
          <w:sz w:val="28"/>
          <w:szCs w:val="28"/>
        </w:rPr>
        <w:t xml:space="preserve"> счет 55 «</w:t>
      </w:r>
      <w:r w:rsidRPr="006731AD">
        <w:rPr>
          <w:rFonts w:ascii="Times New Roman" w:eastAsia="SimSun" w:hAnsi="Times New Roman" w:cs="Times New Roman"/>
          <w:sz w:val="28"/>
          <w:szCs w:val="28"/>
        </w:rPr>
        <w:t>Пластиковые (платежные) топливные карты, чековые книжки</w:t>
      </w:r>
      <w:r>
        <w:rPr>
          <w:rFonts w:ascii="Times New Roman" w:eastAsia="SimSun" w:hAnsi="Times New Roman" w:cs="Times New Roman"/>
          <w:sz w:val="28"/>
          <w:szCs w:val="28"/>
        </w:rPr>
        <w:t>» ведется учет топливных карт, чековых книжек в разрезе пользователей.</w:t>
      </w:r>
      <w:r>
        <w:rPr>
          <w:rFonts w:ascii="Times New Roman" w:hAnsi="Times New Roman" w:cs="Times New Roman"/>
          <w:sz w:val="28"/>
          <w:szCs w:val="28"/>
        </w:rPr>
        <w:t xml:space="preserve"> </w:t>
      </w:r>
    </w:p>
    <w:p w:rsidR="0072031A" w:rsidRPr="0072031A" w:rsidRDefault="0072031A" w:rsidP="0072031A">
      <w:pPr>
        <w:pStyle w:val="ConsPlusNormal"/>
        <w:ind w:firstLine="709"/>
        <w:rPr>
          <w:rFonts w:ascii="Times New Roman" w:hAnsi="Times New Roman" w:cs="Times New Roman"/>
          <w:bCs/>
          <w:sz w:val="28"/>
          <w:szCs w:val="28"/>
        </w:rPr>
      </w:pPr>
      <w:r>
        <w:rPr>
          <w:rFonts w:ascii="Times New Roman" w:hAnsi="Times New Roman" w:cs="Times New Roman"/>
          <w:sz w:val="28"/>
          <w:szCs w:val="28"/>
        </w:rPr>
        <w:t xml:space="preserve">6.9.13 </w:t>
      </w:r>
      <w:proofErr w:type="spellStart"/>
      <w:r>
        <w:rPr>
          <w:rFonts w:ascii="Times New Roman" w:hAnsi="Times New Roman" w:cs="Times New Roman"/>
          <w:sz w:val="28"/>
          <w:szCs w:val="28"/>
        </w:rPr>
        <w:t>Забалансовый</w:t>
      </w:r>
      <w:proofErr w:type="spellEnd"/>
      <w:r>
        <w:rPr>
          <w:rFonts w:ascii="Times New Roman" w:hAnsi="Times New Roman" w:cs="Times New Roman"/>
          <w:sz w:val="28"/>
          <w:szCs w:val="28"/>
        </w:rPr>
        <w:t xml:space="preserve"> счет 90 «Бланки исполнительных листов» ведется учет поступивших по централизованному снабжению исполнительных ли</w:t>
      </w:r>
      <w:r>
        <w:rPr>
          <w:rFonts w:ascii="Times New Roman" w:hAnsi="Times New Roman" w:cs="Times New Roman"/>
          <w:sz w:val="28"/>
          <w:szCs w:val="28"/>
        </w:rPr>
        <w:lastRenderedPageBreak/>
        <w:t xml:space="preserve">стов, в разрезе ответственных лиц. </w:t>
      </w:r>
      <w:r w:rsidRPr="0072031A">
        <w:rPr>
          <w:rFonts w:ascii="Times New Roman" w:hAnsi="Times New Roman" w:cs="Times New Roman"/>
          <w:bCs/>
          <w:sz w:val="28"/>
          <w:szCs w:val="28"/>
        </w:rPr>
        <w:t xml:space="preserve">Бланки </w:t>
      </w:r>
      <w:r>
        <w:rPr>
          <w:rFonts w:ascii="Times New Roman" w:hAnsi="Times New Roman" w:cs="Times New Roman"/>
          <w:bCs/>
          <w:sz w:val="28"/>
          <w:szCs w:val="28"/>
        </w:rPr>
        <w:t xml:space="preserve">исполнительных листов </w:t>
      </w:r>
      <w:r w:rsidRPr="0072031A">
        <w:rPr>
          <w:rFonts w:ascii="Times New Roman" w:hAnsi="Times New Roman" w:cs="Times New Roman"/>
          <w:bCs/>
          <w:sz w:val="28"/>
          <w:szCs w:val="28"/>
        </w:rPr>
        <w:t xml:space="preserve">учитываются на </w:t>
      </w:r>
      <w:proofErr w:type="spellStart"/>
      <w:r w:rsidRPr="0072031A">
        <w:rPr>
          <w:rFonts w:ascii="Times New Roman" w:hAnsi="Times New Roman" w:cs="Times New Roman"/>
          <w:bCs/>
          <w:sz w:val="28"/>
          <w:szCs w:val="28"/>
        </w:rPr>
        <w:t>забалансовом</w:t>
      </w:r>
      <w:proofErr w:type="spellEnd"/>
      <w:r w:rsidRPr="0072031A">
        <w:rPr>
          <w:rFonts w:ascii="Times New Roman" w:hAnsi="Times New Roman" w:cs="Times New Roman"/>
          <w:bCs/>
          <w:sz w:val="28"/>
          <w:szCs w:val="28"/>
        </w:rPr>
        <w:t xml:space="preserve"> </w:t>
      </w:r>
      <w:hyperlink r:id="rId28" w:history="1">
        <w:r w:rsidRPr="0072031A">
          <w:rPr>
            <w:rStyle w:val="a4"/>
            <w:rFonts w:ascii="Times New Roman" w:hAnsi="Times New Roman" w:cs="Times New Roman"/>
            <w:bCs/>
            <w:color w:val="auto"/>
            <w:sz w:val="28"/>
            <w:szCs w:val="28"/>
            <w:u w:val="none"/>
          </w:rPr>
          <w:t>счете</w:t>
        </w:r>
      </w:hyperlink>
      <w:r w:rsidRPr="0072031A">
        <w:rPr>
          <w:rFonts w:ascii="Times New Roman" w:hAnsi="Times New Roman" w:cs="Times New Roman"/>
          <w:bCs/>
          <w:sz w:val="28"/>
          <w:szCs w:val="28"/>
        </w:rPr>
        <w:t xml:space="preserve"> в условной оценке: один бланк, один рубль</w:t>
      </w:r>
      <w:r>
        <w:rPr>
          <w:rFonts w:ascii="Times New Roman" w:hAnsi="Times New Roman" w:cs="Times New Roman"/>
          <w:bCs/>
          <w:sz w:val="28"/>
          <w:szCs w:val="28"/>
        </w:rPr>
        <w:t>.</w:t>
      </w:r>
    </w:p>
    <w:p w:rsidR="0072031A" w:rsidRDefault="0072031A" w:rsidP="004B174C">
      <w:pPr>
        <w:pStyle w:val="ConsPlusNormal"/>
        <w:ind w:firstLine="709"/>
        <w:jc w:val="both"/>
        <w:rPr>
          <w:rFonts w:ascii="Times New Roman" w:hAnsi="Times New Roman" w:cs="Times New Roman"/>
          <w:sz w:val="28"/>
          <w:szCs w:val="28"/>
        </w:rPr>
      </w:pPr>
    </w:p>
    <w:p w:rsidR="00776EC2" w:rsidRPr="00937610" w:rsidRDefault="00776EC2" w:rsidP="00776EC2">
      <w:pPr>
        <w:pStyle w:val="ConsPlusNormal"/>
        <w:jc w:val="both"/>
        <w:rPr>
          <w:rFonts w:ascii="Times New Roman" w:hAnsi="Times New Roman" w:cs="Times New Roman"/>
          <w:color w:val="00B050"/>
          <w:sz w:val="28"/>
          <w:szCs w:val="28"/>
        </w:rPr>
      </w:pPr>
    </w:p>
    <w:p w:rsidR="00776EC2" w:rsidRDefault="00985ABB" w:rsidP="00776EC2">
      <w:pPr>
        <w:pStyle w:val="2"/>
        <w:jc w:val="both"/>
        <w:rPr>
          <w:color w:val="auto"/>
        </w:rPr>
      </w:pPr>
      <w:bookmarkStart w:id="87" w:name="_Toc481676408"/>
      <w:bookmarkStart w:id="88" w:name="_Toc181092197"/>
      <w:r>
        <w:rPr>
          <w:color w:val="auto"/>
        </w:rPr>
        <w:t>6</w:t>
      </w:r>
      <w:r w:rsidR="00776EC2" w:rsidRPr="007F3E87">
        <w:rPr>
          <w:color w:val="auto"/>
        </w:rPr>
        <w:t>.</w:t>
      </w:r>
      <w:r w:rsidR="0054548F">
        <w:rPr>
          <w:color w:val="auto"/>
        </w:rPr>
        <w:t xml:space="preserve">10. </w:t>
      </w:r>
      <w:r w:rsidR="00776EC2" w:rsidRPr="007F3E87">
        <w:rPr>
          <w:color w:val="auto"/>
        </w:rPr>
        <w:t>БЮДЖЕТНЫЙ УЧЕТ ПО ОПЕРАЦИЯМ СО СРЕДСТВАМИ</w:t>
      </w:r>
      <w:r w:rsidR="00D73D39" w:rsidRPr="007F3E87">
        <w:rPr>
          <w:color w:val="auto"/>
        </w:rPr>
        <w:t>,</w:t>
      </w:r>
      <w:r w:rsidR="00776EC2" w:rsidRPr="007F3E87">
        <w:rPr>
          <w:color w:val="auto"/>
        </w:rPr>
        <w:t xml:space="preserve"> ПОСТУПАЮЩИМИ ВО ВРЕМЕННОЕ РАСПОРЯЖЕНИЕ</w:t>
      </w:r>
      <w:bookmarkEnd w:id="87"/>
      <w:bookmarkEnd w:id="88"/>
      <w:r w:rsidR="00776EC2" w:rsidRPr="007F3E87">
        <w:rPr>
          <w:color w:val="auto"/>
        </w:rPr>
        <w:t xml:space="preserve"> </w:t>
      </w:r>
    </w:p>
    <w:p w:rsidR="00B5059F" w:rsidRDefault="00B5059F" w:rsidP="00A26F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776EC2" w:rsidRPr="002C7182" w:rsidRDefault="00985ABB" w:rsidP="00A26F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6"/>
          <w:szCs w:val="26"/>
          <w:lang w:eastAsia="ru-RU"/>
        </w:rPr>
        <w:t>6</w:t>
      </w:r>
      <w:r w:rsidR="00776EC2" w:rsidRPr="004B174C">
        <w:rPr>
          <w:rFonts w:ascii="Times New Roman" w:eastAsia="Times New Roman" w:hAnsi="Times New Roman" w:cs="Times New Roman"/>
          <w:sz w:val="26"/>
          <w:szCs w:val="26"/>
          <w:lang w:eastAsia="ru-RU"/>
        </w:rPr>
        <w:t>.</w:t>
      </w:r>
      <w:r w:rsidR="0054548F">
        <w:rPr>
          <w:rFonts w:ascii="Times New Roman" w:eastAsia="Times New Roman" w:hAnsi="Times New Roman" w:cs="Times New Roman"/>
          <w:sz w:val="26"/>
          <w:szCs w:val="26"/>
          <w:lang w:eastAsia="ru-RU"/>
        </w:rPr>
        <w:t>10</w:t>
      </w:r>
      <w:r w:rsidR="00776EC2" w:rsidRPr="004B174C">
        <w:rPr>
          <w:rFonts w:ascii="Times New Roman" w:eastAsia="Times New Roman" w:hAnsi="Times New Roman" w:cs="Times New Roman"/>
          <w:sz w:val="26"/>
          <w:szCs w:val="26"/>
          <w:lang w:eastAsia="ru-RU"/>
        </w:rPr>
        <w:t>.1</w:t>
      </w:r>
      <w:r w:rsidR="00776EC2" w:rsidRPr="004B174C">
        <w:rPr>
          <w:rFonts w:ascii="Times New Roman" w:hAnsi="Times New Roman" w:cs="Times New Roman"/>
          <w:sz w:val="26"/>
          <w:szCs w:val="26"/>
        </w:rPr>
        <w:t xml:space="preserve"> </w:t>
      </w:r>
      <w:r w:rsidR="00776EC2" w:rsidRPr="002C7182">
        <w:rPr>
          <w:rFonts w:ascii="Times New Roman" w:hAnsi="Times New Roman" w:cs="Times New Roman"/>
          <w:sz w:val="28"/>
          <w:szCs w:val="28"/>
        </w:rPr>
        <w:t xml:space="preserve">Порядок работы со средствами, поступающими во временное распоряжение </w:t>
      </w:r>
      <w:r w:rsidR="00A26F71" w:rsidRPr="002C7182">
        <w:rPr>
          <w:rFonts w:ascii="Times New Roman" w:hAnsi="Times New Roman" w:cs="Times New Roman"/>
          <w:sz w:val="28"/>
          <w:szCs w:val="28"/>
        </w:rPr>
        <w:t>Суда</w:t>
      </w:r>
      <w:r w:rsidR="00776EC2" w:rsidRPr="002C7182">
        <w:rPr>
          <w:rFonts w:ascii="Times New Roman" w:hAnsi="Times New Roman" w:cs="Times New Roman"/>
          <w:sz w:val="28"/>
          <w:szCs w:val="28"/>
        </w:rPr>
        <w:t xml:space="preserve"> определяет </w:t>
      </w:r>
      <w:r w:rsidR="00776EC2" w:rsidRPr="002C7182">
        <w:rPr>
          <w:rFonts w:ascii="Times New Roman" w:eastAsia="Times New Roman" w:hAnsi="Times New Roman" w:cs="Times New Roman"/>
          <w:sz w:val="28"/>
          <w:szCs w:val="28"/>
          <w:lang w:eastAsia="ru-RU"/>
        </w:rPr>
        <w:t xml:space="preserve"> </w:t>
      </w:r>
      <w:r w:rsidR="00776EC2" w:rsidRPr="002C7182">
        <w:rPr>
          <w:rFonts w:ascii="Times New Roman" w:hAnsi="Times New Roman" w:cs="Times New Roman"/>
          <w:sz w:val="28"/>
          <w:szCs w:val="28"/>
        </w:rPr>
        <w:t xml:space="preserve">Регламент организации деятельности </w:t>
      </w:r>
      <w:r w:rsidR="00DA3B0D" w:rsidRPr="002C7182">
        <w:rPr>
          <w:rFonts w:ascii="Times New Roman" w:hAnsi="Times New Roman" w:cs="Times New Roman"/>
          <w:sz w:val="28"/>
          <w:szCs w:val="28"/>
        </w:rPr>
        <w:t xml:space="preserve">кассационных судов общей юрисдикции, апелляционных судов общей юрисдикции, кассационного военного суда, апелляционного военного суда, </w:t>
      </w:r>
      <w:r w:rsidR="00776EC2" w:rsidRPr="002C7182">
        <w:rPr>
          <w:rFonts w:ascii="Times New Roman" w:hAnsi="Times New Roman" w:cs="Times New Roman"/>
          <w:sz w:val="28"/>
          <w:szCs w:val="28"/>
        </w:rPr>
        <w:t>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утвержденный приказом Судебного департамента</w:t>
      </w:r>
      <w:r w:rsidR="002C7182">
        <w:rPr>
          <w:rFonts w:ascii="Times New Roman" w:hAnsi="Times New Roman" w:cs="Times New Roman"/>
          <w:sz w:val="28"/>
          <w:szCs w:val="28"/>
        </w:rPr>
        <w:t>.</w:t>
      </w:r>
    </w:p>
    <w:p w:rsidR="00776EC2" w:rsidRPr="00383B29" w:rsidRDefault="00985ABB" w:rsidP="00776E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76EC2" w:rsidRPr="00383B29">
        <w:rPr>
          <w:rFonts w:ascii="Times New Roman" w:hAnsi="Times New Roman" w:cs="Times New Roman"/>
          <w:sz w:val="28"/>
          <w:szCs w:val="28"/>
        </w:rPr>
        <w:t>.</w:t>
      </w:r>
      <w:r w:rsidR="0054548F">
        <w:rPr>
          <w:rFonts w:ascii="Times New Roman" w:hAnsi="Times New Roman" w:cs="Times New Roman"/>
          <w:sz w:val="28"/>
          <w:szCs w:val="28"/>
        </w:rPr>
        <w:t>10</w:t>
      </w:r>
      <w:r w:rsidR="00776EC2" w:rsidRPr="00383B29">
        <w:rPr>
          <w:rFonts w:ascii="Times New Roman" w:hAnsi="Times New Roman" w:cs="Times New Roman"/>
          <w:sz w:val="28"/>
          <w:szCs w:val="28"/>
        </w:rPr>
        <w:t>.</w:t>
      </w:r>
      <w:r w:rsidR="00C451A7">
        <w:rPr>
          <w:rFonts w:ascii="Times New Roman" w:hAnsi="Times New Roman" w:cs="Times New Roman"/>
          <w:sz w:val="28"/>
          <w:szCs w:val="28"/>
        </w:rPr>
        <w:t>2</w:t>
      </w:r>
      <w:r w:rsidR="00776EC2" w:rsidRPr="00383B29">
        <w:rPr>
          <w:rFonts w:ascii="Times New Roman" w:hAnsi="Times New Roman" w:cs="Times New Roman"/>
          <w:sz w:val="28"/>
          <w:szCs w:val="28"/>
        </w:rPr>
        <w:t xml:space="preserve">. Аналитический учет денежных средств, поступивших во временное распоряжение, ведется </w:t>
      </w:r>
      <w:r w:rsidR="00776EC2" w:rsidRPr="008238BA">
        <w:rPr>
          <w:rFonts w:ascii="Times New Roman" w:hAnsi="Times New Roman" w:cs="Times New Roman"/>
          <w:sz w:val="28"/>
          <w:szCs w:val="28"/>
        </w:rPr>
        <w:t xml:space="preserve">по назначению платежа </w:t>
      </w:r>
      <w:r w:rsidR="00776EC2" w:rsidRPr="00383B29">
        <w:rPr>
          <w:rFonts w:ascii="Times New Roman" w:hAnsi="Times New Roman" w:cs="Times New Roman"/>
          <w:sz w:val="28"/>
          <w:szCs w:val="28"/>
        </w:rPr>
        <w:t>и наименованию плательщика</w:t>
      </w:r>
      <w:r w:rsidR="009F6F6D" w:rsidRPr="00383B29">
        <w:rPr>
          <w:rFonts w:ascii="Times New Roman" w:hAnsi="Times New Roman" w:cs="Times New Roman"/>
          <w:sz w:val="28"/>
          <w:szCs w:val="28"/>
        </w:rPr>
        <w:t xml:space="preserve"> в Карточке учета средств и расчетов (код формы 0504051)</w:t>
      </w:r>
      <w:r w:rsidR="00776EC2" w:rsidRPr="00383B29">
        <w:rPr>
          <w:rFonts w:ascii="Times New Roman" w:hAnsi="Times New Roman" w:cs="Times New Roman"/>
          <w:sz w:val="28"/>
          <w:szCs w:val="28"/>
        </w:rPr>
        <w:t>.</w:t>
      </w:r>
    </w:p>
    <w:p w:rsidR="00776EC2" w:rsidRPr="00383B29" w:rsidRDefault="00985ABB" w:rsidP="00776E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E6D1D" w:rsidRPr="00383B29">
        <w:rPr>
          <w:rFonts w:ascii="Times New Roman" w:hAnsi="Times New Roman" w:cs="Times New Roman"/>
          <w:sz w:val="28"/>
          <w:szCs w:val="28"/>
        </w:rPr>
        <w:t>.</w:t>
      </w:r>
      <w:r w:rsidR="0054548F">
        <w:rPr>
          <w:rFonts w:ascii="Times New Roman" w:hAnsi="Times New Roman" w:cs="Times New Roman"/>
          <w:sz w:val="28"/>
          <w:szCs w:val="28"/>
        </w:rPr>
        <w:t>10</w:t>
      </w:r>
      <w:r w:rsidR="00CE6D1D" w:rsidRPr="00383B29">
        <w:rPr>
          <w:rFonts w:ascii="Times New Roman" w:hAnsi="Times New Roman" w:cs="Times New Roman"/>
          <w:sz w:val="28"/>
          <w:szCs w:val="28"/>
        </w:rPr>
        <w:t>.</w:t>
      </w:r>
      <w:r w:rsidR="00C451A7">
        <w:rPr>
          <w:rFonts w:ascii="Times New Roman" w:hAnsi="Times New Roman" w:cs="Times New Roman"/>
          <w:sz w:val="28"/>
          <w:szCs w:val="28"/>
        </w:rPr>
        <w:t>3</w:t>
      </w:r>
      <w:r w:rsidR="00776EC2" w:rsidRPr="00383B29">
        <w:rPr>
          <w:rFonts w:ascii="Times New Roman" w:hAnsi="Times New Roman" w:cs="Times New Roman"/>
          <w:sz w:val="28"/>
          <w:szCs w:val="28"/>
        </w:rPr>
        <w:t>. Учет операций по движению средств, поступивших во временное распоряжение, ведется в журнале операций (ф.0504071) на основании платежных документов, приложенных к выписке по лицевому счету.</w:t>
      </w:r>
    </w:p>
    <w:p w:rsidR="004726F8" w:rsidRPr="006718B9" w:rsidRDefault="00985ABB" w:rsidP="00280BCB">
      <w:pPr>
        <w:pStyle w:val="2"/>
        <w:rPr>
          <w:rFonts w:eastAsia="Times New Roman"/>
          <w:color w:val="auto"/>
          <w:lang w:eastAsia="ru-RU"/>
        </w:rPr>
      </w:pPr>
      <w:bookmarkStart w:id="89" w:name="_Toc481676409"/>
      <w:bookmarkStart w:id="90" w:name="_Toc181092198"/>
      <w:r>
        <w:rPr>
          <w:rFonts w:eastAsia="Times New Roman"/>
          <w:color w:val="auto"/>
          <w:lang w:eastAsia="ru-RU"/>
        </w:rPr>
        <w:t>6</w:t>
      </w:r>
      <w:r w:rsidR="00280BCB" w:rsidRPr="006718B9">
        <w:rPr>
          <w:rFonts w:eastAsia="Times New Roman"/>
          <w:color w:val="auto"/>
          <w:lang w:eastAsia="ru-RU"/>
        </w:rPr>
        <w:t>.</w:t>
      </w:r>
      <w:r w:rsidR="007540FE" w:rsidRPr="006718B9">
        <w:rPr>
          <w:rFonts w:eastAsia="Times New Roman"/>
          <w:color w:val="auto"/>
          <w:lang w:eastAsia="ru-RU"/>
        </w:rPr>
        <w:t>1</w:t>
      </w:r>
      <w:r w:rsidR="0054548F">
        <w:rPr>
          <w:rFonts w:eastAsia="Times New Roman"/>
          <w:color w:val="auto"/>
          <w:lang w:eastAsia="ru-RU"/>
        </w:rPr>
        <w:t>1</w:t>
      </w:r>
      <w:r w:rsidR="00280BCB" w:rsidRPr="006718B9">
        <w:rPr>
          <w:rFonts w:eastAsia="Times New Roman"/>
          <w:color w:val="auto"/>
          <w:lang w:eastAsia="ru-RU"/>
        </w:rPr>
        <w:t>.</w:t>
      </w:r>
      <w:r w:rsidR="004726F8" w:rsidRPr="006718B9">
        <w:rPr>
          <w:rFonts w:eastAsia="Times New Roman"/>
          <w:color w:val="auto"/>
          <w:lang w:eastAsia="ru-RU"/>
        </w:rPr>
        <w:t xml:space="preserve"> У</w:t>
      </w:r>
      <w:r w:rsidR="00280BCB" w:rsidRPr="006718B9">
        <w:rPr>
          <w:rFonts w:eastAsia="Times New Roman"/>
          <w:color w:val="auto"/>
          <w:lang w:eastAsia="ru-RU"/>
        </w:rPr>
        <w:t>ЧЕТ РАСЧЕТОВ С ДЕБИТОРАМИ</w:t>
      </w:r>
      <w:bookmarkEnd w:id="89"/>
      <w:bookmarkEnd w:id="90"/>
    </w:p>
    <w:p w:rsidR="004726F8" w:rsidRPr="007540FE" w:rsidRDefault="004726F8" w:rsidP="004726F8">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7540FE" w:rsidRPr="007540FE" w:rsidRDefault="00CA1409" w:rsidP="007540F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54548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.1. </w:t>
      </w:r>
      <w:r w:rsidR="007540FE" w:rsidRPr="007540FE">
        <w:rPr>
          <w:rFonts w:ascii="Times New Roman" w:eastAsia="Times New Roman" w:hAnsi="Times New Roman" w:cs="Times New Roman"/>
          <w:sz w:val="28"/>
          <w:szCs w:val="28"/>
          <w:lang w:eastAsia="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Бухгалтерской справки (ф. 0504833).</w:t>
      </w:r>
    </w:p>
    <w:p w:rsidR="00CA1409" w:rsidRPr="00CA1409" w:rsidRDefault="00CA1409" w:rsidP="00CA14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1</w:t>
      </w:r>
      <w:r>
        <w:rPr>
          <w:rFonts w:ascii="Times New Roman" w:hAnsi="Times New Roman" w:cs="Times New Roman"/>
          <w:sz w:val="28"/>
          <w:szCs w:val="28"/>
        </w:rPr>
        <w:t xml:space="preserve">.2. </w:t>
      </w:r>
      <w:r w:rsidRPr="00CA1409">
        <w:rPr>
          <w:rFonts w:ascii="Times New Roman" w:hAnsi="Times New Roman" w:cs="Times New Roman"/>
          <w:sz w:val="28"/>
          <w:szCs w:val="28"/>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CA1409" w:rsidRPr="00CA1409" w:rsidRDefault="00CA1409" w:rsidP="00CA1409">
      <w:pPr>
        <w:spacing w:after="0" w:line="240" w:lineRule="auto"/>
        <w:ind w:firstLine="709"/>
        <w:jc w:val="both"/>
        <w:rPr>
          <w:rFonts w:ascii="Times New Roman" w:hAnsi="Times New Roman" w:cs="Times New Roman"/>
          <w:sz w:val="28"/>
          <w:szCs w:val="28"/>
        </w:rPr>
      </w:pPr>
      <w:r w:rsidRPr="00CA1409">
        <w:rPr>
          <w:rFonts w:ascii="Times New Roman" w:hAnsi="Times New Roman" w:cs="Times New Roman"/>
          <w:i/>
          <w:iCs/>
          <w:sz w:val="28"/>
          <w:szCs w:val="28"/>
        </w:rPr>
        <w:t>(Основание: </w:t>
      </w:r>
      <w:hyperlink r:id="rId29" w:tooltip="Ссылка на КонсультантПлюс" w:history="1">
        <w:r w:rsidRPr="00CA1409">
          <w:rPr>
            <w:rStyle w:val="a4"/>
            <w:rFonts w:ascii="Times New Roman" w:hAnsi="Times New Roman" w:cs="Times New Roman"/>
            <w:i/>
            <w:iCs/>
            <w:sz w:val="28"/>
            <w:szCs w:val="28"/>
          </w:rPr>
          <w:t>п. 220</w:t>
        </w:r>
      </w:hyperlink>
      <w:r w:rsidRPr="00CA1409">
        <w:rPr>
          <w:rFonts w:ascii="Times New Roman" w:hAnsi="Times New Roman" w:cs="Times New Roman"/>
          <w:i/>
          <w:iCs/>
          <w:sz w:val="28"/>
          <w:szCs w:val="28"/>
        </w:rPr>
        <w:t> Инструкции № 157н)</w:t>
      </w:r>
    </w:p>
    <w:p w:rsidR="00FE23FF" w:rsidRPr="00FE23FF" w:rsidRDefault="00CA1409" w:rsidP="00FE23FF">
      <w:pPr>
        <w:spacing w:after="0" w:line="240" w:lineRule="auto"/>
        <w:ind w:firstLine="709"/>
        <w:jc w:val="both"/>
        <w:rPr>
          <w:rFonts w:ascii="Times New Roman" w:hAnsi="Times New Roman" w:cs="Times New Roman"/>
          <w:sz w:val="28"/>
          <w:szCs w:val="28"/>
        </w:rPr>
      </w:pPr>
      <w:bookmarkStart w:id="91" w:name="seq1-137a66bb71a84b569f191106ce177131"/>
      <w:r w:rsidRPr="00FE23FF">
        <w:rPr>
          <w:rFonts w:ascii="Times New Roman" w:hAnsi="Times New Roman" w:cs="Times New Roman"/>
          <w:bCs/>
          <w:sz w:val="28"/>
          <w:szCs w:val="28"/>
        </w:rPr>
        <w:t>6.1</w:t>
      </w:r>
      <w:r w:rsidR="0054548F">
        <w:rPr>
          <w:rFonts w:ascii="Times New Roman" w:hAnsi="Times New Roman" w:cs="Times New Roman"/>
          <w:bCs/>
          <w:sz w:val="28"/>
          <w:szCs w:val="28"/>
        </w:rPr>
        <w:t>1</w:t>
      </w:r>
      <w:r w:rsidRPr="00FE23FF">
        <w:rPr>
          <w:rFonts w:ascii="Times New Roman" w:hAnsi="Times New Roman" w:cs="Times New Roman"/>
          <w:bCs/>
          <w:sz w:val="28"/>
          <w:szCs w:val="28"/>
        </w:rPr>
        <w:t>.3.</w:t>
      </w:r>
      <w:bookmarkEnd w:id="91"/>
      <w:r w:rsidRPr="00FE23FF">
        <w:rPr>
          <w:rFonts w:ascii="Times New Roman" w:hAnsi="Times New Roman" w:cs="Times New Roman"/>
          <w:sz w:val="28"/>
          <w:szCs w:val="28"/>
        </w:rPr>
        <w:t> </w:t>
      </w:r>
      <w:bookmarkStart w:id="92" w:name="seq1-12e5f21d92a5423ebdecad2a0babdc04"/>
      <w:r w:rsidR="00FE23FF" w:rsidRPr="00FE23FF">
        <w:rPr>
          <w:rFonts w:ascii="Times New Roman" w:hAnsi="Times New Roman" w:cs="Times New Roman"/>
          <w:sz w:val="28"/>
          <w:szCs w:val="28"/>
        </w:rPr>
        <w:t xml:space="preserve">Моментом признания </w:t>
      </w:r>
      <w:bookmarkStart w:id="93" w:name="_GoBack"/>
      <w:r w:rsidR="00FE23FF" w:rsidRPr="00FE23FF">
        <w:rPr>
          <w:rFonts w:ascii="Times New Roman" w:hAnsi="Times New Roman" w:cs="Times New Roman"/>
          <w:sz w:val="28"/>
          <w:szCs w:val="28"/>
        </w:rPr>
        <w:t xml:space="preserve">дохода от сумм принудительного изъятия (неустойки (штрафа, пени)), образовавшегося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bookmarkEnd w:id="93"/>
      <w:r w:rsidR="00FE23FF" w:rsidRPr="00FE23FF">
        <w:rPr>
          <w:rFonts w:ascii="Times New Roman" w:hAnsi="Times New Roman" w:cs="Times New Roman"/>
          <w:sz w:val="28"/>
          <w:szCs w:val="28"/>
        </w:rPr>
        <w:t>(далее - штрафных санкций), является дата предъявления претензии поставщику (подрядчику, исполнителю).</w:t>
      </w:r>
    </w:p>
    <w:p w:rsidR="00FE23FF" w:rsidRPr="00FE23FF" w:rsidRDefault="00FE23FF" w:rsidP="00FE23FF">
      <w:pPr>
        <w:spacing w:after="0" w:line="240" w:lineRule="auto"/>
        <w:ind w:firstLine="709"/>
        <w:jc w:val="both"/>
        <w:rPr>
          <w:rFonts w:ascii="Times New Roman" w:hAnsi="Times New Roman" w:cs="Times New Roman"/>
          <w:sz w:val="28"/>
          <w:szCs w:val="28"/>
        </w:rPr>
      </w:pPr>
      <w:r w:rsidRPr="00FE23FF">
        <w:rPr>
          <w:rFonts w:ascii="Times New Roman" w:hAnsi="Times New Roman" w:cs="Times New Roman"/>
          <w:sz w:val="28"/>
          <w:szCs w:val="28"/>
        </w:rPr>
        <w:t>В случае оспаривания исполнителями государственного контракта претензии отражение пеней, штрафов, неустоек, возникающих в силу государ</w:t>
      </w:r>
      <w:r w:rsidRPr="00FE23FF">
        <w:rPr>
          <w:rFonts w:ascii="Times New Roman" w:hAnsi="Times New Roman" w:cs="Times New Roman"/>
          <w:sz w:val="28"/>
          <w:szCs w:val="28"/>
        </w:rPr>
        <w:lastRenderedPageBreak/>
        <w:t>ственных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 как ожидаемые доходы от выставленных претензий к поставщику услуг за нарушения условий государственного контракта, оспариваемых исполнителями государственного контракта: по дебету счета 1 209 41 560 "Увеличение дебиторской задолженности по доходам от штрафных санкций за нарушение условий контрактов (договоров)" и кредиту счета 1 401 40 141 "Доходы будущих периодов от штрафных санкций за нарушение о закупках и нарушение условий контрактов (договоров)".</w:t>
      </w:r>
    </w:p>
    <w:p w:rsidR="00FE23FF" w:rsidRPr="00FE23FF" w:rsidRDefault="00FE23FF" w:rsidP="00FE23FF">
      <w:pPr>
        <w:spacing w:after="0" w:line="240" w:lineRule="auto"/>
        <w:ind w:firstLine="709"/>
        <w:jc w:val="both"/>
        <w:rPr>
          <w:rFonts w:ascii="Times New Roman" w:hAnsi="Times New Roman" w:cs="Times New Roman"/>
          <w:sz w:val="28"/>
          <w:szCs w:val="28"/>
        </w:rPr>
      </w:pPr>
      <w:r w:rsidRPr="00FE23FF">
        <w:rPr>
          <w:rFonts w:ascii="Times New Roman" w:hAnsi="Times New Roman" w:cs="Times New Roman"/>
          <w:sz w:val="28"/>
          <w:szCs w:val="28"/>
        </w:rPr>
        <w:t>По факту определения решением суда размера возмещения поставщиком штрафных санкций за нарушение условий контрактов (договоров), в бухгалтерском учете признаются доходы текущего отчетного периода (дебет счета 1 401 40 141 "Доходы будущих периодов от штрафных санкций за нарушение законодательства о закупках и нарушение условий контрактов (договоров)" и кредит счета 1 401 10 141 "Доходы от штрафных санкций за нарушение законодательства о закупках и нарушение условий контрактов (договоров)".</w:t>
      </w:r>
    </w:p>
    <w:p w:rsidR="00FE23FF" w:rsidRPr="00FE23FF" w:rsidRDefault="00FE23FF" w:rsidP="00FE23FF">
      <w:pPr>
        <w:spacing w:after="0" w:line="240" w:lineRule="auto"/>
        <w:ind w:firstLine="709"/>
        <w:jc w:val="both"/>
        <w:rPr>
          <w:rFonts w:ascii="Times New Roman" w:hAnsi="Times New Roman" w:cs="Times New Roman"/>
          <w:sz w:val="28"/>
          <w:szCs w:val="28"/>
        </w:rPr>
      </w:pPr>
      <w:r w:rsidRPr="00FE23FF">
        <w:rPr>
          <w:rFonts w:ascii="Times New Roman" w:hAnsi="Times New Roman" w:cs="Times New Roman"/>
          <w:sz w:val="28"/>
          <w:szCs w:val="28"/>
        </w:rPr>
        <w:t>Разница между размером ущерба, определенным решением суда, и размером ущерба, начисленным Судом, отражается по дебету счета 1 401 40 141 "Доходы будущих периодов от штрафных санкций за нарушение законодательства о закупках и нарушение условий контрактов (договоров)", в корреспонденции с кредитом счета 209 41 660 "Уменьшение дебиторской задолженности по доходам от штрафных санкций за нарушение условий контрактов (договоров)".</w:t>
      </w:r>
    </w:p>
    <w:p w:rsidR="00FE23FF" w:rsidRPr="00FE23FF" w:rsidRDefault="00FE23FF" w:rsidP="00FE23FF">
      <w:pPr>
        <w:spacing w:after="0" w:line="240" w:lineRule="auto"/>
        <w:ind w:firstLine="709"/>
        <w:jc w:val="both"/>
        <w:rPr>
          <w:rFonts w:ascii="Times New Roman" w:hAnsi="Times New Roman" w:cs="Times New Roman"/>
          <w:sz w:val="28"/>
          <w:szCs w:val="28"/>
        </w:rPr>
      </w:pPr>
      <w:r w:rsidRPr="00FE23FF">
        <w:rPr>
          <w:rFonts w:ascii="Times New Roman" w:hAnsi="Times New Roman" w:cs="Times New Roman"/>
          <w:sz w:val="28"/>
          <w:szCs w:val="28"/>
        </w:rPr>
        <w:t>Начисление дохода от сумм штрафных санкций или его уменьшение в рамках досудебного урегулирования спора по выставленным претензиям осуществляется на основании Бухгалтерской справки (форма по ОКУД 0504833).»</w:t>
      </w:r>
    </w:p>
    <w:p w:rsidR="00CA1409" w:rsidRPr="00CA1409" w:rsidRDefault="00FE23FF" w:rsidP="00FE23FF">
      <w:pPr>
        <w:spacing w:after="0" w:line="240" w:lineRule="auto"/>
        <w:ind w:firstLine="709"/>
        <w:jc w:val="both"/>
        <w:rPr>
          <w:rFonts w:ascii="Times New Roman" w:hAnsi="Times New Roman" w:cs="Times New Roman"/>
          <w:sz w:val="28"/>
          <w:szCs w:val="28"/>
        </w:rPr>
      </w:pPr>
      <w:r w:rsidRPr="00CC4281">
        <w:rPr>
          <w:rFonts w:ascii="Times New Roman" w:hAnsi="Times New Roman" w:cs="Times New Roman"/>
          <w:bCs/>
          <w:sz w:val="28"/>
          <w:szCs w:val="28"/>
        </w:rPr>
        <w:t>6.10.4</w:t>
      </w:r>
      <w:r w:rsidR="00CA1409" w:rsidRPr="00CC4281">
        <w:rPr>
          <w:rFonts w:ascii="Times New Roman" w:hAnsi="Times New Roman" w:cs="Times New Roman"/>
          <w:bCs/>
          <w:sz w:val="28"/>
          <w:szCs w:val="28"/>
        </w:rPr>
        <w:t>.</w:t>
      </w:r>
      <w:bookmarkEnd w:id="92"/>
      <w:r w:rsidR="00CA1409" w:rsidRPr="00CC4281">
        <w:rPr>
          <w:rFonts w:ascii="Times New Roman" w:hAnsi="Times New Roman" w:cs="Times New Roman"/>
          <w:sz w:val="28"/>
          <w:szCs w:val="28"/>
        </w:rPr>
        <w:t> </w:t>
      </w:r>
      <w:r w:rsidR="00CA1409" w:rsidRPr="00CA1409">
        <w:rPr>
          <w:rFonts w:ascii="Times New Roman" w:hAnsi="Times New Roman" w:cs="Times New Roman"/>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0A5EC2" w:rsidRDefault="000A5EC2" w:rsidP="00E909BB">
      <w:pPr>
        <w:spacing w:after="0" w:line="240" w:lineRule="auto"/>
        <w:ind w:firstLine="709"/>
        <w:jc w:val="both"/>
        <w:rPr>
          <w:rFonts w:ascii="Times New Roman" w:hAnsi="Times New Roman" w:cs="Times New Roman"/>
          <w:sz w:val="28"/>
          <w:szCs w:val="28"/>
        </w:rPr>
      </w:pPr>
    </w:p>
    <w:p w:rsidR="000A5EC2" w:rsidRPr="000A5EC2" w:rsidRDefault="00CC4281" w:rsidP="000A5EC2">
      <w:pPr>
        <w:pStyle w:val="3"/>
        <w:rPr>
          <w:color w:val="auto"/>
          <w:sz w:val="26"/>
          <w:szCs w:val="26"/>
        </w:rPr>
      </w:pPr>
      <w:bookmarkStart w:id="94" w:name="_Toc181092199"/>
      <w:r>
        <w:rPr>
          <w:color w:val="auto"/>
          <w:sz w:val="26"/>
          <w:szCs w:val="26"/>
        </w:rPr>
        <w:t>6</w:t>
      </w:r>
      <w:r w:rsidR="000A5EC2" w:rsidRPr="000A5EC2">
        <w:rPr>
          <w:color w:val="auto"/>
          <w:sz w:val="26"/>
          <w:szCs w:val="26"/>
        </w:rPr>
        <w:t>.1</w:t>
      </w:r>
      <w:r w:rsidR="0054548F">
        <w:rPr>
          <w:color w:val="auto"/>
          <w:sz w:val="26"/>
          <w:szCs w:val="26"/>
        </w:rPr>
        <w:t>2</w:t>
      </w:r>
      <w:r w:rsidR="000A5EC2" w:rsidRPr="000A5EC2">
        <w:rPr>
          <w:color w:val="auto"/>
          <w:sz w:val="26"/>
          <w:szCs w:val="26"/>
        </w:rPr>
        <w:t>.  ДЕБИТОРСКАЯ И КРЕДИТОРСКАЯ ЗАДОЛЖЕННОСТЬ</w:t>
      </w:r>
      <w:bookmarkEnd w:id="94"/>
    </w:p>
    <w:p w:rsidR="000A5EC2" w:rsidRDefault="000A5EC2" w:rsidP="00E909BB">
      <w:pPr>
        <w:spacing w:after="0" w:line="240" w:lineRule="auto"/>
        <w:ind w:firstLine="709"/>
        <w:jc w:val="both"/>
        <w:rPr>
          <w:rFonts w:ascii="Times New Roman" w:hAnsi="Times New Roman" w:cs="Times New Roman"/>
          <w:sz w:val="28"/>
          <w:szCs w:val="28"/>
        </w:rPr>
      </w:pPr>
    </w:p>
    <w:p w:rsidR="000A5EC2" w:rsidRDefault="00CC4281" w:rsidP="00E90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A5EC2">
        <w:rPr>
          <w:rFonts w:ascii="Times New Roman" w:hAnsi="Times New Roman" w:cs="Times New Roman"/>
          <w:sz w:val="28"/>
          <w:szCs w:val="28"/>
        </w:rPr>
        <w:t>.1</w:t>
      </w:r>
      <w:r w:rsidR="0054548F">
        <w:rPr>
          <w:rFonts w:ascii="Times New Roman" w:hAnsi="Times New Roman" w:cs="Times New Roman"/>
          <w:sz w:val="28"/>
          <w:szCs w:val="28"/>
        </w:rPr>
        <w:t>2</w:t>
      </w:r>
      <w:r w:rsidR="000A5EC2">
        <w:rPr>
          <w:rFonts w:ascii="Times New Roman" w:hAnsi="Times New Roman" w:cs="Times New Roman"/>
          <w:sz w:val="28"/>
          <w:szCs w:val="28"/>
        </w:rPr>
        <w:t xml:space="preserve">.1. Признание безнадежной к взысканию </w:t>
      </w:r>
      <w:r w:rsidR="000A5EC2" w:rsidRPr="00931888">
        <w:rPr>
          <w:rFonts w:ascii="Times New Roman" w:hAnsi="Times New Roman" w:cs="Times New Roman"/>
          <w:sz w:val="28"/>
          <w:szCs w:val="28"/>
        </w:rPr>
        <w:t xml:space="preserve">дебиторской </w:t>
      </w:r>
      <w:r w:rsidR="000A5EC2">
        <w:rPr>
          <w:rFonts w:ascii="Times New Roman" w:hAnsi="Times New Roman" w:cs="Times New Roman"/>
          <w:sz w:val="28"/>
          <w:szCs w:val="28"/>
        </w:rPr>
        <w:t>з</w:t>
      </w:r>
      <w:r w:rsidR="000A5EC2" w:rsidRPr="00931888">
        <w:rPr>
          <w:rFonts w:ascii="Times New Roman" w:hAnsi="Times New Roman" w:cs="Times New Roman"/>
          <w:sz w:val="28"/>
          <w:szCs w:val="28"/>
        </w:rPr>
        <w:t>адолженности в Суд</w:t>
      </w:r>
      <w:r w:rsidR="000A5EC2">
        <w:rPr>
          <w:rFonts w:ascii="Times New Roman" w:hAnsi="Times New Roman" w:cs="Times New Roman"/>
          <w:sz w:val="28"/>
          <w:szCs w:val="28"/>
        </w:rPr>
        <w:t xml:space="preserve">е </w:t>
      </w:r>
      <w:r w:rsidR="000A5EC2" w:rsidRPr="00931888">
        <w:rPr>
          <w:rFonts w:ascii="Times New Roman" w:hAnsi="Times New Roman" w:cs="Times New Roman"/>
          <w:sz w:val="28"/>
          <w:szCs w:val="28"/>
        </w:rPr>
        <w:t xml:space="preserve">осуществляется в соответствии с </w:t>
      </w:r>
      <w:r w:rsidR="000A5EC2">
        <w:rPr>
          <w:rFonts w:ascii="Times New Roman" w:hAnsi="Times New Roman" w:cs="Times New Roman"/>
          <w:sz w:val="28"/>
          <w:szCs w:val="28"/>
        </w:rPr>
        <w:t>положением о принятии решений о признании безнадежной к взысканию дебиторской задолженности, утвержденным приказом Судебного департамента</w:t>
      </w:r>
      <w:r w:rsidR="00301D32">
        <w:rPr>
          <w:rFonts w:ascii="Times New Roman" w:hAnsi="Times New Roman" w:cs="Times New Roman"/>
          <w:sz w:val="28"/>
          <w:szCs w:val="28"/>
        </w:rPr>
        <w:t>.</w:t>
      </w:r>
    </w:p>
    <w:p w:rsidR="000A5EC2" w:rsidRPr="000A5EC2" w:rsidRDefault="00CC4281" w:rsidP="000A5E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A5EC2">
        <w:rPr>
          <w:rFonts w:ascii="Times New Roman" w:hAnsi="Times New Roman" w:cs="Times New Roman"/>
          <w:sz w:val="28"/>
          <w:szCs w:val="28"/>
        </w:rPr>
        <w:t>.1</w:t>
      </w:r>
      <w:r w:rsidR="0054548F">
        <w:rPr>
          <w:rFonts w:ascii="Times New Roman" w:hAnsi="Times New Roman" w:cs="Times New Roman"/>
          <w:sz w:val="28"/>
          <w:szCs w:val="28"/>
        </w:rPr>
        <w:t>2</w:t>
      </w:r>
      <w:r w:rsidR="000A5EC2">
        <w:rPr>
          <w:rFonts w:ascii="Times New Roman" w:hAnsi="Times New Roman" w:cs="Times New Roman"/>
          <w:sz w:val="28"/>
          <w:szCs w:val="28"/>
        </w:rPr>
        <w:t xml:space="preserve">.2. </w:t>
      </w:r>
      <w:r w:rsidR="000A5EC2" w:rsidRPr="000A5EC2">
        <w:rPr>
          <w:rFonts w:ascii="Times New Roman" w:hAnsi="Times New Roman" w:cs="Times New Roman"/>
          <w:sz w:val="28"/>
          <w:szCs w:val="28"/>
        </w:rPr>
        <w:t xml:space="preserve">Кредиторская задолженность, не востребованная кредитором, списывается на финансовый результат на основании приказа руководителя </w:t>
      </w:r>
      <w:r w:rsidR="000A5EC2">
        <w:rPr>
          <w:rFonts w:ascii="Times New Roman" w:hAnsi="Times New Roman" w:cs="Times New Roman"/>
          <w:sz w:val="28"/>
          <w:szCs w:val="28"/>
        </w:rPr>
        <w:t>Суда</w:t>
      </w:r>
      <w:r w:rsidR="000A5EC2" w:rsidRPr="000A5EC2">
        <w:rPr>
          <w:rFonts w:ascii="Times New Roman" w:hAnsi="Times New Roman" w:cs="Times New Roman"/>
          <w:sz w:val="28"/>
          <w:szCs w:val="28"/>
        </w:rPr>
        <w:t xml:space="preserve">.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w:t>
      </w:r>
      <w:r w:rsidR="000A5EC2" w:rsidRPr="000A5EC2">
        <w:rPr>
          <w:rFonts w:ascii="Times New Roman" w:hAnsi="Times New Roman" w:cs="Times New Roman"/>
          <w:sz w:val="28"/>
          <w:szCs w:val="28"/>
        </w:rPr>
        <w:lastRenderedPageBreak/>
        <w:t>давности по которой истек. Срок исковой</w:t>
      </w:r>
      <w:r w:rsidR="00B5059F">
        <w:rPr>
          <w:rFonts w:ascii="Times New Roman" w:hAnsi="Times New Roman" w:cs="Times New Roman"/>
          <w:sz w:val="28"/>
          <w:szCs w:val="28"/>
        </w:rPr>
        <w:t xml:space="preserve"> </w:t>
      </w:r>
      <w:r w:rsidR="000A5EC2" w:rsidRPr="000A5EC2">
        <w:rPr>
          <w:rFonts w:ascii="Times New Roman" w:hAnsi="Times New Roman" w:cs="Times New Roman"/>
          <w:sz w:val="28"/>
          <w:szCs w:val="28"/>
        </w:rPr>
        <w:t>давности определяется в соответствии с законодательством РФ.</w:t>
      </w:r>
    </w:p>
    <w:p w:rsidR="000A5EC2" w:rsidRPr="000A5EC2" w:rsidRDefault="000A5EC2" w:rsidP="000A5EC2">
      <w:pPr>
        <w:spacing w:after="0" w:line="240" w:lineRule="auto"/>
        <w:ind w:firstLine="709"/>
        <w:jc w:val="both"/>
        <w:rPr>
          <w:rFonts w:ascii="Times New Roman" w:hAnsi="Times New Roman" w:cs="Times New Roman"/>
          <w:sz w:val="28"/>
          <w:szCs w:val="28"/>
        </w:rPr>
      </w:pPr>
      <w:r w:rsidRPr="000A5EC2">
        <w:rPr>
          <w:rFonts w:ascii="Times New Roman" w:hAnsi="Times New Roman" w:cs="Times New Roman"/>
          <w:sz w:val="28"/>
          <w:szCs w:val="28"/>
        </w:rPr>
        <w:t xml:space="preserve">Одновременно списанная с балансового учета кредиторская задолженность отражается </w:t>
      </w:r>
      <w:r w:rsidRPr="00B5059F">
        <w:rPr>
          <w:rFonts w:ascii="Times New Roman" w:hAnsi="Times New Roman" w:cs="Times New Roman"/>
          <w:sz w:val="28"/>
          <w:szCs w:val="28"/>
        </w:rPr>
        <w:t xml:space="preserve">на </w:t>
      </w:r>
      <w:hyperlink r:id="rId30" w:anchor="/document/99/902249301/ZA00M9A2N8/" w:tooltip="Счет 20 Задолженность, невостребованная кредиторами" w:history="1">
        <w:proofErr w:type="spellStart"/>
        <w:r w:rsidRPr="00B5059F">
          <w:rPr>
            <w:rStyle w:val="a4"/>
            <w:rFonts w:ascii="Times New Roman" w:hAnsi="Times New Roman" w:cs="Times New Roman"/>
            <w:color w:val="auto"/>
            <w:sz w:val="28"/>
            <w:szCs w:val="28"/>
            <w:u w:val="none"/>
          </w:rPr>
          <w:t>забалансовом</w:t>
        </w:r>
        <w:proofErr w:type="spellEnd"/>
        <w:r w:rsidRPr="00B5059F">
          <w:rPr>
            <w:rStyle w:val="a4"/>
            <w:rFonts w:ascii="Times New Roman" w:hAnsi="Times New Roman" w:cs="Times New Roman"/>
            <w:color w:val="auto"/>
            <w:sz w:val="28"/>
            <w:szCs w:val="28"/>
            <w:u w:val="none"/>
          </w:rPr>
          <w:t xml:space="preserve"> счете 20</w:t>
        </w:r>
      </w:hyperlink>
      <w:r w:rsidRPr="000A5EC2">
        <w:rPr>
          <w:rFonts w:ascii="Times New Roman" w:hAnsi="Times New Roman" w:cs="Times New Roman"/>
          <w:sz w:val="28"/>
          <w:szCs w:val="28"/>
        </w:rPr>
        <w:t xml:space="preserve"> «Задолженность, не востребованная кредиторами».</w:t>
      </w:r>
    </w:p>
    <w:p w:rsidR="000A5EC2" w:rsidRPr="000A5EC2" w:rsidRDefault="000A5EC2" w:rsidP="000A5EC2">
      <w:pPr>
        <w:spacing w:after="0" w:line="240" w:lineRule="auto"/>
        <w:ind w:firstLine="709"/>
        <w:jc w:val="both"/>
        <w:rPr>
          <w:rFonts w:ascii="Times New Roman" w:hAnsi="Times New Roman" w:cs="Times New Roman"/>
          <w:sz w:val="28"/>
          <w:szCs w:val="28"/>
        </w:rPr>
      </w:pPr>
      <w:r w:rsidRPr="000A5EC2">
        <w:rPr>
          <w:rFonts w:ascii="Times New Roman" w:hAnsi="Times New Roman" w:cs="Times New Roman"/>
          <w:sz w:val="28"/>
          <w:szCs w:val="28"/>
        </w:rPr>
        <w:t xml:space="preserve">Списание задолженности с </w:t>
      </w:r>
      <w:proofErr w:type="spellStart"/>
      <w:r w:rsidRPr="000A5EC2">
        <w:rPr>
          <w:rFonts w:ascii="Times New Roman" w:hAnsi="Times New Roman" w:cs="Times New Roman"/>
          <w:sz w:val="28"/>
          <w:szCs w:val="28"/>
        </w:rPr>
        <w:t>забалансового</w:t>
      </w:r>
      <w:proofErr w:type="spellEnd"/>
      <w:r w:rsidRPr="000A5EC2">
        <w:rPr>
          <w:rFonts w:ascii="Times New Roman" w:hAnsi="Times New Roman" w:cs="Times New Roman"/>
          <w:sz w:val="28"/>
          <w:szCs w:val="28"/>
        </w:rPr>
        <w:t xml:space="preserve"> учета осуществляется по итогам инвентаризации задолженности на основании решения инвентаризационной комиссии </w:t>
      </w:r>
      <w:r w:rsidR="00B5059F">
        <w:rPr>
          <w:rFonts w:ascii="Times New Roman" w:hAnsi="Times New Roman" w:cs="Times New Roman"/>
          <w:sz w:val="28"/>
          <w:szCs w:val="28"/>
        </w:rPr>
        <w:t>Суда</w:t>
      </w:r>
      <w:r w:rsidRPr="000A5EC2">
        <w:rPr>
          <w:rFonts w:ascii="Times New Roman" w:hAnsi="Times New Roman" w:cs="Times New Roman"/>
          <w:sz w:val="28"/>
          <w:szCs w:val="28"/>
        </w:rPr>
        <w:t>:</w:t>
      </w:r>
    </w:p>
    <w:p w:rsidR="000A5EC2" w:rsidRPr="000A5EC2" w:rsidRDefault="000A5EC2" w:rsidP="000A5EC2">
      <w:pPr>
        <w:spacing w:after="0" w:line="240" w:lineRule="auto"/>
        <w:ind w:firstLine="709"/>
        <w:jc w:val="both"/>
        <w:rPr>
          <w:rFonts w:ascii="Times New Roman" w:hAnsi="Times New Roman" w:cs="Times New Roman"/>
          <w:sz w:val="28"/>
          <w:szCs w:val="28"/>
        </w:rPr>
      </w:pPr>
      <w:r w:rsidRPr="000A5EC2">
        <w:rPr>
          <w:rFonts w:ascii="Times New Roman" w:hAnsi="Times New Roman" w:cs="Times New Roman"/>
          <w:sz w:val="28"/>
          <w:szCs w:val="28"/>
        </w:rPr>
        <w:t xml:space="preserve">– по истечении </w:t>
      </w:r>
      <w:r w:rsidRPr="000A5EC2">
        <w:rPr>
          <w:rFonts w:ascii="Times New Roman" w:hAnsi="Times New Roman" w:cs="Times New Roman"/>
          <w:i/>
          <w:iCs/>
          <w:sz w:val="28"/>
          <w:szCs w:val="28"/>
        </w:rPr>
        <w:t>пяти</w:t>
      </w:r>
      <w:r w:rsidRPr="000A5EC2">
        <w:rPr>
          <w:rFonts w:ascii="Times New Roman" w:hAnsi="Times New Roman" w:cs="Times New Roman"/>
          <w:sz w:val="28"/>
          <w:szCs w:val="28"/>
        </w:rPr>
        <w:t xml:space="preserve"> лет отражения задолженности на </w:t>
      </w:r>
      <w:proofErr w:type="spellStart"/>
      <w:r w:rsidRPr="000A5EC2">
        <w:rPr>
          <w:rFonts w:ascii="Times New Roman" w:hAnsi="Times New Roman" w:cs="Times New Roman"/>
          <w:sz w:val="28"/>
          <w:szCs w:val="28"/>
        </w:rPr>
        <w:t>забалансовом</w:t>
      </w:r>
      <w:proofErr w:type="spellEnd"/>
      <w:r w:rsidRPr="000A5EC2">
        <w:rPr>
          <w:rFonts w:ascii="Times New Roman" w:hAnsi="Times New Roman" w:cs="Times New Roman"/>
          <w:sz w:val="28"/>
          <w:szCs w:val="28"/>
        </w:rPr>
        <w:t xml:space="preserve"> учете;</w:t>
      </w:r>
    </w:p>
    <w:p w:rsidR="000A5EC2" w:rsidRPr="000A5EC2" w:rsidRDefault="000A5EC2" w:rsidP="000A5EC2">
      <w:pPr>
        <w:spacing w:after="0" w:line="240" w:lineRule="auto"/>
        <w:ind w:firstLine="709"/>
        <w:jc w:val="both"/>
        <w:rPr>
          <w:rFonts w:ascii="Times New Roman" w:hAnsi="Times New Roman" w:cs="Times New Roman"/>
          <w:sz w:val="28"/>
          <w:szCs w:val="28"/>
        </w:rPr>
      </w:pPr>
      <w:r w:rsidRPr="000A5EC2">
        <w:rPr>
          <w:rFonts w:ascii="Times New Roman" w:hAnsi="Times New Roman" w:cs="Times New Roman"/>
          <w:sz w:val="28"/>
          <w:szCs w:val="28"/>
        </w:rPr>
        <w:t>– по завершении срока возможного возобновления процедуры взыскания задолженности согласно действующему законодательству;</w:t>
      </w:r>
    </w:p>
    <w:p w:rsidR="000A5EC2" w:rsidRPr="000A5EC2" w:rsidRDefault="000A5EC2" w:rsidP="000A5EC2">
      <w:pPr>
        <w:spacing w:after="0" w:line="240" w:lineRule="auto"/>
        <w:ind w:firstLine="709"/>
        <w:jc w:val="both"/>
        <w:rPr>
          <w:rFonts w:ascii="Times New Roman" w:hAnsi="Times New Roman" w:cs="Times New Roman"/>
          <w:sz w:val="28"/>
          <w:szCs w:val="28"/>
        </w:rPr>
      </w:pPr>
      <w:r w:rsidRPr="000A5EC2">
        <w:rPr>
          <w:rFonts w:ascii="Times New Roman" w:hAnsi="Times New Roman" w:cs="Times New Roman"/>
          <w:sz w:val="28"/>
          <w:szCs w:val="28"/>
        </w:rPr>
        <w:t>– при наличии документов, подтверждающих прекращение обязательства смертью</w:t>
      </w:r>
      <w:r w:rsidR="00B5059F">
        <w:rPr>
          <w:rFonts w:ascii="Times New Roman" w:hAnsi="Times New Roman" w:cs="Times New Roman"/>
          <w:sz w:val="28"/>
          <w:szCs w:val="28"/>
        </w:rPr>
        <w:t xml:space="preserve"> </w:t>
      </w:r>
      <w:r w:rsidRPr="000A5EC2">
        <w:rPr>
          <w:rFonts w:ascii="Times New Roman" w:hAnsi="Times New Roman" w:cs="Times New Roman"/>
          <w:sz w:val="28"/>
          <w:szCs w:val="28"/>
        </w:rPr>
        <w:t>(ликвидацией) контрагента.</w:t>
      </w:r>
    </w:p>
    <w:p w:rsidR="000A5EC2" w:rsidRDefault="000A5EC2" w:rsidP="000A5EC2">
      <w:pPr>
        <w:spacing w:after="0" w:line="240" w:lineRule="auto"/>
        <w:ind w:firstLine="709"/>
        <w:jc w:val="both"/>
        <w:rPr>
          <w:rFonts w:ascii="Times New Roman" w:hAnsi="Times New Roman" w:cs="Times New Roman"/>
          <w:sz w:val="28"/>
          <w:szCs w:val="28"/>
        </w:rPr>
      </w:pPr>
      <w:r w:rsidRPr="000A5EC2">
        <w:rPr>
          <w:rFonts w:ascii="Times New Roman" w:hAnsi="Times New Roman" w:cs="Times New Roman"/>
          <w:sz w:val="28"/>
          <w:szCs w:val="28"/>
        </w:rPr>
        <w:t>Кредиторская задолженность списывается с баланса отдельно по каждому обязательству (кредитору).</w:t>
      </w:r>
    </w:p>
    <w:p w:rsidR="00383A36" w:rsidRDefault="00383A36" w:rsidP="000A5EC2">
      <w:pPr>
        <w:spacing w:after="0" w:line="240" w:lineRule="auto"/>
        <w:ind w:firstLine="709"/>
        <w:jc w:val="both"/>
        <w:rPr>
          <w:rFonts w:ascii="Times New Roman" w:hAnsi="Times New Roman" w:cs="Times New Roman"/>
          <w:sz w:val="28"/>
          <w:szCs w:val="28"/>
        </w:rPr>
      </w:pPr>
    </w:p>
    <w:p w:rsidR="00383A36" w:rsidRPr="00383A36" w:rsidRDefault="00383A36" w:rsidP="00383A36">
      <w:pPr>
        <w:pStyle w:val="3"/>
        <w:rPr>
          <w:color w:val="auto"/>
          <w:sz w:val="26"/>
          <w:szCs w:val="26"/>
        </w:rPr>
      </w:pPr>
      <w:bookmarkStart w:id="95" w:name="_Toc181092200"/>
      <w:r w:rsidRPr="00383A36">
        <w:rPr>
          <w:color w:val="auto"/>
          <w:sz w:val="26"/>
          <w:szCs w:val="26"/>
        </w:rPr>
        <w:t>6.1</w:t>
      </w:r>
      <w:r w:rsidR="0054548F">
        <w:rPr>
          <w:color w:val="auto"/>
          <w:sz w:val="26"/>
          <w:szCs w:val="26"/>
        </w:rPr>
        <w:t>3</w:t>
      </w:r>
      <w:r w:rsidRPr="00383A36">
        <w:rPr>
          <w:color w:val="auto"/>
          <w:sz w:val="26"/>
          <w:szCs w:val="26"/>
        </w:rPr>
        <w:t xml:space="preserve"> ОБЕСЦЕНЕНИЕ АКТИВОВ</w:t>
      </w:r>
      <w:bookmarkEnd w:id="95"/>
    </w:p>
    <w:p w:rsidR="00383A36" w:rsidRPr="00383A36" w:rsidRDefault="00383A36" w:rsidP="00383A36">
      <w:pPr>
        <w:spacing w:after="0" w:line="240" w:lineRule="auto"/>
        <w:ind w:firstLine="709"/>
        <w:jc w:val="both"/>
        <w:rPr>
          <w:rFonts w:ascii="Times New Roman" w:hAnsi="Times New Roman" w:cs="Times New Roman"/>
          <w:sz w:val="28"/>
          <w:szCs w:val="28"/>
        </w:rPr>
      </w:pP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3A36">
        <w:rPr>
          <w:rFonts w:ascii="Times New Roman" w:hAnsi="Times New Roman" w:cs="Times New Roman"/>
          <w:sz w:val="28"/>
          <w:szCs w:val="28"/>
        </w:rPr>
        <w:t>.1</w:t>
      </w:r>
      <w:r w:rsidR="0054548F">
        <w:rPr>
          <w:rFonts w:ascii="Times New Roman" w:hAnsi="Times New Roman" w:cs="Times New Roman"/>
          <w:sz w:val="28"/>
          <w:szCs w:val="28"/>
        </w:rPr>
        <w:t>3</w:t>
      </w:r>
      <w:r w:rsidRPr="00383A36">
        <w:rPr>
          <w:rFonts w:ascii="Times New Roman" w:hAnsi="Times New Roman" w:cs="Times New Roman"/>
          <w:sz w:val="28"/>
          <w:szCs w:val="28"/>
        </w:rPr>
        <w:t>.</w:t>
      </w:r>
      <w:r>
        <w:rPr>
          <w:rFonts w:ascii="Times New Roman" w:hAnsi="Times New Roman" w:cs="Times New Roman"/>
          <w:sz w:val="28"/>
          <w:szCs w:val="28"/>
        </w:rPr>
        <w:t>1</w:t>
      </w:r>
      <w:r w:rsidRPr="00383A36">
        <w:rPr>
          <w:rFonts w:ascii="Times New Roman" w:hAnsi="Times New Roman" w:cs="Times New Roman"/>
          <w:sz w:val="28"/>
          <w:szCs w:val="28"/>
        </w:rPr>
        <w:t xml:space="preserve">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3A36">
        <w:rPr>
          <w:rFonts w:ascii="Times New Roman" w:hAnsi="Times New Roman" w:cs="Times New Roman"/>
          <w:sz w:val="28"/>
          <w:szCs w:val="28"/>
        </w:rPr>
        <w:t>1</w:t>
      </w:r>
      <w:r w:rsidR="0054548F">
        <w:rPr>
          <w:rFonts w:ascii="Times New Roman" w:hAnsi="Times New Roman" w:cs="Times New Roman"/>
          <w:sz w:val="28"/>
          <w:szCs w:val="28"/>
        </w:rPr>
        <w:t>3</w:t>
      </w:r>
      <w:r w:rsidRPr="00383A36">
        <w:rPr>
          <w:rFonts w:ascii="Times New Roman" w:hAnsi="Times New Roman" w:cs="Times New Roman"/>
          <w:sz w:val="28"/>
          <w:szCs w:val="28"/>
        </w:rPr>
        <w:t>.2.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w:t>
      </w: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sidRPr="00383A36">
        <w:rPr>
          <w:rFonts w:ascii="Times New Roman" w:hAnsi="Times New Roman" w:cs="Times New Roman"/>
          <w:sz w:val="28"/>
          <w:szCs w:val="28"/>
        </w:rPr>
        <w:t>.3.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sidRPr="00383A36">
        <w:rPr>
          <w:rFonts w:ascii="Times New Roman" w:hAnsi="Times New Roman" w:cs="Times New Roman"/>
          <w:sz w:val="28"/>
          <w:szCs w:val="28"/>
        </w:rPr>
        <w:t>.4.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383A36" w:rsidRPr="00383A36" w:rsidRDefault="00383A36" w:rsidP="00383A36">
      <w:pPr>
        <w:spacing w:after="0" w:line="240" w:lineRule="auto"/>
        <w:ind w:firstLine="709"/>
        <w:jc w:val="both"/>
        <w:rPr>
          <w:rFonts w:ascii="Times New Roman" w:hAnsi="Times New Roman" w:cs="Times New Roman"/>
          <w:sz w:val="28"/>
          <w:szCs w:val="28"/>
        </w:rPr>
      </w:pPr>
      <w:r w:rsidRPr="00383A36">
        <w:rPr>
          <w:rFonts w:ascii="Times New Roman" w:hAnsi="Times New Roman" w:cs="Times New Roman"/>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sidRPr="00383A36">
        <w:rPr>
          <w:rFonts w:ascii="Times New Roman" w:hAnsi="Times New Roman" w:cs="Times New Roman"/>
          <w:sz w:val="28"/>
          <w:szCs w:val="28"/>
        </w:rPr>
        <w:t xml:space="preserve">.5. При выявлении признаков возможного обесценения (снижения убытка) </w:t>
      </w:r>
      <w:r>
        <w:rPr>
          <w:rFonts w:ascii="Times New Roman" w:hAnsi="Times New Roman" w:cs="Times New Roman"/>
          <w:sz w:val="28"/>
          <w:szCs w:val="28"/>
        </w:rPr>
        <w:t>руководитель Суда</w:t>
      </w:r>
      <w:r w:rsidRPr="00383A36">
        <w:rPr>
          <w:rFonts w:ascii="Times New Roman" w:hAnsi="Times New Roman" w:cs="Times New Roman"/>
          <w:sz w:val="28"/>
          <w:szCs w:val="28"/>
        </w:rPr>
        <w:t xml:space="preserve"> принимает решение о необходимости (об отсутствии необходимости) определения справедливой стоимости такого актива.</w:t>
      </w: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sidRPr="00383A36">
        <w:rPr>
          <w:rFonts w:ascii="Times New Roman" w:hAnsi="Times New Roman" w:cs="Times New Roman"/>
          <w:sz w:val="28"/>
          <w:szCs w:val="28"/>
        </w:rPr>
        <w:t>.6. Это решение оформляется приказом с указанием метода, которым стоимость будет определена.</w:t>
      </w: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sidRPr="00383A36">
        <w:rPr>
          <w:rFonts w:ascii="Times New Roman" w:hAnsi="Times New Roman" w:cs="Times New Roman"/>
          <w:sz w:val="28"/>
          <w:szCs w:val="28"/>
        </w:rPr>
        <w:t>.7.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383A36" w:rsidRPr="00383A36" w:rsidRDefault="00383A36"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sidRPr="00383A36">
        <w:rPr>
          <w:rFonts w:ascii="Times New Roman" w:hAnsi="Times New Roman" w:cs="Times New Roman"/>
          <w:sz w:val="28"/>
          <w:szCs w:val="28"/>
        </w:rPr>
        <w:t>.8. Если по результатам определения справедливой стоимости актива выявлен убыток от обесценения, то он подлежит признанию в учете.</w:t>
      </w:r>
    </w:p>
    <w:p w:rsidR="00383A36" w:rsidRPr="00383A36" w:rsidRDefault="00A34E23"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6.1</w:t>
      </w:r>
      <w:r w:rsidR="0054548F">
        <w:rPr>
          <w:rFonts w:ascii="Times New Roman" w:hAnsi="Times New Roman" w:cs="Times New Roman"/>
          <w:sz w:val="28"/>
          <w:szCs w:val="28"/>
        </w:rPr>
        <w:t>3</w:t>
      </w:r>
      <w:r w:rsidR="00383A36" w:rsidRPr="00383A36">
        <w:rPr>
          <w:rFonts w:ascii="Times New Roman" w:hAnsi="Times New Roman" w:cs="Times New Roman"/>
          <w:sz w:val="28"/>
          <w:szCs w:val="28"/>
        </w:rPr>
        <w:t>.9. Убыток от обесценения актива и (или) изменение оставшегося срока полезного использования актива признается в учете на основании бухгалтерской спр</w:t>
      </w:r>
      <w:r w:rsidR="0054548F">
        <w:rPr>
          <w:rFonts w:ascii="Times New Roman" w:hAnsi="Times New Roman" w:cs="Times New Roman"/>
          <w:sz w:val="28"/>
          <w:szCs w:val="28"/>
        </w:rPr>
        <w:t>авки</w:t>
      </w:r>
      <w:hyperlink r:id="rId3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0054548F" w:rsidRPr="0054548F">
          <w:rPr>
            <w:rStyle w:val="a4"/>
            <w:rFonts w:ascii="Times New Roman" w:hAnsi="Times New Roman" w:cs="Times New Roman"/>
            <w:color w:val="auto"/>
            <w:sz w:val="28"/>
            <w:szCs w:val="28"/>
            <w:u w:val="none"/>
          </w:rPr>
          <w:t>(ф. 0504833)</w:t>
        </w:r>
      </w:hyperlink>
      <w:hyperlink r:id="rId3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00383A36" w:rsidRPr="0054548F">
        <w:rPr>
          <w:rFonts w:ascii="Times New Roman" w:hAnsi="Times New Roman" w:cs="Times New Roman"/>
          <w:sz w:val="28"/>
          <w:szCs w:val="28"/>
        </w:rPr>
        <w:t>.</w:t>
      </w:r>
    </w:p>
    <w:p w:rsidR="00383A36" w:rsidRPr="00383A36" w:rsidRDefault="00A34E23"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sidR="00383A36" w:rsidRPr="00383A36">
        <w:rPr>
          <w:rFonts w:ascii="Times New Roman" w:hAnsi="Times New Roman" w:cs="Times New Roman"/>
          <w:sz w:val="28"/>
          <w:szCs w:val="28"/>
        </w:rPr>
        <w:t>.10.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383A36" w:rsidRPr="00383A36" w:rsidRDefault="00A34E23" w:rsidP="00383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54548F">
        <w:rPr>
          <w:rFonts w:ascii="Times New Roman" w:hAnsi="Times New Roman" w:cs="Times New Roman"/>
          <w:sz w:val="28"/>
          <w:szCs w:val="28"/>
        </w:rPr>
        <w:t>3</w:t>
      </w:r>
      <w:r>
        <w:rPr>
          <w:rFonts w:ascii="Times New Roman" w:hAnsi="Times New Roman" w:cs="Times New Roman"/>
          <w:sz w:val="28"/>
          <w:szCs w:val="28"/>
        </w:rPr>
        <w:t>.</w:t>
      </w:r>
      <w:r w:rsidR="00383A36" w:rsidRPr="00383A36">
        <w:rPr>
          <w:rFonts w:ascii="Times New Roman" w:hAnsi="Times New Roman" w:cs="Times New Roman"/>
          <w:sz w:val="28"/>
          <w:szCs w:val="28"/>
        </w:rPr>
        <w:t xml:space="preserve">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w:t>
      </w:r>
      <w:r w:rsidR="00383A36" w:rsidRPr="0054548F">
        <w:rPr>
          <w:rFonts w:ascii="Times New Roman" w:hAnsi="Times New Roman" w:cs="Times New Roman"/>
          <w:sz w:val="28"/>
          <w:szCs w:val="28"/>
        </w:rPr>
        <w:t xml:space="preserve">справки </w:t>
      </w:r>
      <w:hyperlink r:id="rId3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00383A36" w:rsidRPr="0054548F">
          <w:rPr>
            <w:rStyle w:val="a4"/>
            <w:rFonts w:ascii="Times New Roman" w:hAnsi="Times New Roman" w:cs="Times New Roman"/>
            <w:color w:val="auto"/>
            <w:sz w:val="28"/>
            <w:szCs w:val="28"/>
            <w:u w:val="none"/>
          </w:rPr>
          <w:t>(ф. 0504833)</w:t>
        </w:r>
      </w:hyperlink>
      <w:r w:rsidR="00383A36" w:rsidRPr="00383A36">
        <w:rPr>
          <w:rFonts w:ascii="Times New Roman" w:hAnsi="Times New Roman" w:cs="Times New Roman"/>
          <w:sz w:val="28"/>
          <w:szCs w:val="28"/>
        </w:rPr>
        <w:t>.</w:t>
      </w:r>
    </w:p>
    <w:p w:rsidR="00C25B39" w:rsidRDefault="00C25B39" w:rsidP="0042340B">
      <w:pPr>
        <w:pStyle w:val="1"/>
        <w:spacing w:before="0" w:line="240" w:lineRule="auto"/>
        <w:rPr>
          <w:color w:val="auto"/>
        </w:rPr>
      </w:pPr>
      <w:bookmarkStart w:id="96" w:name="_Toc481676412"/>
    </w:p>
    <w:p w:rsidR="00485F14" w:rsidRPr="004B6A3D" w:rsidRDefault="00CC4281" w:rsidP="0042340B">
      <w:pPr>
        <w:pStyle w:val="1"/>
        <w:spacing w:before="0" w:line="240" w:lineRule="auto"/>
        <w:rPr>
          <w:color w:val="auto"/>
        </w:rPr>
      </w:pPr>
      <w:bookmarkStart w:id="97" w:name="_Toc181092201"/>
      <w:r>
        <w:rPr>
          <w:color w:val="auto"/>
        </w:rPr>
        <w:t>7</w:t>
      </w:r>
      <w:r w:rsidR="00485F14" w:rsidRPr="004B6A3D">
        <w:rPr>
          <w:color w:val="auto"/>
        </w:rPr>
        <w:t>. ВНУТРЕННИЙ ФИНАНСОВЫЙ КОНТРОЛЬ</w:t>
      </w:r>
      <w:bookmarkEnd w:id="96"/>
      <w:bookmarkEnd w:id="97"/>
    </w:p>
    <w:p w:rsidR="00A0445A" w:rsidRPr="004B6A3D" w:rsidRDefault="00A0445A" w:rsidP="0042340B">
      <w:pPr>
        <w:spacing w:after="0" w:line="240" w:lineRule="auto"/>
      </w:pPr>
    </w:p>
    <w:p w:rsidR="001F5BC0" w:rsidRPr="004B6A3D" w:rsidRDefault="00CC4281" w:rsidP="001F5B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0445A" w:rsidRPr="004B6A3D">
        <w:rPr>
          <w:rFonts w:ascii="Times New Roman" w:hAnsi="Times New Roman" w:cs="Times New Roman"/>
          <w:sz w:val="28"/>
          <w:szCs w:val="28"/>
        </w:rPr>
        <w:t>.</w:t>
      </w:r>
      <w:r w:rsidR="007540FE" w:rsidRPr="004B6A3D">
        <w:rPr>
          <w:rFonts w:ascii="Times New Roman" w:hAnsi="Times New Roman" w:cs="Times New Roman"/>
          <w:sz w:val="28"/>
          <w:szCs w:val="28"/>
        </w:rPr>
        <w:t>1</w:t>
      </w:r>
      <w:r w:rsidR="00A0445A" w:rsidRPr="004B6A3D">
        <w:rPr>
          <w:rFonts w:ascii="Times New Roman" w:hAnsi="Times New Roman" w:cs="Times New Roman"/>
          <w:sz w:val="28"/>
          <w:szCs w:val="28"/>
        </w:rPr>
        <w:t xml:space="preserve">. </w:t>
      </w:r>
      <w:r w:rsidR="006D0FAC" w:rsidRPr="004B6A3D">
        <w:rPr>
          <w:rFonts w:ascii="Times New Roman" w:hAnsi="Times New Roman" w:cs="Times New Roman"/>
          <w:sz w:val="28"/>
          <w:szCs w:val="28"/>
        </w:rPr>
        <w:t xml:space="preserve"> </w:t>
      </w:r>
      <w:r w:rsidR="001F5BC0" w:rsidRPr="004B6A3D">
        <w:rPr>
          <w:rFonts w:ascii="Times New Roman" w:hAnsi="Times New Roman" w:cs="Times New Roman"/>
          <w:sz w:val="28"/>
          <w:szCs w:val="28"/>
        </w:rPr>
        <w:t>Внутренний финансовый контроль направлен на:</w:t>
      </w:r>
    </w:p>
    <w:p w:rsidR="001F5BC0" w:rsidRPr="004B6A3D" w:rsidRDefault="001F5BC0" w:rsidP="00C92E54">
      <w:pPr>
        <w:pStyle w:val="ConsPlusNormal"/>
        <w:jc w:val="both"/>
        <w:rPr>
          <w:rFonts w:ascii="Times New Roman" w:hAnsi="Times New Roman" w:cs="Times New Roman"/>
          <w:sz w:val="28"/>
          <w:szCs w:val="28"/>
        </w:rPr>
      </w:pPr>
      <w:r w:rsidRPr="004B6A3D">
        <w:rPr>
          <w:rFonts w:ascii="Times New Roman" w:hAnsi="Times New Roman" w:cs="Times New Roman"/>
          <w:sz w:val="28"/>
          <w:szCs w:val="28"/>
        </w:rPr>
        <w:t>•</w:t>
      </w:r>
      <w:r w:rsidRPr="004B6A3D">
        <w:rPr>
          <w:rFonts w:ascii="Times New Roman" w:hAnsi="Times New Roman" w:cs="Times New Roman"/>
          <w:sz w:val="28"/>
          <w:szCs w:val="28"/>
        </w:rPr>
        <w:tab/>
        <w:t>создание системы соблюдения законодательства Росси</w:t>
      </w:r>
      <w:r w:rsidR="00AC6053" w:rsidRPr="004B6A3D">
        <w:rPr>
          <w:rFonts w:ascii="Times New Roman" w:hAnsi="Times New Roman" w:cs="Times New Roman"/>
          <w:sz w:val="28"/>
          <w:szCs w:val="28"/>
        </w:rPr>
        <w:t xml:space="preserve">йской Федерации </w:t>
      </w:r>
      <w:r w:rsidRPr="004B6A3D">
        <w:rPr>
          <w:rFonts w:ascii="Times New Roman" w:hAnsi="Times New Roman" w:cs="Times New Roman"/>
          <w:sz w:val="28"/>
          <w:szCs w:val="28"/>
        </w:rPr>
        <w:t xml:space="preserve">в сфере финансовой деятельности; </w:t>
      </w:r>
    </w:p>
    <w:p w:rsidR="001F5BC0" w:rsidRPr="004B6A3D" w:rsidRDefault="001F5BC0" w:rsidP="00C92E54">
      <w:pPr>
        <w:pStyle w:val="ConsPlusNormal"/>
        <w:jc w:val="both"/>
        <w:rPr>
          <w:rFonts w:ascii="Times New Roman" w:hAnsi="Times New Roman" w:cs="Times New Roman"/>
          <w:sz w:val="28"/>
          <w:szCs w:val="28"/>
        </w:rPr>
      </w:pPr>
      <w:r w:rsidRPr="004B6A3D">
        <w:rPr>
          <w:rFonts w:ascii="Times New Roman" w:hAnsi="Times New Roman" w:cs="Times New Roman"/>
          <w:sz w:val="28"/>
          <w:szCs w:val="28"/>
        </w:rPr>
        <w:t>•</w:t>
      </w:r>
      <w:r w:rsidRPr="004B6A3D">
        <w:rPr>
          <w:rFonts w:ascii="Times New Roman" w:hAnsi="Times New Roman" w:cs="Times New Roman"/>
          <w:sz w:val="28"/>
          <w:szCs w:val="28"/>
        </w:rPr>
        <w:tab/>
        <w:t>повышение качества составления и достоверности бюджетной отчетности и ведения бюджетного учета;</w:t>
      </w:r>
    </w:p>
    <w:p w:rsidR="001F5BC0" w:rsidRPr="004B6A3D" w:rsidRDefault="001F5BC0" w:rsidP="00C92E54">
      <w:pPr>
        <w:pStyle w:val="ConsPlusNormal"/>
        <w:jc w:val="both"/>
        <w:rPr>
          <w:rFonts w:ascii="Times New Roman" w:hAnsi="Times New Roman" w:cs="Times New Roman"/>
          <w:sz w:val="28"/>
          <w:szCs w:val="28"/>
        </w:rPr>
      </w:pPr>
      <w:r w:rsidRPr="004B6A3D">
        <w:rPr>
          <w:rFonts w:ascii="Times New Roman" w:hAnsi="Times New Roman" w:cs="Times New Roman"/>
          <w:sz w:val="28"/>
          <w:szCs w:val="28"/>
        </w:rPr>
        <w:t>•</w:t>
      </w:r>
      <w:r w:rsidRPr="004B6A3D">
        <w:rPr>
          <w:rFonts w:ascii="Times New Roman" w:hAnsi="Times New Roman" w:cs="Times New Roman"/>
          <w:sz w:val="28"/>
          <w:szCs w:val="28"/>
        </w:rPr>
        <w:tab/>
        <w:t>повышение результативности использования бюджетных средств.</w:t>
      </w:r>
    </w:p>
    <w:p w:rsidR="0042340B" w:rsidRPr="004B6A3D" w:rsidRDefault="00CC4281" w:rsidP="006F05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E1C35" w:rsidRPr="004B6A3D">
        <w:rPr>
          <w:rFonts w:ascii="Times New Roman" w:hAnsi="Times New Roman" w:cs="Times New Roman"/>
          <w:sz w:val="28"/>
          <w:szCs w:val="28"/>
        </w:rPr>
        <w:t xml:space="preserve">.2. Внутренний финансовый контроль осуществляется начальником финансово-хозяйственного отдела – главным бухгалтером </w:t>
      </w:r>
      <w:r w:rsidR="007540FE" w:rsidRPr="004B6A3D">
        <w:rPr>
          <w:rFonts w:ascii="Times New Roman" w:hAnsi="Times New Roman" w:cs="Times New Roman"/>
          <w:sz w:val="28"/>
          <w:szCs w:val="28"/>
        </w:rPr>
        <w:t>Суд</w:t>
      </w:r>
      <w:r w:rsidR="00C25B39">
        <w:rPr>
          <w:rFonts w:ascii="Times New Roman" w:hAnsi="Times New Roman" w:cs="Times New Roman"/>
          <w:sz w:val="28"/>
          <w:szCs w:val="28"/>
        </w:rPr>
        <w:t>а</w:t>
      </w:r>
      <w:r w:rsidR="003E1C35" w:rsidRPr="004B6A3D">
        <w:rPr>
          <w:rFonts w:ascii="Times New Roman" w:hAnsi="Times New Roman" w:cs="Times New Roman"/>
          <w:sz w:val="28"/>
          <w:szCs w:val="28"/>
        </w:rPr>
        <w:t xml:space="preserve">, должностными лицами </w:t>
      </w:r>
      <w:r w:rsidR="007540FE" w:rsidRPr="004B6A3D">
        <w:rPr>
          <w:rFonts w:ascii="Times New Roman" w:hAnsi="Times New Roman" w:cs="Times New Roman"/>
          <w:sz w:val="28"/>
          <w:szCs w:val="28"/>
        </w:rPr>
        <w:t>Суда</w:t>
      </w:r>
      <w:r w:rsidR="003E1C35" w:rsidRPr="004B6A3D">
        <w:rPr>
          <w:rFonts w:ascii="Times New Roman" w:hAnsi="Times New Roman" w:cs="Times New Roman"/>
          <w:sz w:val="28"/>
          <w:szCs w:val="28"/>
        </w:rPr>
        <w:t>, имеющими право подписи кассовых, банковских, расчетных и других документов, в порядке, установленном законодательством Российской Федерации, до принятия и в процессе исполнения управленческих решений, совершения финансово-хозяйственных операций.</w:t>
      </w:r>
    </w:p>
    <w:p w:rsidR="00EF3610" w:rsidRPr="004B6A3D" w:rsidRDefault="00CC4281" w:rsidP="00EF361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sz w:val="28"/>
          <w:szCs w:val="28"/>
        </w:rPr>
        <w:t>7</w:t>
      </w:r>
      <w:r w:rsidR="003E1C35" w:rsidRPr="004B6A3D">
        <w:rPr>
          <w:sz w:val="28"/>
          <w:szCs w:val="28"/>
        </w:rPr>
        <w:t xml:space="preserve">.3. </w:t>
      </w:r>
      <w:r w:rsidR="00EF3610" w:rsidRPr="004B6A3D">
        <w:rPr>
          <w:sz w:val="28"/>
          <w:szCs w:val="28"/>
        </w:rPr>
        <w:t>Система внутреннего контроля обеспечивает:</w:t>
      </w:r>
    </w:p>
    <w:p w:rsidR="00EF3610" w:rsidRPr="004B6A3D" w:rsidRDefault="00EF3610" w:rsidP="00C92E54">
      <w:pPr>
        <w:pStyle w:val="af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w:t>
      </w:r>
      <w:r w:rsidRPr="004B6A3D">
        <w:rPr>
          <w:sz w:val="28"/>
          <w:szCs w:val="28"/>
        </w:rPr>
        <w:tab/>
        <w:t>точность и полноту документации бюджетного учета;</w:t>
      </w:r>
    </w:p>
    <w:p w:rsidR="00EF3610" w:rsidRPr="004B6A3D" w:rsidRDefault="00EF3610" w:rsidP="00C92E54">
      <w:pPr>
        <w:pStyle w:val="af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w:t>
      </w:r>
      <w:r w:rsidRPr="004B6A3D">
        <w:rPr>
          <w:sz w:val="28"/>
          <w:szCs w:val="28"/>
        </w:rPr>
        <w:tab/>
        <w:t>соблюдение требований законодательства;</w:t>
      </w:r>
    </w:p>
    <w:p w:rsidR="00EF3610" w:rsidRPr="004B6A3D" w:rsidRDefault="00EF3610" w:rsidP="00C92E54">
      <w:pPr>
        <w:pStyle w:val="af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w:t>
      </w:r>
      <w:r w:rsidRPr="004B6A3D">
        <w:rPr>
          <w:sz w:val="28"/>
          <w:szCs w:val="28"/>
        </w:rPr>
        <w:tab/>
        <w:t>своевременность подготовки достоверной бюджетной отчетности;</w:t>
      </w:r>
    </w:p>
    <w:p w:rsidR="00EF3610" w:rsidRPr="004B6A3D" w:rsidRDefault="00EF3610" w:rsidP="00C92E54">
      <w:pPr>
        <w:pStyle w:val="af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w:t>
      </w:r>
      <w:r w:rsidRPr="004B6A3D">
        <w:rPr>
          <w:sz w:val="28"/>
          <w:szCs w:val="28"/>
        </w:rPr>
        <w:tab/>
        <w:t>предотвращение ошибок и искажений;</w:t>
      </w:r>
    </w:p>
    <w:p w:rsidR="00EF3610" w:rsidRPr="004B6A3D" w:rsidRDefault="00EF3610" w:rsidP="00C92E54">
      <w:pPr>
        <w:pStyle w:val="af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w:t>
      </w:r>
      <w:r w:rsidRPr="004B6A3D">
        <w:rPr>
          <w:sz w:val="28"/>
          <w:szCs w:val="28"/>
        </w:rPr>
        <w:tab/>
        <w:t xml:space="preserve">исполнение приказов и распоряжений руководителя </w:t>
      </w:r>
      <w:r w:rsidR="003A14D1" w:rsidRPr="004B6A3D">
        <w:rPr>
          <w:sz w:val="28"/>
          <w:szCs w:val="28"/>
        </w:rPr>
        <w:t>Суда</w:t>
      </w:r>
      <w:r w:rsidRPr="004B6A3D">
        <w:rPr>
          <w:sz w:val="28"/>
          <w:szCs w:val="28"/>
        </w:rPr>
        <w:t>;</w:t>
      </w:r>
    </w:p>
    <w:p w:rsidR="009C6D1B" w:rsidRPr="004B6A3D" w:rsidRDefault="00EF3610" w:rsidP="00C92E54">
      <w:pPr>
        <w:pStyle w:val="af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w:t>
      </w:r>
      <w:r w:rsidRPr="004B6A3D">
        <w:rPr>
          <w:sz w:val="28"/>
          <w:szCs w:val="28"/>
        </w:rPr>
        <w:tab/>
        <w:t xml:space="preserve">сохранность имущества </w:t>
      </w:r>
      <w:r w:rsidR="003A14D1" w:rsidRPr="004B6A3D">
        <w:rPr>
          <w:sz w:val="28"/>
          <w:szCs w:val="28"/>
        </w:rPr>
        <w:t>Суда</w:t>
      </w:r>
      <w:r w:rsidRPr="004B6A3D">
        <w:rPr>
          <w:sz w:val="28"/>
          <w:szCs w:val="28"/>
        </w:rPr>
        <w:t>.</w:t>
      </w:r>
    </w:p>
    <w:p w:rsidR="00A11C39" w:rsidRPr="004B6A3D" w:rsidRDefault="00CC4281" w:rsidP="00A30DE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8"/>
          <w:szCs w:val="28"/>
        </w:rPr>
      </w:pPr>
      <w:r>
        <w:rPr>
          <w:sz w:val="28"/>
          <w:szCs w:val="28"/>
        </w:rPr>
        <w:t>7</w:t>
      </w:r>
      <w:r w:rsidR="00EF3610" w:rsidRPr="004B6A3D">
        <w:rPr>
          <w:sz w:val="28"/>
          <w:szCs w:val="28"/>
        </w:rPr>
        <w:t xml:space="preserve">.4. </w:t>
      </w:r>
      <w:r w:rsidR="00A11C39" w:rsidRPr="004B6A3D">
        <w:rPr>
          <w:sz w:val="28"/>
          <w:szCs w:val="28"/>
        </w:rPr>
        <w:t xml:space="preserve">Методы проведения внутреннего контроля: </w:t>
      </w:r>
    </w:p>
    <w:p w:rsidR="00AE1F3D"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4B6A3D">
        <w:rPr>
          <w:sz w:val="28"/>
          <w:szCs w:val="28"/>
        </w:rPr>
        <w:t xml:space="preserve">документальное оформление: </w:t>
      </w:r>
    </w:p>
    <w:p w:rsidR="007540FE" w:rsidRPr="004B6A3D" w:rsidRDefault="00A11C39" w:rsidP="008941FF">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 xml:space="preserve">записи в регистрах бюджетного учета проводятся на основе первичных учетных документов (в </w:t>
      </w:r>
      <w:r w:rsidR="008941FF" w:rsidRPr="004B6A3D">
        <w:rPr>
          <w:sz w:val="28"/>
          <w:szCs w:val="28"/>
        </w:rPr>
        <w:t>т. ч. бухгалтерских справок);</w:t>
      </w:r>
    </w:p>
    <w:p w:rsidR="00AE1F3D" w:rsidRPr="004B6A3D" w:rsidRDefault="00A11C39" w:rsidP="008941FF">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4B6A3D">
        <w:rPr>
          <w:sz w:val="28"/>
          <w:szCs w:val="28"/>
        </w:rPr>
        <w:t>включение в бюджетную (финансовую) отчетность существенных оценочных значений;</w:t>
      </w:r>
    </w:p>
    <w:p w:rsidR="00A11C39"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4B6A3D">
        <w:rPr>
          <w:sz w:val="28"/>
          <w:szCs w:val="28"/>
        </w:rPr>
        <w:t xml:space="preserve">подтверждение соответствия между объектами (документами) и их соответствия установленным требованиям; </w:t>
      </w:r>
    </w:p>
    <w:p w:rsidR="00A11C39"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sz w:val="28"/>
          <w:szCs w:val="28"/>
        </w:rPr>
      </w:pPr>
      <w:r w:rsidRPr="004B6A3D">
        <w:rPr>
          <w:sz w:val="28"/>
          <w:szCs w:val="28"/>
        </w:rPr>
        <w:t xml:space="preserve">соотнесение оплаты материальных активов с их поступлением в </w:t>
      </w:r>
      <w:r w:rsidR="007540FE" w:rsidRPr="004B6A3D">
        <w:rPr>
          <w:sz w:val="28"/>
          <w:szCs w:val="28"/>
        </w:rPr>
        <w:t>Суд</w:t>
      </w:r>
      <w:r w:rsidRPr="004B6A3D">
        <w:rPr>
          <w:sz w:val="28"/>
          <w:szCs w:val="28"/>
        </w:rPr>
        <w:t>;</w:t>
      </w:r>
    </w:p>
    <w:p w:rsidR="00A11C39"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hanging="720"/>
        <w:jc w:val="both"/>
        <w:rPr>
          <w:sz w:val="28"/>
          <w:szCs w:val="28"/>
        </w:rPr>
      </w:pPr>
      <w:r w:rsidRPr="004B6A3D">
        <w:rPr>
          <w:sz w:val="28"/>
          <w:szCs w:val="28"/>
        </w:rPr>
        <w:t>санкционирование сделок и операций;</w:t>
      </w:r>
    </w:p>
    <w:p w:rsidR="00A11C39"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sz w:val="28"/>
          <w:szCs w:val="28"/>
        </w:rPr>
      </w:pPr>
      <w:r w:rsidRPr="004B6A3D">
        <w:rPr>
          <w:sz w:val="28"/>
          <w:szCs w:val="28"/>
        </w:rPr>
        <w:t xml:space="preserve">сверка расчетов </w:t>
      </w:r>
      <w:r w:rsidR="003A14D1" w:rsidRPr="004B6A3D">
        <w:rPr>
          <w:sz w:val="28"/>
          <w:szCs w:val="28"/>
        </w:rPr>
        <w:t>Суда</w:t>
      </w:r>
      <w:r w:rsidRPr="004B6A3D">
        <w:rPr>
          <w:sz w:val="28"/>
          <w:szCs w:val="28"/>
        </w:rPr>
        <w:t xml:space="preserve"> с постав</w:t>
      </w:r>
      <w:r w:rsidR="001C0D89">
        <w:rPr>
          <w:sz w:val="28"/>
          <w:szCs w:val="28"/>
        </w:rPr>
        <w:t xml:space="preserve">щиками и покупателями и </w:t>
      </w:r>
      <w:proofErr w:type="gramStart"/>
      <w:r w:rsidR="001C0D89">
        <w:rPr>
          <w:sz w:val="28"/>
          <w:szCs w:val="28"/>
        </w:rPr>
        <w:t xml:space="preserve">прочими </w:t>
      </w:r>
      <w:r w:rsidRPr="004B6A3D">
        <w:rPr>
          <w:sz w:val="28"/>
          <w:szCs w:val="28"/>
        </w:rPr>
        <w:t>дебиторами</w:t>
      </w:r>
      <w:proofErr w:type="gramEnd"/>
      <w:r w:rsidRPr="004B6A3D">
        <w:rPr>
          <w:sz w:val="28"/>
          <w:szCs w:val="28"/>
        </w:rPr>
        <w:t xml:space="preserve"> и кредиторами для подтверждения сумм дебиторской и кредиторской задолженности;</w:t>
      </w:r>
    </w:p>
    <w:p w:rsidR="00A11C39"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sz w:val="28"/>
          <w:szCs w:val="28"/>
        </w:rPr>
      </w:pPr>
      <w:r w:rsidRPr="004B6A3D">
        <w:rPr>
          <w:sz w:val="28"/>
          <w:szCs w:val="28"/>
        </w:rPr>
        <w:lastRenderedPageBreak/>
        <w:t>сверка остатков по счетам бюджетного учета наличных денежных средств с остатками денежных средств по данным кассовой книги;</w:t>
      </w:r>
    </w:p>
    <w:p w:rsidR="00A11C39"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4B6A3D">
        <w:rPr>
          <w:sz w:val="28"/>
          <w:szCs w:val="28"/>
        </w:rPr>
        <w:t>процедуры контроля фактического наличия и состояния объектов (в т. ч. инвентаризация);</w:t>
      </w:r>
    </w:p>
    <w:p w:rsidR="00A11C39" w:rsidRPr="004B6A3D" w:rsidRDefault="00A11C39" w:rsidP="00BD7DFF">
      <w:pPr>
        <w:pStyle w:val="af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4B6A3D">
        <w:rPr>
          <w:sz w:val="28"/>
          <w:szCs w:val="28"/>
        </w:rPr>
        <w:t>контроль правильности сделок, учетных операций;</w:t>
      </w:r>
    </w:p>
    <w:p w:rsidR="006F0502" w:rsidRPr="004B6A3D" w:rsidRDefault="00CC4281" w:rsidP="000D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30DE0" w:rsidRPr="004B6A3D">
        <w:rPr>
          <w:rFonts w:ascii="Times New Roman" w:eastAsia="Times New Roman" w:hAnsi="Times New Roman" w:cs="Times New Roman"/>
          <w:sz w:val="28"/>
          <w:szCs w:val="28"/>
          <w:lang w:eastAsia="ru-RU"/>
        </w:rPr>
        <w:t>.</w:t>
      </w:r>
      <w:r w:rsidR="00EF3610" w:rsidRPr="004B6A3D">
        <w:rPr>
          <w:rFonts w:ascii="Times New Roman" w:eastAsia="Times New Roman" w:hAnsi="Times New Roman" w:cs="Times New Roman"/>
          <w:sz w:val="28"/>
          <w:szCs w:val="28"/>
          <w:lang w:eastAsia="ru-RU"/>
        </w:rPr>
        <w:t>5</w:t>
      </w:r>
      <w:r w:rsidR="00A30DE0" w:rsidRPr="004B6A3D">
        <w:rPr>
          <w:rFonts w:ascii="Times New Roman" w:eastAsia="Times New Roman" w:hAnsi="Times New Roman" w:cs="Times New Roman"/>
          <w:sz w:val="28"/>
          <w:szCs w:val="28"/>
          <w:lang w:eastAsia="ru-RU"/>
        </w:rPr>
        <w:t xml:space="preserve">. </w:t>
      </w:r>
      <w:r w:rsidR="006F0502" w:rsidRPr="004B6A3D">
        <w:rPr>
          <w:rFonts w:ascii="Times New Roman" w:eastAsia="Times New Roman" w:hAnsi="Times New Roman" w:cs="Times New Roman"/>
          <w:sz w:val="28"/>
          <w:szCs w:val="28"/>
          <w:lang w:eastAsia="ru-RU"/>
        </w:rPr>
        <w:t xml:space="preserve">Внутренний контроль в </w:t>
      </w:r>
      <w:r w:rsidR="003A14D1" w:rsidRPr="004B6A3D">
        <w:rPr>
          <w:rFonts w:ascii="Times New Roman" w:eastAsia="Times New Roman" w:hAnsi="Times New Roman" w:cs="Times New Roman"/>
          <w:sz w:val="28"/>
          <w:szCs w:val="28"/>
          <w:lang w:eastAsia="ru-RU"/>
        </w:rPr>
        <w:t>Суде</w:t>
      </w:r>
      <w:r w:rsidR="006F0502" w:rsidRPr="004B6A3D">
        <w:rPr>
          <w:rFonts w:ascii="Times New Roman" w:eastAsia="Times New Roman" w:hAnsi="Times New Roman" w:cs="Times New Roman"/>
          <w:sz w:val="28"/>
          <w:szCs w:val="28"/>
          <w:lang w:eastAsia="ru-RU"/>
        </w:rPr>
        <w:t xml:space="preserve"> проводится тремя типами контрольных мероприятий: предварительный, текущий и последующий.</w:t>
      </w:r>
    </w:p>
    <w:p w:rsidR="00B876D6" w:rsidRPr="004B6A3D" w:rsidRDefault="00CC4281" w:rsidP="00FC2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F0502" w:rsidRPr="004B6A3D">
        <w:rPr>
          <w:rFonts w:ascii="Times New Roman" w:eastAsia="Times New Roman" w:hAnsi="Times New Roman" w:cs="Times New Roman"/>
          <w:sz w:val="28"/>
          <w:szCs w:val="28"/>
          <w:lang w:eastAsia="ru-RU"/>
        </w:rPr>
        <w:t>.</w:t>
      </w:r>
      <w:r w:rsidR="00FC22A7" w:rsidRPr="004B6A3D">
        <w:rPr>
          <w:rFonts w:ascii="Times New Roman" w:eastAsia="Times New Roman" w:hAnsi="Times New Roman" w:cs="Times New Roman"/>
          <w:sz w:val="28"/>
          <w:szCs w:val="28"/>
          <w:lang w:eastAsia="ru-RU"/>
        </w:rPr>
        <w:t>5</w:t>
      </w:r>
      <w:r w:rsidR="006F0502" w:rsidRPr="004B6A3D">
        <w:rPr>
          <w:rFonts w:ascii="Times New Roman" w:eastAsia="Times New Roman" w:hAnsi="Times New Roman" w:cs="Times New Roman"/>
          <w:sz w:val="28"/>
          <w:szCs w:val="28"/>
          <w:lang w:eastAsia="ru-RU"/>
        </w:rPr>
        <w:t xml:space="preserve">.1. </w:t>
      </w:r>
      <w:r w:rsidR="00B876D6" w:rsidRPr="004B6A3D">
        <w:rPr>
          <w:rFonts w:ascii="Times New Roman" w:eastAsia="Times New Roman" w:hAnsi="Times New Roman" w:cs="Times New Roman"/>
          <w:sz w:val="28"/>
          <w:szCs w:val="28"/>
          <w:lang w:eastAsia="ru-RU"/>
        </w:rPr>
        <w:t xml:space="preserve">Предварительный контроль осуществляется до начала совершения хозяйственной операции. Позволяет определить, насколько целесообразной и правомерной будет та или иная операция. </w:t>
      </w:r>
    </w:p>
    <w:p w:rsidR="00B876D6" w:rsidRPr="004B6A3D" w:rsidRDefault="00B876D6" w:rsidP="00FC2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rsidR="00B876D6" w:rsidRPr="004B6A3D" w:rsidRDefault="00B876D6" w:rsidP="00FC2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При проведении предварительного внутреннего финансового контроля проводится:</w:t>
      </w:r>
    </w:p>
    <w:p w:rsidR="00B876D6" w:rsidRPr="004B6A3D" w:rsidRDefault="00B876D6" w:rsidP="00C92E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w:t>
      </w:r>
      <w:r w:rsidRPr="004B6A3D">
        <w:rPr>
          <w:rFonts w:ascii="Times New Roman" w:eastAsia="Times New Roman" w:hAnsi="Times New Roman" w:cs="Times New Roman"/>
          <w:sz w:val="28"/>
          <w:szCs w:val="28"/>
          <w:lang w:eastAsia="ru-RU"/>
        </w:rPr>
        <w:tab/>
        <w:t>проверка финансово-плановых документов (расчетов потребности в денежных средствах, бюджетной сметы и др.) их визирование, согласование и урегулирование разногласий;</w:t>
      </w:r>
    </w:p>
    <w:p w:rsidR="00B876D6" w:rsidRPr="004B6A3D" w:rsidRDefault="00B876D6" w:rsidP="00C92E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w:t>
      </w:r>
      <w:r w:rsidRPr="004B6A3D">
        <w:rPr>
          <w:rFonts w:ascii="Times New Roman" w:eastAsia="Times New Roman" w:hAnsi="Times New Roman" w:cs="Times New Roman"/>
          <w:sz w:val="28"/>
          <w:szCs w:val="28"/>
          <w:lang w:eastAsia="ru-RU"/>
        </w:rPr>
        <w:tab/>
        <w:t>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w:t>
      </w:r>
    </w:p>
    <w:p w:rsidR="00FC22A7" w:rsidRPr="004B6A3D" w:rsidRDefault="00CC4281" w:rsidP="0046062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7</w:t>
      </w:r>
      <w:r w:rsidR="00AD3DDA" w:rsidRPr="004B6A3D">
        <w:rPr>
          <w:sz w:val="28"/>
          <w:szCs w:val="28"/>
        </w:rPr>
        <w:t>.</w:t>
      </w:r>
      <w:r w:rsidR="00460620" w:rsidRPr="004B6A3D">
        <w:rPr>
          <w:sz w:val="28"/>
          <w:szCs w:val="28"/>
        </w:rPr>
        <w:t>5</w:t>
      </w:r>
      <w:r w:rsidR="00AD3DDA" w:rsidRPr="004B6A3D">
        <w:rPr>
          <w:sz w:val="28"/>
          <w:szCs w:val="28"/>
        </w:rPr>
        <w:t>.2</w:t>
      </w:r>
      <w:r w:rsidR="006F0502" w:rsidRPr="004B6A3D">
        <w:rPr>
          <w:sz w:val="28"/>
          <w:szCs w:val="28"/>
        </w:rPr>
        <w:t xml:space="preserve">. </w:t>
      </w:r>
      <w:r w:rsidR="00FC22A7" w:rsidRPr="004B6A3D">
        <w:rPr>
          <w:sz w:val="28"/>
          <w:szCs w:val="28"/>
        </w:rPr>
        <w:t>При проведении текущего внутреннего финансового контроля проводится:</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проверка расходных денежных документов до их оплаты (расчетно-платежных</w:t>
      </w:r>
      <w:r w:rsidR="00460620" w:rsidRPr="004B6A3D">
        <w:rPr>
          <w:sz w:val="28"/>
          <w:szCs w:val="28"/>
        </w:rPr>
        <w:t xml:space="preserve"> </w:t>
      </w:r>
      <w:r w:rsidRPr="004B6A3D">
        <w:rPr>
          <w:sz w:val="28"/>
          <w:szCs w:val="28"/>
        </w:rPr>
        <w:t>ведомостей, платежных поручений, счетов и т. п.). Фактом контроля является разрешение документов к оплате;</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 xml:space="preserve">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  </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проверка полноты оприходования полученных в банке наличных денежных средств;</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проверка у подотчетных лиц наличия полученных под отчет наличных денежных средств и (или) оправдательных документов;</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контроль за взысканием дебиторской и погашением кредиторской задолженности;</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сверка аналитического учета с синтетическим (оборотная ведомость);</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проверка фактического наличия материальных средств;</w:t>
      </w:r>
    </w:p>
    <w:p w:rsidR="00FC22A7" w:rsidRPr="004B6A3D" w:rsidRDefault="00FC22A7" w:rsidP="00C92E54">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мониторинг расходования лимитов бюджетных обязательств по назначению, оценка эффективности и результативности их расходования;</w:t>
      </w:r>
    </w:p>
    <w:p w:rsidR="00FC22A7" w:rsidRPr="004B6A3D" w:rsidRDefault="00FC22A7" w:rsidP="00C92E54">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4B6A3D">
        <w:rPr>
          <w:sz w:val="28"/>
          <w:szCs w:val="28"/>
        </w:rPr>
        <w:t>•</w:t>
      </w:r>
      <w:r w:rsidRPr="004B6A3D">
        <w:rPr>
          <w:sz w:val="28"/>
          <w:szCs w:val="28"/>
        </w:rPr>
        <w:tab/>
        <w:t xml:space="preserve">анализ главным бухгалтером конкретных журналов операций, на соответствие методологии учета и положениям учетной политики </w:t>
      </w:r>
      <w:r w:rsidR="003A14D1" w:rsidRPr="004B6A3D">
        <w:rPr>
          <w:sz w:val="28"/>
          <w:szCs w:val="28"/>
        </w:rPr>
        <w:t>Суда</w:t>
      </w:r>
      <w:r w:rsidRPr="004B6A3D">
        <w:rPr>
          <w:sz w:val="28"/>
          <w:szCs w:val="28"/>
        </w:rPr>
        <w:t>;</w:t>
      </w:r>
    </w:p>
    <w:p w:rsidR="007C3533" w:rsidRPr="004B6A3D" w:rsidRDefault="00CC4281" w:rsidP="007C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F0502" w:rsidRPr="004B6A3D">
        <w:rPr>
          <w:rFonts w:ascii="Times New Roman" w:eastAsia="Times New Roman" w:hAnsi="Times New Roman" w:cs="Times New Roman"/>
          <w:sz w:val="28"/>
          <w:szCs w:val="28"/>
          <w:lang w:eastAsia="ru-RU"/>
        </w:rPr>
        <w:t>.</w:t>
      </w:r>
      <w:r w:rsidR="00DF2A2E" w:rsidRPr="004B6A3D">
        <w:rPr>
          <w:rFonts w:ascii="Times New Roman" w:eastAsia="Times New Roman" w:hAnsi="Times New Roman" w:cs="Times New Roman"/>
          <w:sz w:val="28"/>
          <w:szCs w:val="28"/>
          <w:lang w:eastAsia="ru-RU"/>
        </w:rPr>
        <w:t>5</w:t>
      </w:r>
      <w:r w:rsidR="006F0502" w:rsidRPr="004B6A3D">
        <w:rPr>
          <w:rFonts w:ascii="Times New Roman" w:eastAsia="Times New Roman" w:hAnsi="Times New Roman" w:cs="Times New Roman"/>
          <w:sz w:val="28"/>
          <w:szCs w:val="28"/>
          <w:lang w:eastAsia="ru-RU"/>
        </w:rPr>
        <w:t>.</w:t>
      </w:r>
      <w:r w:rsidR="006970ED" w:rsidRPr="004B6A3D">
        <w:rPr>
          <w:rFonts w:ascii="Times New Roman" w:eastAsia="Times New Roman" w:hAnsi="Times New Roman" w:cs="Times New Roman"/>
          <w:sz w:val="28"/>
          <w:szCs w:val="28"/>
          <w:lang w:eastAsia="ru-RU"/>
        </w:rPr>
        <w:t xml:space="preserve">3.  </w:t>
      </w:r>
      <w:r w:rsidR="007C3533" w:rsidRPr="004B6A3D">
        <w:rPr>
          <w:rFonts w:ascii="Times New Roman" w:eastAsia="Times New Roman" w:hAnsi="Times New Roman" w:cs="Times New Roman"/>
          <w:sz w:val="28"/>
          <w:szCs w:val="28"/>
          <w:lang w:eastAsia="ru-RU"/>
        </w:rPr>
        <w:t xml:space="preserve">Последующий контроль проводится по итогам совершения хозяйственных операций. </w:t>
      </w:r>
    </w:p>
    <w:p w:rsidR="007C3533" w:rsidRPr="004B6A3D" w:rsidRDefault="007C3533" w:rsidP="007C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lastRenderedPageBreak/>
        <w:t xml:space="preserve">Осуществляется путем анализа и проверки бухгалтерской документации и отчетности, проведения инвентаризаций и иных необходимых процедур. </w:t>
      </w:r>
    </w:p>
    <w:p w:rsidR="007C3533" w:rsidRPr="004B6A3D" w:rsidRDefault="007C3533" w:rsidP="007C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7C3533" w:rsidRPr="004B6A3D" w:rsidRDefault="007C3533" w:rsidP="007C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При проведении последующего внутреннего финансового контроля проводятся:</w:t>
      </w:r>
    </w:p>
    <w:p w:rsidR="007C3533" w:rsidRPr="004B6A3D" w:rsidRDefault="007C3533" w:rsidP="00C92E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w:t>
      </w:r>
      <w:r w:rsidRPr="004B6A3D">
        <w:rPr>
          <w:rFonts w:ascii="Times New Roman" w:eastAsia="Times New Roman" w:hAnsi="Times New Roman" w:cs="Times New Roman"/>
          <w:sz w:val="28"/>
          <w:szCs w:val="28"/>
          <w:lang w:eastAsia="ru-RU"/>
        </w:rPr>
        <w:tab/>
        <w:t xml:space="preserve">проверка наличия имущества учреждения, в том числе: инвентаризация, внезапная проверка кассы; </w:t>
      </w:r>
    </w:p>
    <w:p w:rsidR="007C3533" w:rsidRPr="004B6A3D" w:rsidRDefault="007C3533" w:rsidP="00C92E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w:t>
      </w:r>
      <w:r w:rsidRPr="004B6A3D">
        <w:rPr>
          <w:rFonts w:ascii="Times New Roman" w:eastAsia="Times New Roman" w:hAnsi="Times New Roman" w:cs="Times New Roman"/>
          <w:sz w:val="28"/>
          <w:szCs w:val="28"/>
          <w:lang w:eastAsia="ru-RU"/>
        </w:rPr>
        <w:tab/>
        <w:t>проверка поступления, наличия и использования денежных средств в учреждении;</w:t>
      </w:r>
    </w:p>
    <w:p w:rsidR="007C3533" w:rsidRPr="004B6A3D" w:rsidRDefault="007C3533" w:rsidP="00C92E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w:t>
      </w:r>
      <w:r w:rsidRPr="004B6A3D">
        <w:rPr>
          <w:rFonts w:ascii="Times New Roman" w:eastAsia="Times New Roman" w:hAnsi="Times New Roman" w:cs="Times New Roman"/>
          <w:sz w:val="28"/>
          <w:szCs w:val="28"/>
          <w:lang w:eastAsia="ru-RU"/>
        </w:rPr>
        <w:tab/>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7C3533" w:rsidRPr="004B6A3D" w:rsidRDefault="007C3533" w:rsidP="00C92E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w:t>
      </w:r>
      <w:r w:rsidRPr="004B6A3D">
        <w:rPr>
          <w:rFonts w:ascii="Times New Roman" w:eastAsia="Times New Roman" w:hAnsi="Times New Roman" w:cs="Times New Roman"/>
          <w:sz w:val="28"/>
          <w:szCs w:val="28"/>
          <w:lang w:eastAsia="ru-RU"/>
        </w:rPr>
        <w:tab/>
        <w:t>соблюдение норм расхода материальных запасов;</w:t>
      </w:r>
    </w:p>
    <w:p w:rsidR="00DF2A2E" w:rsidRPr="004B6A3D" w:rsidRDefault="007C3533" w:rsidP="00C92E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B6A3D">
        <w:rPr>
          <w:rFonts w:ascii="Times New Roman" w:eastAsia="Times New Roman" w:hAnsi="Times New Roman" w:cs="Times New Roman"/>
          <w:sz w:val="28"/>
          <w:szCs w:val="28"/>
          <w:lang w:eastAsia="ru-RU"/>
        </w:rPr>
        <w:t>•</w:t>
      </w:r>
      <w:r w:rsidRPr="004B6A3D">
        <w:rPr>
          <w:rFonts w:ascii="Times New Roman" w:eastAsia="Times New Roman" w:hAnsi="Times New Roman" w:cs="Times New Roman"/>
          <w:sz w:val="28"/>
          <w:szCs w:val="28"/>
          <w:lang w:eastAsia="ru-RU"/>
        </w:rPr>
        <w:tab/>
        <w:t>проверка достоверности отражения хозяйственных</w:t>
      </w:r>
      <w:r w:rsidR="006A6658" w:rsidRPr="004B6A3D">
        <w:rPr>
          <w:rFonts w:ascii="Times New Roman" w:eastAsia="Times New Roman" w:hAnsi="Times New Roman" w:cs="Times New Roman"/>
          <w:sz w:val="28"/>
          <w:szCs w:val="28"/>
          <w:lang w:eastAsia="ru-RU"/>
        </w:rPr>
        <w:t xml:space="preserve"> операций в учете и отчетности У</w:t>
      </w:r>
      <w:r w:rsidRPr="004B6A3D">
        <w:rPr>
          <w:rFonts w:ascii="Times New Roman" w:eastAsia="Times New Roman" w:hAnsi="Times New Roman" w:cs="Times New Roman"/>
          <w:sz w:val="28"/>
          <w:szCs w:val="28"/>
          <w:lang w:eastAsia="ru-RU"/>
        </w:rPr>
        <w:t>чреждения.</w:t>
      </w:r>
    </w:p>
    <w:p w:rsidR="00116C70" w:rsidRPr="004B6A3D" w:rsidRDefault="00CC4281" w:rsidP="00116C70">
      <w:pPr>
        <w:pStyle w:val="ConsPlusNormal"/>
        <w:ind w:firstLine="709"/>
        <w:jc w:val="both"/>
        <w:rPr>
          <w:rFonts w:ascii="Times New Roman" w:hAnsi="Times New Roman" w:cs="Times New Roman"/>
          <w:sz w:val="28"/>
          <w:szCs w:val="28"/>
        </w:rPr>
      </w:pPr>
      <w:r>
        <w:rPr>
          <w:rFonts w:ascii="Times New Roman" w:eastAsia="Times New Roman" w:hAnsi="Times New Roman" w:cs="Times New Roman"/>
          <w:sz w:val="28"/>
          <w:szCs w:val="28"/>
        </w:rPr>
        <w:t>7</w:t>
      </w:r>
      <w:r w:rsidR="00116C70" w:rsidRPr="004B6A3D">
        <w:rPr>
          <w:rFonts w:ascii="Times New Roman" w:eastAsia="Times New Roman" w:hAnsi="Times New Roman" w:cs="Times New Roman"/>
          <w:sz w:val="28"/>
          <w:szCs w:val="28"/>
        </w:rPr>
        <w:t>.</w:t>
      </w:r>
      <w:r w:rsidR="006A6658" w:rsidRPr="004B6A3D">
        <w:rPr>
          <w:rFonts w:ascii="Times New Roman" w:eastAsia="Times New Roman" w:hAnsi="Times New Roman" w:cs="Times New Roman"/>
          <w:sz w:val="28"/>
          <w:szCs w:val="28"/>
        </w:rPr>
        <w:t>6</w:t>
      </w:r>
      <w:r w:rsidR="00116C70" w:rsidRPr="004B6A3D">
        <w:rPr>
          <w:rFonts w:ascii="Times New Roman" w:eastAsia="Times New Roman" w:hAnsi="Times New Roman" w:cs="Times New Roman"/>
          <w:sz w:val="28"/>
          <w:szCs w:val="28"/>
        </w:rPr>
        <w:t xml:space="preserve">. </w:t>
      </w:r>
      <w:r w:rsidR="00116C70" w:rsidRPr="004B6A3D">
        <w:rPr>
          <w:rFonts w:ascii="Times New Roman" w:hAnsi="Times New Roman" w:cs="Times New Roman"/>
          <w:sz w:val="28"/>
          <w:szCs w:val="28"/>
        </w:rPr>
        <w:t>Выявленные недостатки и (или) нарушения при исполнении внутренних бюджетных процедур, сведения о причинах и об обстоятельствах возникновения нарушений и (или) недостатков и о предлагаемых мерах по их устранению доводятся до сведения Председателя Суда.</w:t>
      </w:r>
    </w:p>
    <w:p w:rsidR="006F0502" w:rsidRPr="004B6A3D" w:rsidRDefault="00CC4281" w:rsidP="00D41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16C70" w:rsidRPr="004B6A3D">
        <w:rPr>
          <w:rFonts w:ascii="Times New Roman" w:eastAsia="Times New Roman" w:hAnsi="Times New Roman" w:cs="Times New Roman"/>
          <w:sz w:val="28"/>
          <w:szCs w:val="28"/>
          <w:lang w:eastAsia="ru-RU"/>
        </w:rPr>
        <w:t>.</w:t>
      </w:r>
      <w:r w:rsidR="00D41610" w:rsidRPr="004B6A3D">
        <w:rPr>
          <w:rFonts w:ascii="Times New Roman" w:eastAsia="Times New Roman" w:hAnsi="Times New Roman" w:cs="Times New Roman"/>
          <w:sz w:val="28"/>
          <w:szCs w:val="28"/>
          <w:lang w:eastAsia="ru-RU"/>
        </w:rPr>
        <w:t>7</w:t>
      </w:r>
      <w:r w:rsidR="00116C70" w:rsidRPr="004B6A3D">
        <w:rPr>
          <w:rFonts w:ascii="Times New Roman" w:eastAsia="Times New Roman" w:hAnsi="Times New Roman" w:cs="Times New Roman"/>
          <w:sz w:val="28"/>
          <w:szCs w:val="28"/>
          <w:lang w:eastAsia="ru-RU"/>
        </w:rPr>
        <w:t>.</w:t>
      </w:r>
      <w:r w:rsidR="009C76E8" w:rsidRPr="004B6A3D">
        <w:rPr>
          <w:rFonts w:ascii="Times New Roman" w:eastAsia="Times New Roman" w:hAnsi="Times New Roman" w:cs="Times New Roman"/>
          <w:sz w:val="28"/>
          <w:szCs w:val="28"/>
          <w:lang w:eastAsia="ru-RU"/>
        </w:rPr>
        <w:t xml:space="preserve">  Р</w:t>
      </w:r>
      <w:r w:rsidR="006F0502" w:rsidRPr="004B6A3D">
        <w:rPr>
          <w:rFonts w:ascii="Times New Roman" w:eastAsia="Times New Roman" w:hAnsi="Times New Roman" w:cs="Times New Roman"/>
          <w:sz w:val="28"/>
          <w:szCs w:val="28"/>
          <w:lang w:eastAsia="ru-RU"/>
        </w:rPr>
        <w:t xml:space="preserve">аботники </w:t>
      </w:r>
      <w:r w:rsidR="003A14D1" w:rsidRPr="004B6A3D">
        <w:rPr>
          <w:rFonts w:ascii="Times New Roman" w:eastAsia="Times New Roman" w:hAnsi="Times New Roman" w:cs="Times New Roman"/>
          <w:sz w:val="28"/>
          <w:szCs w:val="28"/>
          <w:lang w:eastAsia="ru-RU"/>
        </w:rPr>
        <w:t>Суда</w:t>
      </w:r>
      <w:r w:rsidR="006F0502" w:rsidRPr="004B6A3D">
        <w:rPr>
          <w:rFonts w:ascii="Times New Roman" w:eastAsia="Times New Roman" w:hAnsi="Times New Roman" w:cs="Times New Roman"/>
          <w:sz w:val="28"/>
          <w:szCs w:val="28"/>
          <w:lang w:eastAsia="ru-RU"/>
        </w:rPr>
        <w:t xml:space="preserve">, допустившие недостатки, искажения и нарушения, в письменной форме представляют </w:t>
      </w:r>
      <w:r w:rsidR="00116C70" w:rsidRPr="004B6A3D">
        <w:rPr>
          <w:rFonts w:ascii="Times New Roman" w:eastAsia="Times New Roman" w:hAnsi="Times New Roman" w:cs="Times New Roman"/>
          <w:sz w:val="28"/>
          <w:szCs w:val="28"/>
          <w:lang w:eastAsia="ru-RU"/>
        </w:rPr>
        <w:t>Председателю Суда</w:t>
      </w:r>
      <w:r w:rsidR="006F0502" w:rsidRPr="004B6A3D">
        <w:rPr>
          <w:rFonts w:ascii="Times New Roman" w:eastAsia="Times New Roman" w:hAnsi="Times New Roman" w:cs="Times New Roman"/>
          <w:sz w:val="28"/>
          <w:szCs w:val="28"/>
          <w:lang w:eastAsia="ru-RU"/>
        </w:rPr>
        <w:t xml:space="preserve"> объяснения по вопросам, относящимся к результатам проведения контроля.</w:t>
      </w:r>
    </w:p>
    <w:p w:rsidR="00460EA1" w:rsidRPr="00937610" w:rsidRDefault="00460EA1" w:rsidP="00D41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B050"/>
          <w:sz w:val="28"/>
          <w:szCs w:val="28"/>
          <w:lang w:eastAsia="ru-RU"/>
        </w:rPr>
      </w:pPr>
    </w:p>
    <w:p w:rsidR="00460EA1" w:rsidRPr="006718B9" w:rsidRDefault="00CC4281" w:rsidP="00C34740">
      <w:pPr>
        <w:pStyle w:val="1"/>
        <w:rPr>
          <w:color w:val="auto"/>
        </w:rPr>
      </w:pPr>
      <w:bookmarkStart w:id="98" w:name="_Toc481676413"/>
      <w:bookmarkStart w:id="99" w:name="_Toc181092202"/>
      <w:r>
        <w:rPr>
          <w:color w:val="auto"/>
        </w:rPr>
        <w:t>8</w:t>
      </w:r>
      <w:r w:rsidR="00460EA1" w:rsidRPr="00C34740">
        <w:t xml:space="preserve">. </w:t>
      </w:r>
      <w:bookmarkEnd w:id="98"/>
      <w:r w:rsidR="00C34740" w:rsidRPr="00C34740">
        <w:rPr>
          <w:color w:val="auto"/>
        </w:rPr>
        <w:t>ПОРЯДОК ПРИЗНАНИЯ В БУХГАЛТЕРСКОМ УЧЕТЕ И РАСКРЫТИЯ В БУХГАЛТЕРСКОЙ (ФИНАНСОВОЙ) ОТЧЕТНОСТИ СОБЫТИЙ ПОСЛЕ ОТЧЕТНОЙ ДАТЫ</w:t>
      </w:r>
      <w:bookmarkEnd w:id="99"/>
    </w:p>
    <w:p w:rsidR="00460EA1" w:rsidRPr="00445CB5" w:rsidRDefault="00460EA1" w:rsidP="00CF6C99">
      <w:pPr>
        <w:ind w:firstLine="709"/>
      </w:pPr>
    </w:p>
    <w:p w:rsidR="00C34740" w:rsidRDefault="00CC4281" w:rsidP="00C347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CF6C99" w:rsidRPr="00445CB5">
        <w:rPr>
          <w:rFonts w:ascii="Times New Roman" w:eastAsia="Times New Roman" w:hAnsi="Times New Roman" w:cs="Times New Roman"/>
          <w:sz w:val="28"/>
          <w:szCs w:val="28"/>
          <w:lang w:eastAsia="ru-RU"/>
        </w:rPr>
        <w:t xml:space="preserve">.1. </w:t>
      </w:r>
      <w:r w:rsidR="00C34740" w:rsidRPr="00C34740">
        <w:rPr>
          <w:rFonts w:ascii="Times New Roman" w:eastAsia="Times New Roman" w:hAnsi="Times New Roman" w:cs="Times New Roman"/>
          <w:sz w:val="28"/>
          <w:szCs w:val="28"/>
          <w:lang w:eastAsia="ru-RU"/>
        </w:rPr>
        <w:t xml:space="preserve">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w:t>
      </w:r>
      <w:r w:rsidR="00BD565D">
        <w:rPr>
          <w:rFonts w:ascii="Times New Roman" w:eastAsia="Times New Roman" w:hAnsi="Times New Roman" w:cs="Times New Roman"/>
          <w:sz w:val="28"/>
          <w:szCs w:val="28"/>
          <w:lang w:eastAsia="ru-RU"/>
        </w:rPr>
        <w:t>Суда (да</w:t>
      </w:r>
      <w:r w:rsidR="00C34740" w:rsidRPr="00C34740">
        <w:rPr>
          <w:rFonts w:ascii="Times New Roman" w:eastAsia="Times New Roman" w:hAnsi="Times New Roman" w:cs="Times New Roman"/>
          <w:sz w:val="28"/>
          <w:szCs w:val="28"/>
          <w:lang w:eastAsia="ru-RU"/>
        </w:rPr>
        <w:t>лее – События).</w:t>
      </w:r>
    </w:p>
    <w:p w:rsidR="00CF6C99" w:rsidRPr="00445CB5" w:rsidRDefault="00CF6C99" w:rsidP="00C34740">
      <w:pPr>
        <w:spacing w:after="0" w:line="240" w:lineRule="auto"/>
        <w:ind w:firstLine="709"/>
        <w:jc w:val="both"/>
        <w:rPr>
          <w:rFonts w:ascii="Times New Roman" w:eastAsia="Times New Roman" w:hAnsi="Times New Roman" w:cs="Times New Roman"/>
          <w:sz w:val="28"/>
          <w:szCs w:val="28"/>
          <w:lang w:eastAsia="ru-RU"/>
        </w:rPr>
      </w:pPr>
      <w:r w:rsidRPr="00445CB5">
        <w:rPr>
          <w:rFonts w:ascii="Times New Roman" w:eastAsia="Times New Roman" w:hAnsi="Times New Roman" w:cs="Times New Roman"/>
          <w:sz w:val="28"/>
          <w:szCs w:val="28"/>
          <w:lang w:eastAsia="ru-RU"/>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w:t>
      </w:r>
      <w:r w:rsidR="00967121" w:rsidRPr="00445CB5">
        <w:rPr>
          <w:rFonts w:ascii="Times New Roman" w:eastAsia="Times New Roman" w:hAnsi="Times New Roman" w:cs="Times New Roman"/>
          <w:sz w:val="28"/>
          <w:szCs w:val="28"/>
          <w:lang w:eastAsia="ru-RU"/>
        </w:rPr>
        <w:t xml:space="preserve">тв или результаты деятельности </w:t>
      </w:r>
      <w:r w:rsidR="00D44C91" w:rsidRPr="00445CB5">
        <w:rPr>
          <w:rFonts w:ascii="Times New Roman" w:eastAsia="Times New Roman" w:hAnsi="Times New Roman" w:cs="Times New Roman"/>
          <w:sz w:val="28"/>
          <w:szCs w:val="28"/>
          <w:lang w:eastAsia="ru-RU"/>
        </w:rPr>
        <w:t>Суда</w:t>
      </w:r>
      <w:r w:rsidRPr="00445CB5">
        <w:rPr>
          <w:rFonts w:ascii="Times New Roman" w:eastAsia="Times New Roman" w:hAnsi="Times New Roman" w:cs="Times New Roman"/>
          <w:sz w:val="28"/>
          <w:szCs w:val="28"/>
          <w:lang w:eastAsia="ru-RU"/>
        </w:rPr>
        <w:t xml:space="preserve">. Решение о существенности фактов хозяйственной жизни принимает главный </w:t>
      </w:r>
      <w:r w:rsidRPr="00445CB5">
        <w:rPr>
          <w:rFonts w:ascii="Times New Roman" w:eastAsia="Times New Roman" w:hAnsi="Times New Roman" w:cs="Times New Roman"/>
          <w:sz w:val="28"/>
          <w:szCs w:val="28"/>
          <w:lang w:eastAsia="ru-RU"/>
        </w:rPr>
        <w:lastRenderedPageBreak/>
        <w:t xml:space="preserve">бухгалтер </w:t>
      </w:r>
      <w:r w:rsidR="00D44C91" w:rsidRPr="00445CB5">
        <w:rPr>
          <w:rFonts w:ascii="Times New Roman" w:eastAsia="Times New Roman" w:hAnsi="Times New Roman" w:cs="Times New Roman"/>
          <w:sz w:val="28"/>
          <w:szCs w:val="28"/>
          <w:lang w:eastAsia="ru-RU"/>
        </w:rPr>
        <w:t>Суда</w:t>
      </w:r>
      <w:r w:rsidRPr="00445CB5">
        <w:rPr>
          <w:rFonts w:ascii="Times New Roman" w:eastAsia="Times New Roman" w:hAnsi="Times New Roman" w:cs="Times New Roman"/>
          <w:sz w:val="28"/>
          <w:szCs w:val="28"/>
          <w:lang w:eastAsia="ru-RU"/>
        </w:rPr>
        <w:t xml:space="preserve"> по согласованию с Судебным департаментом</w:t>
      </w:r>
      <w:r w:rsidR="000E57A4">
        <w:rPr>
          <w:rFonts w:ascii="Times New Roman" w:eastAsia="Times New Roman" w:hAnsi="Times New Roman" w:cs="Times New Roman"/>
          <w:sz w:val="28"/>
          <w:szCs w:val="28"/>
          <w:lang w:eastAsia="ru-RU"/>
        </w:rPr>
        <w:t xml:space="preserve"> при Верховном Суде Российской Ф</w:t>
      </w:r>
      <w:r w:rsidRPr="00445CB5">
        <w:rPr>
          <w:rFonts w:ascii="Times New Roman" w:eastAsia="Times New Roman" w:hAnsi="Times New Roman" w:cs="Times New Roman"/>
          <w:sz w:val="28"/>
          <w:szCs w:val="28"/>
          <w:lang w:eastAsia="ru-RU"/>
        </w:rPr>
        <w:t>едерации.</w:t>
      </w:r>
    </w:p>
    <w:p w:rsidR="00B34CD2" w:rsidRPr="00445CB5" w:rsidRDefault="00CF6C99" w:rsidP="00967121">
      <w:pPr>
        <w:spacing w:after="0" w:line="240" w:lineRule="auto"/>
        <w:ind w:firstLine="709"/>
        <w:jc w:val="both"/>
        <w:rPr>
          <w:rFonts w:ascii="Times New Roman" w:eastAsia="Times New Roman" w:hAnsi="Times New Roman" w:cs="Times New Roman"/>
          <w:sz w:val="28"/>
          <w:szCs w:val="28"/>
          <w:lang w:eastAsia="ru-RU"/>
        </w:rPr>
      </w:pPr>
      <w:r w:rsidRPr="00445CB5">
        <w:rPr>
          <w:rFonts w:ascii="Times New Roman" w:eastAsia="Times New Roman" w:hAnsi="Times New Roman" w:cs="Times New Roman"/>
          <w:sz w:val="28"/>
          <w:szCs w:val="28"/>
          <w:lang w:eastAsia="ru-RU"/>
        </w:rPr>
        <w:t> </w:t>
      </w:r>
      <w:r w:rsidR="000E57A4">
        <w:rPr>
          <w:rFonts w:ascii="Times New Roman" w:eastAsia="Times New Roman" w:hAnsi="Times New Roman" w:cs="Times New Roman"/>
          <w:sz w:val="28"/>
          <w:szCs w:val="28"/>
          <w:lang w:eastAsia="ru-RU"/>
        </w:rPr>
        <w:t>8</w:t>
      </w:r>
      <w:r w:rsidR="00B34CD2" w:rsidRPr="00445CB5">
        <w:rPr>
          <w:rFonts w:ascii="Times New Roman" w:eastAsia="Times New Roman" w:hAnsi="Times New Roman" w:cs="Times New Roman"/>
          <w:sz w:val="28"/>
          <w:szCs w:val="28"/>
          <w:lang w:eastAsia="ru-RU"/>
        </w:rPr>
        <w:t>.</w:t>
      </w:r>
      <w:r w:rsidRPr="00445CB5">
        <w:rPr>
          <w:rFonts w:ascii="Times New Roman" w:eastAsia="Times New Roman" w:hAnsi="Times New Roman" w:cs="Times New Roman"/>
          <w:sz w:val="28"/>
          <w:szCs w:val="28"/>
          <w:lang w:eastAsia="ru-RU"/>
        </w:rPr>
        <w:t>2.</w:t>
      </w:r>
      <w:r w:rsidR="00967121" w:rsidRPr="00445CB5">
        <w:rPr>
          <w:rFonts w:ascii="Times New Roman" w:eastAsia="Times New Roman" w:hAnsi="Times New Roman" w:cs="Times New Roman"/>
          <w:sz w:val="28"/>
          <w:szCs w:val="28"/>
          <w:lang w:eastAsia="ru-RU"/>
        </w:rPr>
        <w:t xml:space="preserve"> </w:t>
      </w:r>
      <w:r w:rsidRPr="00445CB5">
        <w:rPr>
          <w:rFonts w:ascii="Times New Roman" w:eastAsia="Times New Roman" w:hAnsi="Times New Roman" w:cs="Times New Roman"/>
          <w:sz w:val="28"/>
          <w:szCs w:val="28"/>
          <w:lang w:eastAsia="ru-RU"/>
        </w:rPr>
        <w:t xml:space="preserve"> Событиями после отчетной даты признаются:</w:t>
      </w:r>
    </w:p>
    <w:p w:rsidR="00C34740" w:rsidRPr="00C34740" w:rsidRDefault="000E57A4" w:rsidP="00C347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34CD2" w:rsidRPr="00445CB5">
        <w:rPr>
          <w:rFonts w:ascii="Times New Roman" w:eastAsia="Times New Roman" w:hAnsi="Times New Roman" w:cs="Times New Roman"/>
          <w:sz w:val="28"/>
          <w:szCs w:val="28"/>
          <w:lang w:eastAsia="ru-RU"/>
        </w:rPr>
        <w:t>.</w:t>
      </w:r>
      <w:r w:rsidR="00CF6C99" w:rsidRPr="00445CB5">
        <w:rPr>
          <w:rFonts w:ascii="Times New Roman" w:eastAsia="Times New Roman" w:hAnsi="Times New Roman" w:cs="Times New Roman"/>
          <w:sz w:val="28"/>
          <w:szCs w:val="28"/>
          <w:lang w:eastAsia="ru-RU"/>
        </w:rPr>
        <w:t xml:space="preserve">2.1. </w:t>
      </w:r>
      <w:r w:rsidR="00C34740" w:rsidRPr="00C34740">
        <w:rPr>
          <w:rFonts w:ascii="Times New Roman" w:eastAsia="Times New Roman" w:hAnsi="Times New Roman" w:cs="Times New Roman"/>
          <w:sz w:val="28"/>
          <w:szCs w:val="28"/>
          <w:lang w:eastAsia="ru-RU"/>
        </w:rPr>
        <w:t xml:space="preserve">События, которые подтверждают существовавшие на отчетную дату хозяйственные условия </w:t>
      </w:r>
      <w:r w:rsidR="00C34740">
        <w:rPr>
          <w:rFonts w:ascii="Times New Roman" w:eastAsia="Times New Roman" w:hAnsi="Times New Roman" w:cs="Times New Roman"/>
          <w:sz w:val="28"/>
          <w:szCs w:val="28"/>
          <w:lang w:eastAsia="ru-RU"/>
        </w:rPr>
        <w:t>Суда</w:t>
      </w:r>
      <w:r w:rsidR="00C34740" w:rsidRPr="00C34740">
        <w:rPr>
          <w:rFonts w:ascii="Times New Roman" w:eastAsia="Times New Roman" w:hAnsi="Times New Roman" w:cs="Times New Roman"/>
          <w:sz w:val="28"/>
          <w:szCs w:val="28"/>
          <w:lang w:eastAsia="ru-RU"/>
        </w:rPr>
        <w:t xml:space="preserve">. </w:t>
      </w:r>
      <w:r w:rsidR="00C34740">
        <w:rPr>
          <w:rFonts w:ascii="Times New Roman" w:eastAsia="Times New Roman" w:hAnsi="Times New Roman" w:cs="Times New Roman"/>
          <w:sz w:val="28"/>
          <w:szCs w:val="28"/>
          <w:lang w:eastAsia="ru-RU"/>
        </w:rPr>
        <w:t>Суд</w:t>
      </w:r>
      <w:r w:rsidR="00C34740" w:rsidRPr="00C34740">
        <w:rPr>
          <w:rFonts w:ascii="Times New Roman" w:eastAsia="Times New Roman" w:hAnsi="Times New Roman" w:cs="Times New Roman"/>
          <w:sz w:val="28"/>
          <w:szCs w:val="28"/>
          <w:lang w:eastAsia="ru-RU"/>
        </w:rPr>
        <w:t xml:space="preserve"> применяет перечень таких событий, приведенный в </w:t>
      </w:r>
      <w:hyperlink r:id="rId34" w:anchor="/document/99/542618140/ZAP2V583R3/" w:tooltip="К событиям, подтверждающим условия деятельности относятся:" w:history="1">
        <w:r w:rsidR="00C34740" w:rsidRPr="00C34740">
          <w:rPr>
            <w:rStyle w:val="a4"/>
            <w:rFonts w:ascii="Times New Roman" w:eastAsia="Times New Roman" w:hAnsi="Times New Roman" w:cs="Times New Roman"/>
            <w:color w:val="auto"/>
            <w:sz w:val="28"/>
            <w:szCs w:val="28"/>
            <w:u w:val="none"/>
            <w:lang w:eastAsia="ru-RU"/>
          </w:rPr>
          <w:t>пункте 7</w:t>
        </w:r>
      </w:hyperlink>
      <w:r w:rsidR="00C34740" w:rsidRPr="00C34740">
        <w:rPr>
          <w:rFonts w:ascii="Times New Roman" w:eastAsia="Times New Roman" w:hAnsi="Times New Roman" w:cs="Times New Roman"/>
          <w:sz w:val="28"/>
          <w:szCs w:val="28"/>
          <w:lang w:eastAsia="ru-RU"/>
        </w:rPr>
        <w:t xml:space="preserve"> СГС «События после отчетной даты».</w:t>
      </w:r>
    </w:p>
    <w:p w:rsidR="006C78F9" w:rsidRPr="00C34740" w:rsidRDefault="000E57A4" w:rsidP="00C347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34CD2" w:rsidRPr="00445CB5">
        <w:rPr>
          <w:rFonts w:ascii="Times New Roman" w:eastAsia="Times New Roman" w:hAnsi="Times New Roman" w:cs="Times New Roman"/>
          <w:sz w:val="28"/>
          <w:szCs w:val="28"/>
          <w:lang w:eastAsia="ru-RU"/>
        </w:rPr>
        <w:t>.</w:t>
      </w:r>
      <w:r w:rsidR="00CF6C99" w:rsidRPr="00445CB5">
        <w:rPr>
          <w:rFonts w:ascii="Times New Roman" w:eastAsia="Times New Roman" w:hAnsi="Times New Roman" w:cs="Times New Roman"/>
          <w:sz w:val="28"/>
          <w:szCs w:val="28"/>
          <w:lang w:eastAsia="ru-RU"/>
        </w:rPr>
        <w:t>2.2.</w:t>
      </w:r>
      <w:r w:rsidR="00967121" w:rsidRPr="00445CB5">
        <w:rPr>
          <w:rFonts w:ascii="Times New Roman" w:eastAsia="Times New Roman" w:hAnsi="Times New Roman" w:cs="Times New Roman"/>
          <w:sz w:val="28"/>
          <w:szCs w:val="28"/>
          <w:lang w:eastAsia="ru-RU"/>
        </w:rPr>
        <w:t xml:space="preserve"> </w:t>
      </w:r>
      <w:r w:rsidR="00C34740" w:rsidRPr="00C34740">
        <w:rPr>
          <w:rFonts w:ascii="Times New Roman" w:eastAsia="Times New Roman" w:hAnsi="Times New Roman" w:cs="Times New Roman"/>
          <w:sz w:val="28"/>
          <w:szCs w:val="28"/>
          <w:lang w:eastAsia="ru-RU"/>
        </w:rPr>
        <w:t xml:space="preserve">События, которые указывают на условия хозяйственной деятельности, факты хозяйственной жизни или обстоятельства, возникшие после отчетной даты. </w:t>
      </w:r>
      <w:r w:rsidR="00C34740">
        <w:rPr>
          <w:rFonts w:ascii="Times New Roman" w:eastAsia="Times New Roman" w:hAnsi="Times New Roman" w:cs="Times New Roman"/>
          <w:sz w:val="28"/>
          <w:szCs w:val="28"/>
          <w:lang w:eastAsia="ru-RU"/>
        </w:rPr>
        <w:t>Суд</w:t>
      </w:r>
      <w:r w:rsidR="00C34740" w:rsidRPr="00C34740">
        <w:rPr>
          <w:rFonts w:ascii="Times New Roman" w:eastAsia="Times New Roman" w:hAnsi="Times New Roman" w:cs="Times New Roman"/>
          <w:sz w:val="28"/>
          <w:szCs w:val="28"/>
          <w:lang w:eastAsia="ru-RU"/>
        </w:rPr>
        <w:t xml:space="preserve"> применяет перечень таких событий, приведенный в </w:t>
      </w:r>
      <w:hyperlink r:id="rId35" w:anchor="/document/99/542618140/ZAP2FA83I9/" w:tooltip="Событие после отчетной даты, указывающее на условия деятельности субъекта отчетности (далее - событие, указывающее на условия деятельности) - событие после отчетной даты, которое указывает на условия хозяйственной деятельности..." w:history="1">
        <w:r w:rsidR="00C34740" w:rsidRPr="00C34740">
          <w:rPr>
            <w:rStyle w:val="a4"/>
            <w:rFonts w:ascii="Times New Roman" w:eastAsia="Times New Roman" w:hAnsi="Times New Roman" w:cs="Times New Roman"/>
            <w:color w:val="auto"/>
            <w:sz w:val="28"/>
            <w:szCs w:val="28"/>
            <w:u w:val="none"/>
            <w:lang w:eastAsia="ru-RU"/>
          </w:rPr>
          <w:t>пункте 7</w:t>
        </w:r>
      </w:hyperlink>
      <w:r w:rsidR="00C34740" w:rsidRPr="00C34740">
        <w:rPr>
          <w:rFonts w:ascii="Times New Roman" w:eastAsia="Times New Roman" w:hAnsi="Times New Roman" w:cs="Times New Roman"/>
          <w:sz w:val="28"/>
          <w:szCs w:val="28"/>
          <w:lang w:eastAsia="ru-RU"/>
        </w:rPr>
        <w:t xml:space="preserve"> СГС «События после отчетной даты».</w:t>
      </w:r>
    </w:p>
    <w:p w:rsidR="00CF6C99" w:rsidRPr="00445CB5" w:rsidRDefault="000E57A4" w:rsidP="0096712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67121" w:rsidRPr="00445CB5">
        <w:rPr>
          <w:rFonts w:ascii="Times New Roman" w:eastAsia="Times New Roman" w:hAnsi="Times New Roman" w:cs="Times New Roman"/>
          <w:sz w:val="28"/>
          <w:szCs w:val="28"/>
          <w:lang w:eastAsia="ru-RU"/>
        </w:rPr>
        <w:t>.</w:t>
      </w:r>
      <w:r w:rsidR="00CF6C99" w:rsidRPr="00445CB5">
        <w:rPr>
          <w:rFonts w:ascii="Times New Roman" w:eastAsia="Times New Roman" w:hAnsi="Times New Roman" w:cs="Times New Roman"/>
          <w:sz w:val="28"/>
          <w:szCs w:val="28"/>
          <w:lang w:eastAsia="ru-RU"/>
        </w:rPr>
        <w:t>3. Событие отражается в учете и отчетности за отчетный период в следующем порядке.</w:t>
      </w:r>
    </w:p>
    <w:p w:rsidR="0059416C" w:rsidRPr="0059416C" w:rsidRDefault="00CF6C99" w:rsidP="0059416C">
      <w:pPr>
        <w:spacing w:after="0" w:line="240" w:lineRule="auto"/>
        <w:ind w:firstLine="709"/>
        <w:jc w:val="both"/>
        <w:rPr>
          <w:rFonts w:ascii="Times New Roman" w:eastAsia="Times New Roman" w:hAnsi="Times New Roman" w:cs="Times New Roman"/>
          <w:sz w:val="28"/>
          <w:szCs w:val="28"/>
          <w:lang w:eastAsia="ru-RU"/>
        </w:rPr>
      </w:pPr>
      <w:r w:rsidRPr="00445CB5">
        <w:rPr>
          <w:rFonts w:ascii="Times New Roman" w:eastAsia="Times New Roman" w:hAnsi="Times New Roman" w:cs="Times New Roman"/>
          <w:sz w:val="28"/>
          <w:szCs w:val="28"/>
          <w:lang w:eastAsia="ru-RU"/>
        </w:rPr>
        <w:t> </w:t>
      </w:r>
      <w:r w:rsidR="000E57A4">
        <w:rPr>
          <w:rFonts w:ascii="Times New Roman" w:eastAsia="Times New Roman" w:hAnsi="Times New Roman" w:cs="Times New Roman"/>
          <w:sz w:val="28"/>
          <w:szCs w:val="28"/>
          <w:lang w:eastAsia="ru-RU"/>
        </w:rPr>
        <w:t>8</w:t>
      </w:r>
      <w:r w:rsidR="00967121" w:rsidRPr="00445CB5">
        <w:rPr>
          <w:rFonts w:ascii="Times New Roman" w:eastAsia="Times New Roman" w:hAnsi="Times New Roman" w:cs="Times New Roman"/>
          <w:sz w:val="28"/>
          <w:szCs w:val="28"/>
          <w:lang w:eastAsia="ru-RU"/>
        </w:rPr>
        <w:t>.</w:t>
      </w:r>
      <w:r w:rsidRPr="00445CB5">
        <w:rPr>
          <w:rFonts w:ascii="Times New Roman" w:eastAsia="Times New Roman" w:hAnsi="Times New Roman" w:cs="Times New Roman"/>
          <w:sz w:val="28"/>
          <w:szCs w:val="28"/>
          <w:lang w:eastAsia="ru-RU"/>
        </w:rPr>
        <w:t xml:space="preserve">3.1. </w:t>
      </w:r>
      <w:r w:rsidR="0059416C" w:rsidRPr="0059416C">
        <w:rPr>
          <w:rFonts w:ascii="Times New Roman" w:eastAsia="Times New Roman" w:hAnsi="Times New Roman" w:cs="Times New Roman"/>
          <w:sz w:val="28"/>
          <w:szCs w:val="28"/>
          <w:lang w:eastAsia="ru-RU"/>
        </w:rPr>
        <w:t>Событие, которое подтверждает хозяйственные условия, существовавшие на отчетную дату, отражается в учете отчетного периода. При этом делается:</w:t>
      </w:r>
    </w:p>
    <w:p w:rsidR="0059416C" w:rsidRPr="0059416C" w:rsidRDefault="0059416C" w:rsidP="00BD7DFF">
      <w:pPr>
        <w:numPr>
          <w:ilvl w:val="0"/>
          <w:numId w:val="12"/>
        </w:numPr>
        <w:spacing w:after="0" w:line="240" w:lineRule="auto"/>
        <w:jc w:val="both"/>
        <w:rPr>
          <w:rFonts w:ascii="Times New Roman" w:eastAsia="Times New Roman" w:hAnsi="Times New Roman" w:cs="Times New Roman"/>
          <w:sz w:val="28"/>
          <w:szCs w:val="28"/>
          <w:lang w:eastAsia="ru-RU"/>
        </w:rPr>
      </w:pPr>
      <w:r w:rsidRPr="0059416C">
        <w:rPr>
          <w:rFonts w:ascii="Times New Roman" w:eastAsia="Times New Roman" w:hAnsi="Times New Roman" w:cs="Times New Roman"/>
          <w:sz w:val="28"/>
          <w:szCs w:val="28"/>
          <w:lang w:eastAsia="ru-RU"/>
        </w:rPr>
        <w:t>дополнительная бухгалтерская запись, которая отражает это событие,</w:t>
      </w:r>
    </w:p>
    <w:p w:rsidR="0059416C" w:rsidRPr="0059416C" w:rsidRDefault="0059416C" w:rsidP="00BD7DFF">
      <w:pPr>
        <w:pStyle w:val="a3"/>
        <w:numPr>
          <w:ilvl w:val="0"/>
          <w:numId w:val="12"/>
        </w:numPr>
        <w:tabs>
          <w:tab w:val="clear" w:pos="720"/>
          <w:tab w:val="num" w:pos="851"/>
        </w:tabs>
        <w:ind w:left="0" w:firstLine="360"/>
        <w:jc w:val="both"/>
        <w:rPr>
          <w:sz w:val="28"/>
          <w:szCs w:val="28"/>
        </w:rPr>
      </w:pPr>
      <w:r w:rsidRPr="0059416C">
        <w:rPr>
          <w:sz w:val="28"/>
          <w:szCs w:val="28"/>
        </w:rPr>
        <w:t xml:space="preserve">либо запись способом «красное </w:t>
      </w:r>
      <w:proofErr w:type="spellStart"/>
      <w:r w:rsidRPr="0059416C">
        <w:rPr>
          <w:sz w:val="28"/>
          <w:szCs w:val="28"/>
        </w:rPr>
        <w:t>сторно</w:t>
      </w:r>
      <w:proofErr w:type="spellEnd"/>
      <w:r w:rsidRPr="0059416C">
        <w:rPr>
          <w:sz w:val="28"/>
          <w:szCs w:val="28"/>
        </w:rPr>
        <w:t>» и (или) дополнительная бухгалтерская запись на сумму, отраженную в бухгалтерском учете.</w:t>
      </w:r>
    </w:p>
    <w:p w:rsidR="0059416C" w:rsidRPr="0059416C" w:rsidRDefault="0059416C" w:rsidP="0059416C">
      <w:pPr>
        <w:spacing w:after="0" w:line="240" w:lineRule="auto"/>
        <w:ind w:firstLine="709"/>
        <w:jc w:val="both"/>
        <w:rPr>
          <w:rFonts w:ascii="Times New Roman" w:eastAsia="Times New Roman" w:hAnsi="Times New Roman" w:cs="Times New Roman"/>
          <w:sz w:val="28"/>
          <w:szCs w:val="28"/>
          <w:lang w:eastAsia="ru-RU"/>
        </w:rPr>
      </w:pPr>
      <w:r w:rsidRPr="0059416C">
        <w:rPr>
          <w:rFonts w:ascii="Times New Roman" w:eastAsia="Times New Roman" w:hAnsi="Times New Roman" w:cs="Times New Roman"/>
          <w:sz w:val="28"/>
          <w:szCs w:val="28"/>
          <w:lang w:eastAsia="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59416C" w:rsidRPr="0059416C" w:rsidRDefault="0059416C" w:rsidP="0059416C">
      <w:pPr>
        <w:spacing w:after="0" w:line="240" w:lineRule="auto"/>
        <w:ind w:firstLine="709"/>
        <w:jc w:val="both"/>
        <w:rPr>
          <w:rFonts w:ascii="Times New Roman" w:eastAsia="Times New Roman" w:hAnsi="Times New Roman" w:cs="Times New Roman"/>
          <w:sz w:val="28"/>
          <w:szCs w:val="28"/>
          <w:lang w:eastAsia="ru-RU"/>
        </w:rPr>
      </w:pPr>
      <w:r w:rsidRPr="0059416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59416C">
        <w:rPr>
          <w:rFonts w:ascii="Times New Roman" w:eastAsia="Times New Roman" w:hAnsi="Times New Roman" w:cs="Times New Roman"/>
          <w:iCs/>
          <w:sz w:val="28"/>
          <w:szCs w:val="28"/>
          <w:lang w:eastAsia="ru-RU"/>
        </w:rPr>
        <w:t>разделе 5</w:t>
      </w:r>
      <w:r w:rsidRPr="0059416C">
        <w:rPr>
          <w:rFonts w:ascii="Times New Roman" w:eastAsia="Times New Roman" w:hAnsi="Times New Roman" w:cs="Times New Roman"/>
          <w:sz w:val="28"/>
          <w:szCs w:val="28"/>
          <w:lang w:eastAsia="ru-RU"/>
        </w:rPr>
        <w:t xml:space="preserve"> текстовой части пояснительной записки раскрывается информация о Событии и его оценке в денежном выражении.</w:t>
      </w:r>
    </w:p>
    <w:p w:rsidR="0059416C" w:rsidRPr="0059416C" w:rsidRDefault="000E57A4" w:rsidP="005941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9416C">
        <w:rPr>
          <w:rFonts w:ascii="Times New Roman" w:eastAsia="Times New Roman" w:hAnsi="Times New Roman" w:cs="Times New Roman"/>
          <w:sz w:val="28"/>
          <w:szCs w:val="28"/>
          <w:lang w:eastAsia="ru-RU"/>
        </w:rPr>
        <w:t>.</w:t>
      </w:r>
      <w:r w:rsidR="0059416C" w:rsidRPr="0059416C">
        <w:rPr>
          <w:rFonts w:ascii="Times New Roman" w:eastAsia="Times New Roman" w:hAnsi="Times New Roman" w:cs="Times New Roman"/>
          <w:sz w:val="28"/>
          <w:szCs w:val="28"/>
          <w:lang w:eastAsia="ru-RU"/>
        </w:rPr>
        <w:t xml:space="preserve">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w:t>
      </w:r>
      <w:r w:rsidR="0059416C" w:rsidRPr="0059416C">
        <w:rPr>
          <w:rFonts w:ascii="Times New Roman" w:eastAsia="Times New Roman" w:hAnsi="Times New Roman" w:cs="Times New Roman"/>
          <w:sz w:val="28"/>
          <w:szCs w:val="28"/>
          <w:lang w:eastAsia="ru-RU"/>
        </w:rPr>
        <w:br/>
        <w:t xml:space="preserve">приводятся в </w:t>
      </w:r>
      <w:r w:rsidR="0059416C" w:rsidRPr="0059416C">
        <w:rPr>
          <w:rFonts w:ascii="Times New Roman" w:eastAsia="Times New Roman" w:hAnsi="Times New Roman" w:cs="Times New Roman"/>
          <w:iCs/>
          <w:sz w:val="28"/>
          <w:szCs w:val="28"/>
          <w:lang w:eastAsia="ru-RU"/>
        </w:rPr>
        <w:t>разделе 5</w:t>
      </w:r>
      <w:r w:rsidR="0059416C" w:rsidRPr="0059416C">
        <w:rPr>
          <w:rFonts w:ascii="Times New Roman" w:eastAsia="Times New Roman" w:hAnsi="Times New Roman" w:cs="Times New Roman"/>
          <w:sz w:val="28"/>
          <w:szCs w:val="28"/>
          <w:lang w:eastAsia="ru-RU"/>
        </w:rPr>
        <w:t xml:space="preserve"> текстовой части пояснительной записки.</w:t>
      </w:r>
    </w:p>
    <w:p w:rsidR="0059416C" w:rsidRDefault="0059416C" w:rsidP="00967121">
      <w:pPr>
        <w:spacing w:after="0" w:line="240" w:lineRule="auto"/>
        <w:ind w:firstLine="709"/>
        <w:jc w:val="both"/>
        <w:rPr>
          <w:rFonts w:ascii="Times New Roman" w:eastAsia="Times New Roman" w:hAnsi="Times New Roman" w:cs="Times New Roman"/>
          <w:sz w:val="28"/>
          <w:szCs w:val="28"/>
          <w:lang w:eastAsia="ru-RU"/>
        </w:rPr>
      </w:pPr>
    </w:p>
    <w:p w:rsidR="00684AD8" w:rsidRPr="00931888" w:rsidRDefault="000E57A4" w:rsidP="00931888">
      <w:pPr>
        <w:pStyle w:val="1"/>
        <w:rPr>
          <w:color w:val="auto"/>
        </w:rPr>
      </w:pPr>
      <w:bookmarkStart w:id="100" w:name="_Toc181092203"/>
      <w:r>
        <w:rPr>
          <w:color w:val="auto"/>
        </w:rPr>
        <w:t>9</w:t>
      </w:r>
      <w:r w:rsidR="00684AD8" w:rsidRPr="00931888">
        <w:rPr>
          <w:color w:val="auto"/>
        </w:rPr>
        <w:t>. ИНВЕНТАРИЗАЦИЯ ИМУЩЕСТВА И ОБЯЗАТЕЛЬСТВ</w:t>
      </w:r>
      <w:bookmarkEnd w:id="100"/>
    </w:p>
    <w:p w:rsidR="00684AD8" w:rsidRPr="00931888" w:rsidRDefault="00684AD8" w:rsidP="00684AD8">
      <w:pPr>
        <w:pStyle w:val="ConsPlusNormal"/>
        <w:ind w:firstLine="709"/>
        <w:jc w:val="both"/>
        <w:rPr>
          <w:rFonts w:ascii="Times New Roman" w:hAnsi="Times New Roman" w:cs="Times New Roman"/>
          <w:sz w:val="28"/>
          <w:szCs w:val="28"/>
        </w:rPr>
      </w:pPr>
    </w:p>
    <w:p w:rsidR="00684AD8" w:rsidRPr="00D44C91" w:rsidRDefault="000E57A4" w:rsidP="00684A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684AD8" w:rsidRPr="00D44C91">
        <w:rPr>
          <w:rFonts w:ascii="Times New Roman" w:hAnsi="Times New Roman" w:cs="Times New Roman"/>
          <w:sz w:val="28"/>
          <w:szCs w:val="28"/>
        </w:rPr>
        <w:t>.</w:t>
      </w:r>
      <w:r w:rsidR="001469EB" w:rsidRPr="00D44C91">
        <w:rPr>
          <w:rFonts w:ascii="Times New Roman" w:hAnsi="Times New Roman" w:cs="Times New Roman"/>
          <w:sz w:val="28"/>
          <w:szCs w:val="28"/>
        </w:rPr>
        <w:t>1</w:t>
      </w:r>
      <w:r w:rsidR="00684AD8" w:rsidRPr="00D44C91">
        <w:rPr>
          <w:rFonts w:ascii="Times New Roman" w:hAnsi="Times New Roman" w:cs="Times New Roman"/>
          <w:sz w:val="28"/>
          <w:szCs w:val="28"/>
        </w:rPr>
        <w:t>. В целях обеспечения достоверности данных бухгалтерского учета и отчетности инвентаризация имущества, финансовых активов и обязательств про</w:t>
      </w:r>
      <w:r w:rsidR="00684AD8" w:rsidRPr="00D44C91">
        <w:rPr>
          <w:rFonts w:ascii="Times New Roman" w:hAnsi="Times New Roman" w:cs="Times New Roman"/>
          <w:sz w:val="28"/>
          <w:szCs w:val="28"/>
        </w:rPr>
        <w:softHyphen/>
        <w:t>изводится Судом в устано</w:t>
      </w:r>
      <w:r>
        <w:rPr>
          <w:rFonts w:ascii="Times New Roman" w:hAnsi="Times New Roman" w:cs="Times New Roman"/>
          <w:sz w:val="28"/>
          <w:szCs w:val="28"/>
        </w:rPr>
        <w:t xml:space="preserve">вленные сроки в соответствии с </w:t>
      </w:r>
      <w:r w:rsidR="00684AD8" w:rsidRPr="00D44C91">
        <w:rPr>
          <w:rFonts w:ascii="Times New Roman" w:hAnsi="Times New Roman" w:cs="Times New Roman"/>
          <w:b/>
          <w:bCs/>
          <w:i/>
          <w:iCs/>
          <w:sz w:val="28"/>
          <w:szCs w:val="28"/>
        </w:rPr>
        <w:t xml:space="preserve">Положением о порядке проведения инвентаризации </w:t>
      </w:r>
      <w:r w:rsidR="00684AD8" w:rsidRPr="00D44C91">
        <w:rPr>
          <w:rFonts w:ascii="Times New Roman" w:hAnsi="Times New Roman" w:cs="Times New Roman"/>
          <w:b/>
          <w:bCs/>
          <w:i/>
          <w:sz w:val="28"/>
          <w:szCs w:val="28"/>
        </w:rPr>
        <w:t>Приложение № 1</w:t>
      </w:r>
      <w:r w:rsidR="006604D8">
        <w:rPr>
          <w:rFonts w:ascii="Times New Roman" w:hAnsi="Times New Roman" w:cs="Times New Roman"/>
          <w:b/>
          <w:bCs/>
          <w:i/>
          <w:sz w:val="28"/>
          <w:szCs w:val="28"/>
        </w:rPr>
        <w:t>4</w:t>
      </w:r>
      <w:r w:rsidR="00684AD8" w:rsidRPr="00D44C91">
        <w:rPr>
          <w:rFonts w:ascii="Times New Roman" w:hAnsi="Times New Roman" w:cs="Times New Roman"/>
          <w:b/>
          <w:bCs/>
          <w:sz w:val="28"/>
          <w:szCs w:val="28"/>
        </w:rPr>
        <w:t xml:space="preserve"> </w:t>
      </w:r>
      <w:r w:rsidR="00684AD8" w:rsidRPr="00D44C91">
        <w:rPr>
          <w:rFonts w:ascii="Times New Roman" w:hAnsi="Times New Roman" w:cs="Times New Roman"/>
          <w:sz w:val="28"/>
          <w:szCs w:val="28"/>
        </w:rPr>
        <w:t xml:space="preserve">к Учетной политике. </w:t>
      </w:r>
    </w:p>
    <w:p w:rsidR="001469EB" w:rsidRDefault="000E57A4" w:rsidP="00684AD8">
      <w:pPr>
        <w:pStyle w:val="ConsPlusNormal"/>
        <w:ind w:firstLine="709"/>
        <w:jc w:val="both"/>
        <w:rPr>
          <w:iCs/>
          <w:color w:val="00B050"/>
        </w:rPr>
      </w:pPr>
      <w:r>
        <w:rPr>
          <w:rFonts w:ascii="Times New Roman" w:hAnsi="Times New Roman" w:cs="Times New Roman"/>
          <w:sz w:val="28"/>
          <w:szCs w:val="28"/>
        </w:rPr>
        <w:t>9</w:t>
      </w:r>
      <w:r w:rsidR="00684AD8" w:rsidRPr="00D44C91">
        <w:rPr>
          <w:rFonts w:ascii="Times New Roman" w:hAnsi="Times New Roman" w:cs="Times New Roman"/>
          <w:sz w:val="28"/>
          <w:szCs w:val="28"/>
        </w:rPr>
        <w:t>.</w:t>
      </w:r>
      <w:r w:rsidR="001469EB" w:rsidRPr="00D44C91">
        <w:rPr>
          <w:rFonts w:ascii="Times New Roman" w:hAnsi="Times New Roman" w:cs="Times New Roman"/>
          <w:sz w:val="28"/>
          <w:szCs w:val="28"/>
        </w:rPr>
        <w:t>2</w:t>
      </w:r>
      <w:r w:rsidR="00684AD8" w:rsidRPr="00D44C91">
        <w:rPr>
          <w:rFonts w:ascii="Times New Roman" w:hAnsi="Times New Roman" w:cs="Times New Roman"/>
          <w:sz w:val="28"/>
          <w:szCs w:val="28"/>
        </w:rPr>
        <w:t xml:space="preserve">.  Для проведения инвентаризаций </w:t>
      </w:r>
      <w:r w:rsidR="00AA7700">
        <w:rPr>
          <w:rFonts w:ascii="Times New Roman" w:hAnsi="Times New Roman" w:cs="Times New Roman"/>
          <w:sz w:val="28"/>
          <w:szCs w:val="28"/>
        </w:rPr>
        <w:t xml:space="preserve">в Суде создаются </w:t>
      </w:r>
      <w:r w:rsidR="00684AD8" w:rsidRPr="00D44C91">
        <w:rPr>
          <w:rFonts w:ascii="Times New Roman" w:hAnsi="Times New Roman" w:cs="Times New Roman"/>
          <w:bCs/>
          <w:iCs/>
          <w:sz w:val="28"/>
          <w:szCs w:val="28"/>
        </w:rPr>
        <w:t>инвентаризационн</w:t>
      </w:r>
      <w:r w:rsidR="00AA7700">
        <w:rPr>
          <w:rFonts w:ascii="Times New Roman" w:hAnsi="Times New Roman" w:cs="Times New Roman"/>
          <w:bCs/>
          <w:iCs/>
          <w:sz w:val="28"/>
          <w:szCs w:val="28"/>
        </w:rPr>
        <w:t>ые</w:t>
      </w:r>
      <w:r w:rsidR="00684AD8" w:rsidRPr="00D44C91">
        <w:rPr>
          <w:rFonts w:ascii="Times New Roman" w:hAnsi="Times New Roman" w:cs="Times New Roman"/>
          <w:bCs/>
          <w:iCs/>
          <w:sz w:val="28"/>
          <w:szCs w:val="28"/>
        </w:rPr>
        <w:t xml:space="preserve"> комисси</w:t>
      </w:r>
      <w:r w:rsidR="00AA7700">
        <w:rPr>
          <w:rFonts w:ascii="Times New Roman" w:hAnsi="Times New Roman" w:cs="Times New Roman"/>
          <w:bCs/>
          <w:iCs/>
          <w:sz w:val="28"/>
          <w:szCs w:val="28"/>
        </w:rPr>
        <w:t>и</w:t>
      </w:r>
      <w:r w:rsidR="00684AD8" w:rsidRPr="00D44C91">
        <w:rPr>
          <w:rFonts w:ascii="Times New Roman" w:hAnsi="Times New Roman" w:cs="Times New Roman"/>
          <w:bCs/>
          <w:iCs/>
          <w:sz w:val="28"/>
          <w:szCs w:val="28"/>
        </w:rPr>
        <w:t>.</w:t>
      </w:r>
      <w:r w:rsidR="00684AD8" w:rsidRPr="00D44C91">
        <w:t xml:space="preserve"> </w:t>
      </w:r>
      <w:r w:rsidR="00684AD8" w:rsidRPr="00D44C91">
        <w:rPr>
          <w:rFonts w:ascii="Times New Roman" w:hAnsi="Times New Roman" w:cs="Times New Roman"/>
          <w:sz w:val="28"/>
          <w:szCs w:val="28"/>
        </w:rPr>
        <w:t>Состав комисси</w:t>
      </w:r>
      <w:r w:rsidR="00AA7700">
        <w:rPr>
          <w:rFonts w:ascii="Times New Roman" w:hAnsi="Times New Roman" w:cs="Times New Roman"/>
          <w:sz w:val="28"/>
          <w:szCs w:val="28"/>
        </w:rPr>
        <w:t>й</w:t>
      </w:r>
      <w:r w:rsidR="00684AD8" w:rsidRPr="00D44C91">
        <w:rPr>
          <w:rFonts w:ascii="Times New Roman" w:hAnsi="Times New Roman" w:cs="Times New Roman"/>
          <w:sz w:val="28"/>
          <w:szCs w:val="28"/>
        </w:rPr>
        <w:t xml:space="preserve"> </w:t>
      </w:r>
      <w:r w:rsidR="00B6559A">
        <w:rPr>
          <w:rFonts w:ascii="Times New Roman" w:hAnsi="Times New Roman" w:cs="Times New Roman"/>
          <w:sz w:val="28"/>
          <w:szCs w:val="28"/>
        </w:rPr>
        <w:t>и объекты инвентаризации у</w:t>
      </w:r>
      <w:r w:rsidR="00684AD8" w:rsidRPr="00D44C91">
        <w:rPr>
          <w:rFonts w:ascii="Times New Roman" w:hAnsi="Times New Roman" w:cs="Times New Roman"/>
          <w:sz w:val="28"/>
          <w:szCs w:val="28"/>
        </w:rPr>
        <w:t>станавливается отдельным приказом по Суду.</w:t>
      </w:r>
      <w:r w:rsidR="00684AD8" w:rsidRPr="00D44C91">
        <w:rPr>
          <w:i/>
          <w:iCs/>
        </w:rPr>
        <w:t xml:space="preserve"> </w:t>
      </w:r>
    </w:p>
    <w:p w:rsidR="001469EB" w:rsidRPr="00931888" w:rsidRDefault="000E57A4" w:rsidP="00D4448A">
      <w:pPr>
        <w:pStyle w:val="1"/>
        <w:jc w:val="both"/>
        <w:rPr>
          <w:color w:val="auto"/>
        </w:rPr>
      </w:pPr>
      <w:bookmarkStart w:id="101" w:name="_Toc181092204"/>
      <w:r>
        <w:rPr>
          <w:color w:val="auto"/>
        </w:rPr>
        <w:lastRenderedPageBreak/>
        <w:t>10</w:t>
      </w:r>
      <w:r w:rsidR="00440924" w:rsidRPr="00931888">
        <w:rPr>
          <w:color w:val="auto"/>
        </w:rPr>
        <w:t>. ПОРЯДОК</w:t>
      </w:r>
      <w:r w:rsidR="0059416C">
        <w:rPr>
          <w:color w:val="auto"/>
        </w:rPr>
        <w:t xml:space="preserve"> </w:t>
      </w:r>
      <w:r w:rsidR="00440924" w:rsidRPr="00931888">
        <w:rPr>
          <w:color w:val="auto"/>
        </w:rPr>
        <w:t>ПЕР</w:t>
      </w:r>
      <w:r w:rsidR="0059416C">
        <w:rPr>
          <w:color w:val="auto"/>
        </w:rPr>
        <w:t>Е</w:t>
      </w:r>
      <w:r w:rsidR="00440924" w:rsidRPr="00931888">
        <w:rPr>
          <w:color w:val="auto"/>
        </w:rPr>
        <w:t>ДАЧИ ДОКУМЕНТОВ БУХГАЛТЕРСКОГО УЧЕТА ПРИ СМЕНЕ РУКОВОДСТЕЛЯ И ГЛАВНОГО БУХГАЛТЕРА</w:t>
      </w:r>
      <w:bookmarkEnd w:id="101"/>
    </w:p>
    <w:p w:rsidR="00440924" w:rsidRPr="00D44C91" w:rsidRDefault="00440924" w:rsidP="00440924">
      <w:pPr>
        <w:pStyle w:val="ConsPlusNormal"/>
        <w:jc w:val="both"/>
        <w:rPr>
          <w:iCs/>
        </w:rPr>
      </w:pPr>
    </w:p>
    <w:p w:rsidR="00440924" w:rsidRPr="00D44C91" w:rsidRDefault="000E57A4" w:rsidP="00440924">
      <w:pPr>
        <w:pStyle w:val="ConsPlusNormal"/>
        <w:ind w:firstLine="709"/>
        <w:jc w:val="both"/>
        <w:rPr>
          <w:rFonts w:ascii="Times New Roman" w:hAnsi="Times New Roman" w:cs="Times New Roman"/>
          <w:bCs/>
          <w:iCs/>
          <w:sz w:val="28"/>
          <w:szCs w:val="28"/>
        </w:rPr>
      </w:pPr>
      <w:r>
        <w:rPr>
          <w:rFonts w:ascii="Times New Roman" w:hAnsi="Times New Roman" w:cs="Times New Roman"/>
          <w:iCs/>
          <w:sz w:val="28"/>
          <w:szCs w:val="28"/>
        </w:rPr>
        <w:t>10</w:t>
      </w:r>
      <w:r w:rsidR="00440924" w:rsidRPr="00D44C91">
        <w:rPr>
          <w:rFonts w:ascii="Times New Roman" w:hAnsi="Times New Roman" w:cs="Times New Roman"/>
          <w:iCs/>
          <w:sz w:val="28"/>
          <w:szCs w:val="28"/>
        </w:rPr>
        <w:t xml:space="preserve">.1. </w:t>
      </w:r>
      <w:bookmarkStart w:id="102" w:name="_ref_1211593"/>
      <w:r w:rsidR="00440924" w:rsidRPr="00D44C91">
        <w:rPr>
          <w:rFonts w:ascii="Times New Roman" w:hAnsi="Times New Roman" w:cs="Times New Roman"/>
          <w:bCs/>
          <w:iCs/>
          <w:sz w:val="28"/>
          <w:szCs w:val="28"/>
        </w:rPr>
        <w:t xml:space="preserve">Основанием для передачи документов и дел является прекращение полномочий </w:t>
      </w:r>
      <w:r w:rsidR="00D44C91" w:rsidRPr="00D44C91">
        <w:rPr>
          <w:rFonts w:ascii="Times New Roman" w:hAnsi="Times New Roman" w:cs="Times New Roman"/>
          <w:bCs/>
          <w:iCs/>
          <w:sz w:val="28"/>
          <w:szCs w:val="28"/>
        </w:rPr>
        <w:t>Председателя Суда</w:t>
      </w:r>
      <w:r w:rsidR="00440924" w:rsidRPr="00D44C91">
        <w:rPr>
          <w:rFonts w:ascii="Times New Roman" w:hAnsi="Times New Roman" w:cs="Times New Roman"/>
          <w:bCs/>
          <w:iCs/>
          <w:sz w:val="28"/>
          <w:szCs w:val="28"/>
        </w:rPr>
        <w:t>, приказ об освобождении от должности начальника – финансово-хозяйственного отдела</w:t>
      </w:r>
      <w:r w:rsidR="00357E02" w:rsidRPr="00D44C91">
        <w:rPr>
          <w:rFonts w:ascii="Times New Roman" w:hAnsi="Times New Roman" w:cs="Times New Roman"/>
          <w:bCs/>
          <w:iCs/>
          <w:sz w:val="28"/>
          <w:szCs w:val="28"/>
        </w:rPr>
        <w:t xml:space="preserve"> - </w:t>
      </w:r>
      <w:r w:rsidR="00440924" w:rsidRPr="00D44C91">
        <w:rPr>
          <w:rFonts w:ascii="Times New Roman" w:hAnsi="Times New Roman" w:cs="Times New Roman"/>
          <w:bCs/>
          <w:iCs/>
          <w:sz w:val="28"/>
          <w:szCs w:val="28"/>
        </w:rPr>
        <w:t>главного бухгалтера.</w:t>
      </w:r>
      <w:bookmarkEnd w:id="102"/>
    </w:p>
    <w:p w:rsidR="00357E02" w:rsidRPr="00D44C91" w:rsidRDefault="00440924" w:rsidP="00357E02">
      <w:pPr>
        <w:pStyle w:val="ConsPlusNormal"/>
        <w:ind w:firstLine="709"/>
        <w:jc w:val="both"/>
        <w:rPr>
          <w:rFonts w:ascii="Times New Roman" w:hAnsi="Times New Roman" w:cs="Times New Roman"/>
          <w:bCs/>
          <w:iCs/>
          <w:sz w:val="28"/>
          <w:szCs w:val="28"/>
        </w:rPr>
      </w:pPr>
      <w:r w:rsidRPr="00D44C91">
        <w:rPr>
          <w:rFonts w:ascii="Times New Roman" w:hAnsi="Times New Roman" w:cs="Times New Roman"/>
          <w:iCs/>
          <w:sz w:val="28"/>
          <w:szCs w:val="28"/>
        </w:rPr>
        <w:t xml:space="preserve"> </w:t>
      </w:r>
      <w:r w:rsidR="000E57A4">
        <w:rPr>
          <w:rFonts w:ascii="Times New Roman" w:hAnsi="Times New Roman" w:cs="Times New Roman"/>
          <w:iCs/>
          <w:sz w:val="28"/>
          <w:szCs w:val="28"/>
        </w:rPr>
        <w:t>10</w:t>
      </w:r>
      <w:r w:rsidR="00357E02" w:rsidRPr="00D44C91">
        <w:rPr>
          <w:rFonts w:ascii="Times New Roman" w:hAnsi="Times New Roman" w:cs="Times New Roman"/>
          <w:iCs/>
          <w:sz w:val="28"/>
          <w:szCs w:val="28"/>
        </w:rPr>
        <w:t xml:space="preserve">.2. </w:t>
      </w:r>
      <w:bookmarkStart w:id="103" w:name="_ref_1211594"/>
      <w:r w:rsidR="00357E02" w:rsidRPr="00D44C91">
        <w:rPr>
          <w:rFonts w:ascii="Times New Roman" w:hAnsi="Times New Roman" w:cs="Times New Roman"/>
          <w:bCs/>
          <w:iCs/>
          <w:sz w:val="28"/>
          <w:szCs w:val="28"/>
        </w:rPr>
        <w:t>При возникновении основания, названного в п. 9.1, издается приказ о передаче документов и дел. В нем указываются:</w:t>
      </w:r>
      <w:bookmarkEnd w:id="103"/>
    </w:p>
    <w:p w:rsidR="00357E02" w:rsidRPr="00D44C91" w:rsidRDefault="00357E02" w:rsidP="00357E02">
      <w:pPr>
        <w:pStyle w:val="ConsPlusNormal"/>
        <w:ind w:firstLine="709"/>
        <w:rPr>
          <w:rFonts w:ascii="Times New Roman" w:hAnsi="Times New Roman" w:cs="Times New Roman"/>
          <w:iCs/>
          <w:sz w:val="28"/>
          <w:szCs w:val="28"/>
        </w:rPr>
      </w:pPr>
      <w:r w:rsidRPr="00D44C91">
        <w:rPr>
          <w:rFonts w:ascii="Times New Roman" w:hAnsi="Times New Roman" w:cs="Times New Roman"/>
          <w:iCs/>
          <w:sz w:val="28"/>
          <w:szCs w:val="28"/>
        </w:rPr>
        <w:t>а) лицо, передающее документы и дела;</w:t>
      </w:r>
    </w:p>
    <w:p w:rsidR="00357E02" w:rsidRPr="00D44C91" w:rsidRDefault="00357E02" w:rsidP="00357E02">
      <w:pPr>
        <w:pStyle w:val="ConsPlusNormal"/>
        <w:ind w:firstLine="709"/>
        <w:rPr>
          <w:rFonts w:ascii="Times New Roman" w:hAnsi="Times New Roman" w:cs="Times New Roman"/>
          <w:iCs/>
          <w:sz w:val="28"/>
          <w:szCs w:val="28"/>
        </w:rPr>
      </w:pPr>
      <w:r w:rsidRPr="00D44C91">
        <w:rPr>
          <w:rFonts w:ascii="Times New Roman" w:hAnsi="Times New Roman" w:cs="Times New Roman"/>
          <w:iCs/>
          <w:sz w:val="28"/>
          <w:szCs w:val="28"/>
        </w:rPr>
        <w:t>б) лицо, которому передаются документы и дела;</w:t>
      </w:r>
    </w:p>
    <w:p w:rsidR="00357E02" w:rsidRPr="00D44C91" w:rsidRDefault="00357E02" w:rsidP="00357E02">
      <w:pPr>
        <w:pStyle w:val="ConsPlusNormal"/>
        <w:ind w:firstLine="709"/>
        <w:rPr>
          <w:rFonts w:ascii="Times New Roman" w:hAnsi="Times New Roman" w:cs="Times New Roman"/>
          <w:iCs/>
          <w:sz w:val="28"/>
          <w:szCs w:val="28"/>
        </w:rPr>
      </w:pPr>
      <w:r w:rsidRPr="00D44C91">
        <w:rPr>
          <w:rFonts w:ascii="Times New Roman" w:hAnsi="Times New Roman" w:cs="Times New Roman"/>
          <w:iCs/>
          <w:sz w:val="28"/>
          <w:szCs w:val="28"/>
        </w:rPr>
        <w:t>в) дата передачи документов и дел и предельный срок такой передачи;</w:t>
      </w:r>
    </w:p>
    <w:p w:rsidR="00357E02" w:rsidRPr="00D44C91" w:rsidRDefault="00357E02" w:rsidP="00357E02">
      <w:pPr>
        <w:pStyle w:val="ConsPlusNormal"/>
        <w:ind w:firstLine="709"/>
        <w:rPr>
          <w:rFonts w:ascii="Times New Roman" w:hAnsi="Times New Roman" w:cs="Times New Roman"/>
          <w:iCs/>
          <w:sz w:val="28"/>
          <w:szCs w:val="28"/>
        </w:rPr>
      </w:pPr>
      <w:r w:rsidRPr="00D44C91">
        <w:rPr>
          <w:rFonts w:ascii="Times New Roman" w:hAnsi="Times New Roman" w:cs="Times New Roman"/>
          <w:iCs/>
          <w:sz w:val="28"/>
          <w:szCs w:val="28"/>
        </w:rPr>
        <w:t>г) состав комиссии, создаваемой для передачи документов и дел (далее - комиссия);</w:t>
      </w:r>
    </w:p>
    <w:p w:rsidR="00440924" w:rsidRPr="00D44C91" w:rsidRDefault="000E57A4" w:rsidP="00440924">
      <w:pPr>
        <w:pStyle w:val="ConsPlusNormal"/>
        <w:ind w:firstLine="709"/>
        <w:jc w:val="both"/>
        <w:rPr>
          <w:rFonts w:ascii="Times New Roman" w:hAnsi="Times New Roman" w:cs="Times New Roman"/>
          <w:iCs/>
          <w:sz w:val="28"/>
          <w:szCs w:val="28"/>
        </w:rPr>
      </w:pPr>
      <w:r>
        <w:rPr>
          <w:rFonts w:ascii="Times New Roman" w:hAnsi="Times New Roman" w:cs="Times New Roman"/>
          <w:iCs/>
          <w:sz w:val="28"/>
          <w:szCs w:val="28"/>
        </w:rPr>
        <w:t>10</w:t>
      </w:r>
      <w:r w:rsidR="00357E02" w:rsidRPr="00D44C91">
        <w:rPr>
          <w:rFonts w:ascii="Times New Roman" w:hAnsi="Times New Roman" w:cs="Times New Roman"/>
          <w:iCs/>
          <w:sz w:val="28"/>
          <w:szCs w:val="28"/>
        </w:rPr>
        <w:t>.</w:t>
      </w:r>
      <w:r w:rsidR="00440924" w:rsidRPr="00D44C91">
        <w:rPr>
          <w:rFonts w:ascii="Times New Roman" w:hAnsi="Times New Roman" w:cs="Times New Roman"/>
          <w:iCs/>
          <w:sz w:val="28"/>
          <w:szCs w:val="28"/>
        </w:rPr>
        <w:t xml:space="preserve">3. Передача документов бухучета, печатей и штампов осуществляется при участии комиссии, создаваемой в </w:t>
      </w:r>
      <w:r w:rsidR="00357E02" w:rsidRPr="00D44C91">
        <w:rPr>
          <w:rFonts w:ascii="Times New Roman" w:hAnsi="Times New Roman" w:cs="Times New Roman"/>
          <w:iCs/>
          <w:sz w:val="28"/>
          <w:szCs w:val="28"/>
        </w:rPr>
        <w:t>Суде</w:t>
      </w:r>
      <w:r w:rsidR="00440924" w:rsidRPr="00D44C91">
        <w:rPr>
          <w:rFonts w:ascii="Times New Roman" w:hAnsi="Times New Roman" w:cs="Times New Roman"/>
          <w:iCs/>
          <w:sz w:val="28"/>
          <w:szCs w:val="28"/>
        </w:rPr>
        <w:t>.</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Акт приема-передачи дел должен полностью отражать все существенные недостатки и нарушения в организации работы бухгалтерии.</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Акт приема-передачи подписывается уполномоченным лицом, принимающим дела, и членами комиссии.</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При необходимости члены комиссии включают в акт свои рекомендации и предложения, которые возникли при приеме-передаче дел.</w:t>
      </w:r>
    </w:p>
    <w:p w:rsidR="00440924" w:rsidRPr="00D44C91" w:rsidRDefault="000E57A4" w:rsidP="00440924">
      <w:pPr>
        <w:pStyle w:val="ConsPlusNormal"/>
        <w:ind w:firstLine="709"/>
        <w:jc w:val="both"/>
        <w:rPr>
          <w:rFonts w:ascii="Times New Roman" w:hAnsi="Times New Roman" w:cs="Times New Roman"/>
          <w:iCs/>
          <w:sz w:val="28"/>
          <w:szCs w:val="28"/>
        </w:rPr>
      </w:pPr>
      <w:r>
        <w:rPr>
          <w:rFonts w:ascii="Times New Roman" w:hAnsi="Times New Roman" w:cs="Times New Roman"/>
          <w:iCs/>
          <w:sz w:val="28"/>
          <w:szCs w:val="28"/>
        </w:rPr>
        <w:t>10</w:t>
      </w:r>
      <w:r w:rsidR="00357E02" w:rsidRPr="00D44C91">
        <w:rPr>
          <w:rFonts w:ascii="Times New Roman" w:hAnsi="Times New Roman" w:cs="Times New Roman"/>
          <w:iCs/>
          <w:sz w:val="28"/>
          <w:szCs w:val="28"/>
        </w:rPr>
        <w:t>.4</w:t>
      </w:r>
      <w:r w:rsidR="00440924" w:rsidRPr="00D44C91">
        <w:rPr>
          <w:rFonts w:ascii="Times New Roman" w:hAnsi="Times New Roman" w:cs="Times New Roman"/>
          <w:iCs/>
          <w:sz w:val="28"/>
          <w:szCs w:val="28"/>
        </w:rPr>
        <w:t>. Передаются следующие документы:</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учетная политика со всеми приложениями;</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 xml:space="preserve">квартальные и </w:t>
      </w:r>
      <w:proofErr w:type="gramStart"/>
      <w:r w:rsidRPr="00D44C91">
        <w:rPr>
          <w:rFonts w:ascii="Times New Roman" w:hAnsi="Times New Roman" w:cs="Times New Roman"/>
          <w:iCs/>
          <w:sz w:val="28"/>
          <w:szCs w:val="28"/>
        </w:rPr>
        <w:t>годовые бухгалтерские отчеты</w:t>
      </w:r>
      <w:proofErr w:type="gramEnd"/>
      <w:r w:rsidRPr="00D44C91">
        <w:rPr>
          <w:rFonts w:ascii="Times New Roman" w:hAnsi="Times New Roman" w:cs="Times New Roman"/>
          <w:iCs/>
          <w:sz w:val="28"/>
          <w:szCs w:val="28"/>
        </w:rPr>
        <w:t xml:space="preserve"> и балансы, налоговые декларации;</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по планированию, в том числе бюджетная смета, план-график закупок, обоснования к планам;</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бухгалтерские регистры синтетического и аналитического учета: книги, оборотные ведомости, карточки, журналы операций;</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налоговые регистры;</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 xml:space="preserve">о задолженности </w:t>
      </w:r>
      <w:r w:rsidR="00357E02" w:rsidRPr="00D44C91">
        <w:rPr>
          <w:rFonts w:ascii="Times New Roman" w:hAnsi="Times New Roman" w:cs="Times New Roman"/>
          <w:iCs/>
          <w:sz w:val="28"/>
          <w:szCs w:val="28"/>
        </w:rPr>
        <w:t>Суда</w:t>
      </w:r>
      <w:r w:rsidRPr="00D44C91">
        <w:rPr>
          <w:rFonts w:ascii="Times New Roman" w:hAnsi="Times New Roman" w:cs="Times New Roman"/>
          <w:iCs/>
          <w:sz w:val="28"/>
          <w:szCs w:val="28"/>
        </w:rPr>
        <w:t>, в том числе по уплате налогов;</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 xml:space="preserve">о состоянии лицевых счетов </w:t>
      </w:r>
      <w:r w:rsidR="00357E02" w:rsidRPr="00D44C91">
        <w:rPr>
          <w:rFonts w:ascii="Times New Roman" w:hAnsi="Times New Roman" w:cs="Times New Roman"/>
          <w:iCs/>
          <w:sz w:val="28"/>
          <w:szCs w:val="28"/>
        </w:rPr>
        <w:t>Суда</w:t>
      </w:r>
      <w:r w:rsidRPr="00D44C91">
        <w:rPr>
          <w:rFonts w:ascii="Times New Roman" w:hAnsi="Times New Roman" w:cs="Times New Roman"/>
          <w:iCs/>
          <w:sz w:val="28"/>
          <w:szCs w:val="28"/>
        </w:rPr>
        <w:t>;</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по учету зарплаты и по персонифицированному учету;</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по кассе: кассовые книги, журналы, расходные и приходные кассовые ордера, денежные документы и т. д.;</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акт о состоянии кассы, составленный на основании ревизии кассы и скрепленный подписью главного бухгалтера;</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об условиях хранения и учета наличных денежных средств;</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договоры с поставщиками и подрядчиками, контрагентами, аренды и т. д.;</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свидетельства: постановка на учет, присвоение номеров, внесение за</w:t>
      </w:r>
      <w:r w:rsidRPr="00D44C91">
        <w:rPr>
          <w:rFonts w:ascii="Times New Roman" w:hAnsi="Times New Roman" w:cs="Times New Roman"/>
          <w:iCs/>
          <w:sz w:val="28"/>
          <w:szCs w:val="28"/>
        </w:rPr>
        <w:lastRenderedPageBreak/>
        <w:t>писей в единый реестр, коды и т. п.;</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 xml:space="preserve">о недвижимом имуществе, транспортных средствах </w:t>
      </w:r>
      <w:r w:rsidR="003C143A" w:rsidRPr="00D44C91">
        <w:rPr>
          <w:rFonts w:ascii="Times New Roman" w:hAnsi="Times New Roman" w:cs="Times New Roman"/>
          <w:iCs/>
          <w:sz w:val="28"/>
          <w:szCs w:val="28"/>
        </w:rPr>
        <w:t>С</w:t>
      </w:r>
      <w:r w:rsidR="00357E02" w:rsidRPr="00D44C91">
        <w:rPr>
          <w:rFonts w:ascii="Times New Roman" w:hAnsi="Times New Roman" w:cs="Times New Roman"/>
          <w:iCs/>
          <w:sz w:val="28"/>
          <w:szCs w:val="28"/>
        </w:rPr>
        <w:t>уда</w:t>
      </w:r>
      <w:r w:rsidRPr="00D44C91">
        <w:rPr>
          <w:rFonts w:ascii="Times New Roman" w:hAnsi="Times New Roman" w:cs="Times New Roman"/>
          <w:iCs/>
          <w:sz w:val="28"/>
          <w:szCs w:val="28"/>
        </w:rPr>
        <w:t>: свидетельства о праве собственности, выписки из ЕГРП, паспорта транспортных средств и т. п.;</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об основных средствах, нематериальных активах и товарно-материальных ценностях;</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 xml:space="preserve">акты о результатах полной инвентаризации имущества и финансовых обязательств </w:t>
      </w:r>
      <w:r w:rsidR="003C143A" w:rsidRPr="00D44C91">
        <w:rPr>
          <w:rFonts w:ascii="Times New Roman" w:hAnsi="Times New Roman" w:cs="Times New Roman"/>
          <w:iCs/>
          <w:sz w:val="28"/>
          <w:szCs w:val="28"/>
        </w:rPr>
        <w:t>Суда</w:t>
      </w:r>
      <w:r w:rsidRPr="00D44C91">
        <w:rPr>
          <w:rFonts w:ascii="Times New Roman" w:hAnsi="Times New Roman" w:cs="Times New Roman"/>
          <w:iCs/>
          <w:sz w:val="28"/>
          <w:szCs w:val="28"/>
        </w:rPr>
        <w:t xml:space="preserve"> с приложением инвентаризационных описей, акта проверки кассы </w:t>
      </w:r>
      <w:r w:rsidR="003C143A" w:rsidRPr="00D44C91">
        <w:rPr>
          <w:rFonts w:ascii="Times New Roman" w:hAnsi="Times New Roman" w:cs="Times New Roman"/>
          <w:iCs/>
          <w:sz w:val="28"/>
          <w:szCs w:val="28"/>
        </w:rPr>
        <w:t>Суда</w:t>
      </w:r>
      <w:r w:rsidRPr="00D44C91">
        <w:rPr>
          <w:rFonts w:ascii="Times New Roman" w:hAnsi="Times New Roman" w:cs="Times New Roman"/>
          <w:iCs/>
          <w:sz w:val="28"/>
          <w:szCs w:val="28"/>
        </w:rPr>
        <w:t>;</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акты ревизий и проверок;</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материалы о недостачах и хищениях, переданных и не переданных в правоохранительные органы;</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бланки строгой отчетности;</w:t>
      </w:r>
    </w:p>
    <w:p w:rsidR="00440924" w:rsidRPr="00D44C91" w:rsidRDefault="00440924" w:rsidP="00C23FF0">
      <w:pPr>
        <w:pStyle w:val="ConsPlusNormal"/>
        <w:jc w:val="both"/>
        <w:rPr>
          <w:rFonts w:ascii="Times New Roman" w:hAnsi="Times New Roman" w:cs="Times New Roman"/>
          <w:iCs/>
          <w:sz w:val="28"/>
          <w:szCs w:val="28"/>
        </w:rPr>
      </w:pPr>
      <w:r w:rsidRPr="00D44C91">
        <w:rPr>
          <w:rFonts w:ascii="Times New Roman" w:hAnsi="Times New Roman" w:cs="Times New Roman"/>
          <w:iCs/>
          <w:sz w:val="28"/>
          <w:szCs w:val="28"/>
        </w:rPr>
        <w:t>•</w:t>
      </w:r>
      <w:r w:rsidRPr="00D44C91">
        <w:rPr>
          <w:rFonts w:ascii="Times New Roman" w:hAnsi="Times New Roman" w:cs="Times New Roman"/>
          <w:iCs/>
          <w:sz w:val="28"/>
          <w:szCs w:val="28"/>
        </w:rPr>
        <w:tab/>
        <w:t xml:space="preserve">иная бухгалтерская документация, свидетельствующая о деятельности </w:t>
      </w:r>
      <w:r w:rsidR="003C143A" w:rsidRPr="00D44C91">
        <w:rPr>
          <w:rFonts w:ascii="Times New Roman" w:hAnsi="Times New Roman" w:cs="Times New Roman"/>
          <w:iCs/>
          <w:sz w:val="28"/>
          <w:szCs w:val="28"/>
        </w:rPr>
        <w:t>Суда</w:t>
      </w:r>
      <w:r w:rsidRPr="00D44C91">
        <w:rPr>
          <w:rFonts w:ascii="Times New Roman" w:hAnsi="Times New Roman" w:cs="Times New Roman"/>
          <w:iCs/>
          <w:sz w:val="28"/>
          <w:szCs w:val="28"/>
        </w:rPr>
        <w:t>.</w:t>
      </w:r>
    </w:p>
    <w:p w:rsidR="00440924" w:rsidRPr="00D44C91" w:rsidRDefault="000E57A4" w:rsidP="00440924">
      <w:pPr>
        <w:pStyle w:val="ConsPlusNormal"/>
        <w:ind w:firstLine="709"/>
        <w:jc w:val="both"/>
        <w:rPr>
          <w:rFonts w:ascii="Times New Roman" w:hAnsi="Times New Roman" w:cs="Times New Roman"/>
          <w:iCs/>
          <w:sz w:val="28"/>
          <w:szCs w:val="28"/>
        </w:rPr>
      </w:pPr>
      <w:r>
        <w:rPr>
          <w:rFonts w:ascii="Times New Roman" w:hAnsi="Times New Roman" w:cs="Times New Roman"/>
          <w:iCs/>
          <w:sz w:val="28"/>
          <w:szCs w:val="28"/>
        </w:rPr>
        <w:t>10</w:t>
      </w:r>
      <w:r w:rsidR="003C143A" w:rsidRPr="00D44C91">
        <w:rPr>
          <w:rFonts w:ascii="Times New Roman" w:hAnsi="Times New Roman" w:cs="Times New Roman"/>
          <w:iCs/>
          <w:sz w:val="28"/>
          <w:szCs w:val="28"/>
        </w:rPr>
        <w:t>.5</w:t>
      </w:r>
      <w:r w:rsidR="00440924" w:rsidRPr="00D44C91">
        <w:rPr>
          <w:rFonts w:ascii="Times New Roman" w:hAnsi="Times New Roman" w:cs="Times New Roman"/>
          <w:iCs/>
          <w:sz w:val="28"/>
          <w:szCs w:val="28"/>
        </w:rPr>
        <w:t>.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440924" w:rsidRPr="00D44C91" w:rsidRDefault="00440924" w:rsidP="00440924">
      <w:pPr>
        <w:pStyle w:val="ConsPlusNormal"/>
        <w:ind w:firstLine="709"/>
        <w:jc w:val="both"/>
        <w:rPr>
          <w:rFonts w:ascii="Times New Roman" w:hAnsi="Times New Roman" w:cs="Times New Roman"/>
          <w:iCs/>
          <w:sz w:val="28"/>
          <w:szCs w:val="28"/>
        </w:rPr>
      </w:pPr>
      <w:r w:rsidRPr="00D44C91">
        <w:rPr>
          <w:rFonts w:ascii="Times New Roman" w:hAnsi="Times New Roman" w:cs="Times New Roman"/>
          <w:iCs/>
          <w:sz w:val="28"/>
          <w:szCs w:val="28"/>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440924" w:rsidRPr="00D44C91" w:rsidRDefault="000E57A4" w:rsidP="00440924">
      <w:pPr>
        <w:pStyle w:val="ConsPlusNormal"/>
        <w:ind w:firstLine="709"/>
        <w:jc w:val="both"/>
        <w:rPr>
          <w:rFonts w:ascii="Times New Roman" w:hAnsi="Times New Roman" w:cs="Times New Roman"/>
          <w:iCs/>
          <w:sz w:val="28"/>
          <w:szCs w:val="28"/>
        </w:rPr>
      </w:pPr>
      <w:r>
        <w:rPr>
          <w:rFonts w:ascii="Times New Roman" w:hAnsi="Times New Roman" w:cs="Times New Roman"/>
          <w:iCs/>
          <w:sz w:val="28"/>
          <w:szCs w:val="28"/>
        </w:rPr>
        <w:t>10</w:t>
      </w:r>
      <w:r w:rsidR="003C143A" w:rsidRPr="00D44C91">
        <w:rPr>
          <w:rFonts w:ascii="Times New Roman" w:hAnsi="Times New Roman" w:cs="Times New Roman"/>
          <w:iCs/>
          <w:sz w:val="28"/>
          <w:szCs w:val="28"/>
        </w:rPr>
        <w:t>.6</w:t>
      </w:r>
      <w:r w:rsidR="00440924" w:rsidRPr="00D44C91">
        <w:rPr>
          <w:rFonts w:ascii="Times New Roman" w:hAnsi="Times New Roman" w:cs="Times New Roman"/>
          <w:iCs/>
          <w:sz w:val="28"/>
          <w:szCs w:val="28"/>
        </w:rPr>
        <w:t xml:space="preserve">. Акт приема-передачи оформляется в последний рабочий день увольняемого лица в </w:t>
      </w:r>
      <w:r w:rsidR="003C143A" w:rsidRPr="00D44C91">
        <w:rPr>
          <w:rFonts w:ascii="Times New Roman" w:hAnsi="Times New Roman" w:cs="Times New Roman"/>
          <w:iCs/>
          <w:sz w:val="28"/>
          <w:szCs w:val="28"/>
        </w:rPr>
        <w:t>Суде</w:t>
      </w:r>
      <w:r w:rsidR="00440924" w:rsidRPr="00D44C91">
        <w:rPr>
          <w:rFonts w:ascii="Times New Roman" w:hAnsi="Times New Roman" w:cs="Times New Roman"/>
          <w:iCs/>
          <w:sz w:val="28"/>
          <w:szCs w:val="28"/>
        </w:rPr>
        <w:t>.</w:t>
      </w:r>
    </w:p>
    <w:p w:rsidR="001469EB" w:rsidRPr="00937610" w:rsidRDefault="000E57A4" w:rsidP="00684AD8">
      <w:pPr>
        <w:pStyle w:val="ConsPlusNormal"/>
        <w:ind w:firstLine="709"/>
        <w:jc w:val="both"/>
        <w:rPr>
          <w:i/>
          <w:iCs/>
          <w:color w:val="00B050"/>
        </w:rPr>
      </w:pPr>
      <w:r>
        <w:rPr>
          <w:rFonts w:ascii="Times New Roman" w:hAnsi="Times New Roman" w:cs="Times New Roman"/>
          <w:iCs/>
          <w:sz w:val="28"/>
          <w:szCs w:val="28"/>
        </w:rPr>
        <w:t>10</w:t>
      </w:r>
      <w:r w:rsidR="003C143A" w:rsidRPr="00D44C91">
        <w:rPr>
          <w:rFonts w:ascii="Times New Roman" w:hAnsi="Times New Roman" w:cs="Times New Roman"/>
          <w:iCs/>
          <w:sz w:val="28"/>
          <w:szCs w:val="28"/>
        </w:rPr>
        <w:t>.7</w:t>
      </w:r>
      <w:r w:rsidR="00440924" w:rsidRPr="00D44C91">
        <w:rPr>
          <w:rFonts w:ascii="Times New Roman" w:hAnsi="Times New Roman" w:cs="Times New Roman"/>
          <w:iCs/>
          <w:sz w:val="28"/>
          <w:szCs w:val="28"/>
        </w:rPr>
        <w:t xml:space="preserve">. Акт приема-передачи дел составляется в трех экземплярах: 1-й экземпляр – </w:t>
      </w:r>
      <w:r w:rsidR="00931888">
        <w:rPr>
          <w:rFonts w:ascii="Times New Roman" w:hAnsi="Times New Roman" w:cs="Times New Roman"/>
          <w:iCs/>
          <w:sz w:val="28"/>
          <w:szCs w:val="28"/>
        </w:rPr>
        <w:t>п</w:t>
      </w:r>
      <w:r w:rsidR="00D44C91">
        <w:rPr>
          <w:rFonts w:ascii="Times New Roman" w:hAnsi="Times New Roman" w:cs="Times New Roman"/>
          <w:iCs/>
          <w:sz w:val="28"/>
          <w:szCs w:val="28"/>
        </w:rPr>
        <w:t>ре</w:t>
      </w:r>
      <w:r w:rsidR="00931888">
        <w:rPr>
          <w:rFonts w:ascii="Times New Roman" w:hAnsi="Times New Roman" w:cs="Times New Roman"/>
          <w:iCs/>
          <w:sz w:val="28"/>
          <w:szCs w:val="28"/>
        </w:rPr>
        <w:t>д</w:t>
      </w:r>
      <w:r w:rsidR="00D44C91">
        <w:rPr>
          <w:rFonts w:ascii="Times New Roman" w:hAnsi="Times New Roman" w:cs="Times New Roman"/>
          <w:iCs/>
          <w:sz w:val="28"/>
          <w:szCs w:val="28"/>
        </w:rPr>
        <w:t>седателю</w:t>
      </w:r>
      <w:r w:rsidR="00440924" w:rsidRPr="00D44C91">
        <w:rPr>
          <w:rFonts w:ascii="Times New Roman" w:hAnsi="Times New Roman" w:cs="Times New Roman"/>
          <w:iCs/>
          <w:sz w:val="28"/>
          <w:szCs w:val="28"/>
        </w:rPr>
        <w:t xml:space="preserve"> </w:t>
      </w:r>
      <w:r w:rsidR="00D44C91" w:rsidRPr="00D44C91">
        <w:rPr>
          <w:rFonts w:ascii="Times New Roman" w:hAnsi="Times New Roman" w:cs="Times New Roman"/>
          <w:iCs/>
          <w:sz w:val="28"/>
          <w:szCs w:val="28"/>
        </w:rPr>
        <w:t>Суда</w:t>
      </w:r>
      <w:r w:rsidR="00440924" w:rsidRPr="00D44C91">
        <w:rPr>
          <w:rFonts w:ascii="Times New Roman" w:hAnsi="Times New Roman" w:cs="Times New Roman"/>
          <w:iCs/>
          <w:sz w:val="28"/>
          <w:szCs w:val="28"/>
        </w:rPr>
        <w:t>, если увольняется главный бухгалтер, 2-й экземпляр – увольняемому лицу, 3-й экземпляр – уполномоченному лицу, которое принимало дела.</w:t>
      </w:r>
    </w:p>
    <w:p w:rsidR="008941FF" w:rsidRPr="00931888" w:rsidRDefault="00440924" w:rsidP="00931888">
      <w:pPr>
        <w:pStyle w:val="1"/>
        <w:rPr>
          <w:rFonts w:eastAsia="Times New Roman"/>
          <w:color w:val="auto"/>
          <w:lang w:eastAsia="ru-RU"/>
        </w:rPr>
      </w:pPr>
      <w:bookmarkStart w:id="104" w:name="_Toc481676414"/>
      <w:bookmarkStart w:id="105" w:name="_Toc181092205"/>
      <w:r w:rsidRPr="00931888">
        <w:rPr>
          <w:rFonts w:eastAsia="Times New Roman"/>
          <w:color w:val="auto"/>
          <w:lang w:eastAsia="ru-RU"/>
        </w:rPr>
        <w:t>1</w:t>
      </w:r>
      <w:r w:rsidR="000E57A4">
        <w:rPr>
          <w:rFonts w:eastAsia="Times New Roman"/>
          <w:color w:val="auto"/>
          <w:lang w:eastAsia="ru-RU"/>
        </w:rPr>
        <w:t>1</w:t>
      </w:r>
      <w:r w:rsidRPr="00931888">
        <w:rPr>
          <w:rFonts w:eastAsia="Times New Roman"/>
          <w:color w:val="auto"/>
          <w:lang w:eastAsia="ru-RU"/>
        </w:rPr>
        <w:t xml:space="preserve">. </w:t>
      </w:r>
      <w:r w:rsidR="008941FF" w:rsidRPr="00931888">
        <w:rPr>
          <w:rFonts w:eastAsia="Times New Roman"/>
          <w:color w:val="auto"/>
          <w:lang w:eastAsia="ru-RU"/>
        </w:rPr>
        <w:t>ИЗМЕНЕНИЕ УЧЕТНОЙ ПОЛИТИКИ</w:t>
      </w:r>
      <w:bookmarkEnd w:id="104"/>
      <w:bookmarkEnd w:id="105"/>
    </w:p>
    <w:p w:rsidR="008941FF" w:rsidRPr="00931888" w:rsidRDefault="008941FF" w:rsidP="008941FF">
      <w:pPr>
        <w:widowControl w:val="0"/>
        <w:autoSpaceDE w:val="0"/>
        <w:autoSpaceDN w:val="0"/>
        <w:adjustRightInd w:val="0"/>
        <w:spacing w:after="0" w:line="240" w:lineRule="auto"/>
        <w:ind w:firstLine="720"/>
        <w:jc w:val="both"/>
        <w:rPr>
          <w:rFonts w:ascii="Arial" w:eastAsia="Times New Roman" w:hAnsi="Arial" w:cs="Times New Roman"/>
          <w:sz w:val="20"/>
          <w:szCs w:val="20"/>
          <w:lang w:eastAsia="ru-RU"/>
        </w:rPr>
      </w:pPr>
    </w:p>
    <w:p w:rsidR="008941FF" w:rsidRDefault="008941FF" w:rsidP="008941FF">
      <w:pPr>
        <w:widowControl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D44C91">
        <w:rPr>
          <w:rFonts w:ascii="Times New Roman" w:eastAsia="Times New Roman" w:hAnsi="Times New Roman" w:cs="Times New Roman"/>
          <w:noProof/>
          <w:sz w:val="28"/>
          <w:szCs w:val="28"/>
          <w:lang w:eastAsia="ru-RU"/>
        </w:rPr>
        <w:t xml:space="preserve">Учетная политика </w:t>
      </w:r>
      <w:r w:rsidR="00931888">
        <w:rPr>
          <w:rFonts w:ascii="Times New Roman" w:eastAsia="Times New Roman" w:hAnsi="Times New Roman" w:cs="Times New Roman"/>
          <w:noProof/>
          <w:sz w:val="28"/>
          <w:szCs w:val="28"/>
          <w:lang w:eastAsia="ru-RU"/>
        </w:rPr>
        <w:t>Суда</w:t>
      </w:r>
      <w:r w:rsidRPr="00D44C91">
        <w:rPr>
          <w:rFonts w:ascii="Times New Roman" w:eastAsia="Times New Roman" w:hAnsi="Times New Roman" w:cs="Times New Roman"/>
          <w:noProof/>
          <w:sz w:val="28"/>
          <w:szCs w:val="28"/>
          <w:lang w:eastAsia="ru-RU"/>
        </w:rPr>
        <w:t xml:space="preserve"> применяется с момента ее утверждения</w:t>
      </w:r>
      <w:r w:rsidRPr="00D44C91">
        <w:rPr>
          <w:rFonts w:ascii="Times New Roman" w:eastAsia="Times New Roman" w:hAnsi="Times New Roman" w:cs="Times New Roman"/>
          <w:sz w:val="28"/>
          <w:szCs w:val="28"/>
          <w:lang w:eastAsia="ru-RU"/>
        </w:rPr>
        <w:t xml:space="preserve"> </w:t>
      </w:r>
      <w:r w:rsidRPr="00D44C91">
        <w:rPr>
          <w:rFonts w:ascii="Times New Roman" w:eastAsia="Times New Roman" w:hAnsi="Times New Roman" w:cs="Times New Roman"/>
          <w:noProof/>
          <w:sz w:val="28"/>
          <w:szCs w:val="28"/>
          <w:lang w:eastAsia="ru-RU"/>
        </w:rPr>
        <w:t>последовательно из года в год. Изменение учетной политики вводится с</w:t>
      </w:r>
      <w:r w:rsidRPr="00D44C91">
        <w:rPr>
          <w:rFonts w:ascii="Times New Roman" w:eastAsia="Times New Roman" w:hAnsi="Times New Roman" w:cs="Times New Roman"/>
          <w:sz w:val="28"/>
          <w:szCs w:val="28"/>
          <w:lang w:eastAsia="ru-RU"/>
        </w:rPr>
        <w:t xml:space="preserve"> </w:t>
      </w:r>
      <w:r w:rsidRPr="00D44C91">
        <w:rPr>
          <w:rFonts w:ascii="Times New Roman" w:eastAsia="Times New Roman" w:hAnsi="Times New Roman" w:cs="Times New Roman"/>
          <w:noProof/>
          <w:sz w:val="28"/>
          <w:szCs w:val="28"/>
          <w:lang w:eastAsia="ru-RU"/>
        </w:rPr>
        <w:t>начала финансового года или в случае изменения законодательства</w:t>
      </w:r>
      <w:r w:rsidRPr="00D44C91">
        <w:rPr>
          <w:rFonts w:ascii="Times New Roman" w:eastAsia="Times New Roman" w:hAnsi="Times New Roman" w:cs="Times New Roman"/>
          <w:sz w:val="28"/>
          <w:szCs w:val="28"/>
          <w:lang w:eastAsia="ru-RU"/>
        </w:rPr>
        <w:t xml:space="preserve"> </w:t>
      </w:r>
      <w:r w:rsidRPr="00D44C91">
        <w:rPr>
          <w:rFonts w:ascii="Times New Roman" w:eastAsia="Times New Roman" w:hAnsi="Times New Roman" w:cs="Times New Roman"/>
          <w:noProof/>
          <w:sz w:val="28"/>
          <w:szCs w:val="28"/>
          <w:lang w:eastAsia="ru-RU"/>
        </w:rPr>
        <w:t>Российской Федерации и нормативных актов органов, осуществляющих</w:t>
      </w:r>
      <w:r w:rsidRPr="00D44C91">
        <w:rPr>
          <w:rFonts w:ascii="Times New Roman" w:eastAsia="Times New Roman" w:hAnsi="Times New Roman" w:cs="Times New Roman"/>
          <w:sz w:val="28"/>
          <w:szCs w:val="28"/>
          <w:lang w:eastAsia="ru-RU"/>
        </w:rPr>
        <w:t xml:space="preserve"> </w:t>
      </w:r>
      <w:r w:rsidRPr="00D44C91">
        <w:rPr>
          <w:rFonts w:ascii="Times New Roman" w:eastAsia="Times New Roman" w:hAnsi="Times New Roman" w:cs="Times New Roman"/>
          <w:noProof/>
          <w:sz w:val="28"/>
          <w:szCs w:val="28"/>
          <w:lang w:eastAsia="ru-RU"/>
        </w:rPr>
        <w:t xml:space="preserve">регулирование бухгалтерского учета, а также существенных изменений условий деятельности </w:t>
      </w:r>
      <w:bookmarkStart w:id="106" w:name="sub_102"/>
      <w:r w:rsidR="00D5724E">
        <w:rPr>
          <w:rFonts w:ascii="Times New Roman" w:eastAsia="Times New Roman" w:hAnsi="Times New Roman" w:cs="Times New Roman"/>
          <w:noProof/>
          <w:sz w:val="28"/>
          <w:szCs w:val="28"/>
          <w:lang w:eastAsia="ru-RU"/>
        </w:rPr>
        <w:t>Суда</w:t>
      </w:r>
      <w:r w:rsidRPr="00D44C91">
        <w:rPr>
          <w:rFonts w:ascii="Times New Roman" w:eastAsia="Times New Roman" w:hAnsi="Times New Roman" w:cs="Times New Roman"/>
          <w:noProof/>
          <w:sz w:val="28"/>
          <w:szCs w:val="28"/>
          <w:lang w:eastAsia="ru-RU"/>
        </w:rPr>
        <w:t>.</w:t>
      </w:r>
      <w:bookmarkEnd w:id="106"/>
    </w:p>
    <w:p w:rsidR="00D5724E" w:rsidRPr="0059416C" w:rsidRDefault="00D5724E" w:rsidP="00D5724E">
      <w:pPr>
        <w:widowControl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9416C">
        <w:rPr>
          <w:rFonts w:ascii="Times New Roman" w:eastAsia="Times New Roman" w:hAnsi="Times New Roman" w:cs="Times New Roman"/>
          <w:noProof/>
          <w:sz w:val="28"/>
          <w:szCs w:val="28"/>
          <w:lang w:eastAsia="ru-RU"/>
        </w:rPr>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w:t>
      </w:r>
      <w:r w:rsidRPr="0059416C">
        <w:rPr>
          <w:rFonts w:ascii="Times New Roman" w:eastAsia="Times New Roman" w:hAnsi="Times New Roman" w:cs="Times New Roman"/>
          <w:noProof/>
          <w:sz w:val="28"/>
          <w:szCs w:val="28"/>
          <w:lang w:eastAsia="ru-RU"/>
        </w:rPr>
        <w:lastRenderedPageBreak/>
        <w:t>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A0445A" w:rsidRPr="00D44C91" w:rsidRDefault="00A0445A" w:rsidP="00A0445A">
      <w:pPr>
        <w:ind w:firstLine="709"/>
      </w:pPr>
    </w:p>
    <w:p w:rsidR="00665B1F" w:rsidRPr="00D44C91" w:rsidRDefault="00665B1F" w:rsidP="00665B1F">
      <w:pPr>
        <w:ind w:firstLine="709"/>
        <w:jc w:val="both"/>
        <w:rPr>
          <w:rFonts w:ascii="Times New Roman" w:hAnsi="Times New Roman" w:cs="Times New Roman"/>
          <w:sz w:val="28"/>
          <w:szCs w:val="28"/>
        </w:rPr>
      </w:pPr>
    </w:p>
    <w:p w:rsidR="00665B1F" w:rsidRPr="00D44C91" w:rsidRDefault="00665B1F" w:rsidP="00931888">
      <w:pPr>
        <w:jc w:val="both"/>
        <w:rPr>
          <w:rFonts w:ascii="Times New Roman" w:hAnsi="Times New Roman" w:cs="Times New Roman"/>
          <w:sz w:val="28"/>
          <w:szCs w:val="28"/>
        </w:rPr>
      </w:pPr>
      <w:r w:rsidRPr="00D44C91">
        <w:rPr>
          <w:rFonts w:ascii="Times New Roman" w:hAnsi="Times New Roman" w:cs="Times New Roman"/>
          <w:sz w:val="28"/>
          <w:szCs w:val="28"/>
        </w:rPr>
        <w:t xml:space="preserve">Главный бухгалтер                                             </w:t>
      </w:r>
      <w:r w:rsidR="00931888">
        <w:rPr>
          <w:rFonts w:ascii="Times New Roman" w:hAnsi="Times New Roman" w:cs="Times New Roman"/>
          <w:sz w:val="28"/>
          <w:szCs w:val="28"/>
        </w:rPr>
        <w:t xml:space="preserve">           </w:t>
      </w:r>
      <w:r w:rsidRPr="00D44C91">
        <w:rPr>
          <w:rFonts w:ascii="Times New Roman" w:hAnsi="Times New Roman" w:cs="Times New Roman"/>
          <w:sz w:val="28"/>
          <w:szCs w:val="28"/>
        </w:rPr>
        <w:t xml:space="preserve">                     О.В. Рычкова</w:t>
      </w:r>
    </w:p>
    <w:sectPr w:rsidR="00665B1F" w:rsidRPr="00D44C91" w:rsidSect="009D04FD">
      <w:footerReference w:type="default" r:id="rId36"/>
      <w:footerReference w:type="first" r:id="rId37"/>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247" w:rsidRDefault="008F6247" w:rsidP="00492F2C">
      <w:pPr>
        <w:spacing w:after="0" w:line="240" w:lineRule="auto"/>
      </w:pPr>
      <w:r>
        <w:separator/>
      </w:r>
    </w:p>
  </w:endnote>
  <w:endnote w:type="continuationSeparator" w:id="0">
    <w:p w:rsidR="008F6247" w:rsidRDefault="008F6247" w:rsidP="0049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273307"/>
      <w:docPartObj>
        <w:docPartGallery w:val="Page Numbers (Bottom of Page)"/>
        <w:docPartUnique/>
      </w:docPartObj>
    </w:sdtPr>
    <w:sdtContent>
      <w:p w:rsidR="00FE5DF0" w:rsidRDefault="00FE5DF0">
        <w:pPr>
          <w:pStyle w:val="ab"/>
          <w:jc w:val="center"/>
        </w:pPr>
        <w:r>
          <w:fldChar w:fldCharType="begin"/>
        </w:r>
        <w:r>
          <w:instrText>PAGE   \* MERGEFORMAT</w:instrText>
        </w:r>
        <w:r>
          <w:fldChar w:fldCharType="separate"/>
        </w:r>
        <w:r w:rsidR="00F42B73">
          <w:rPr>
            <w:noProof/>
          </w:rPr>
          <w:t>27</w:t>
        </w:r>
        <w:r>
          <w:fldChar w:fldCharType="end"/>
        </w:r>
      </w:p>
    </w:sdtContent>
  </w:sdt>
  <w:p w:rsidR="00FE5DF0" w:rsidRDefault="00FE5D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F0" w:rsidRDefault="00FE5DF0">
    <w:pPr>
      <w:pStyle w:val="ab"/>
      <w:jc w:val="center"/>
    </w:pPr>
  </w:p>
  <w:p w:rsidR="00FE5DF0" w:rsidRDefault="00FE5D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247" w:rsidRDefault="008F6247" w:rsidP="00492F2C">
      <w:pPr>
        <w:spacing w:after="0" w:line="240" w:lineRule="auto"/>
      </w:pPr>
      <w:r>
        <w:separator/>
      </w:r>
    </w:p>
  </w:footnote>
  <w:footnote w:type="continuationSeparator" w:id="0">
    <w:p w:rsidR="008F6247" w:rsidRDefault="008F6247" w:rsidP="00492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5EE275A"/>
    <w:lvl w:ilvl="0">
      <w:numFmt w:val="bullet"/>
      <w:lvlText w:val="*"/>
      <w:lvlJc w:val="left"/>
    </w:lvl>
  </w:abstractNum>
  <w:abstractNum w:abstractNumId="1" w15:restartNumberingAfterBreak="0">
    <w:nsid w:val="02CF66B3"/>
    <w:multiLevelType w:val="hybridMultilevel"/>
    <w:tmpl w:val="D9EEF9F0"/>
    <w:lvl w:ilvl="0" w:tplc="45EE275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77FC8"/>
    <w:multiLevelType w:val="hybridMultilevel"/>
    <w:tmpl w:val="883A9444"/>
    <w:lvl w:ilvl="0" w:tplc="45EE275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42CF1"/>
    <w:multiLevelType w:val="hybridMultilevel"/>
    <w:tmpl w:val="C22A4FAE"/>
    <w:lvl w:ilvl="0" w:tplc="45EE275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E93207"/>
    <w:multiLevelType w:val="hybridMultilevel"/>
    <w:tmpl w:val="E2FEEBFE"/>
    <w:lvl w:ilvl="0" w:tplc="45EE275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AB59DE"/>
    <w:multiLevelType w:val="hybridMultilevel"/>
    <w:tmpl w:val="ACFE3FB0"/>
    <w:lvl w:ilvl="0" w:tplc="0BD672DA">
      <w:start w:val="1"/>
      <w:numFmt w:val="decimal"/>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31A1A5A"/>
    <w:multiLevelType w:val="hybridMultilevel"/>
    <w:tmpl w:val="6898FA8E"/>
    <w:lvl w:ilvl="0" w:tplc="45EE275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D86580"/>
    <w:multiLevelType w:val="hybridMultilevel"/>
    <w:tmpl w:val="40CAF9BC"/>
    <w:lvl w:ilvl="0" w:tplc="45EE275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50434B"/>
    <w:multiLevelType w:val="hybridMultilevel"/>
    <w:tmpl w:val="BCDE4A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4184184B"/>
    <w:multiLevelType w:val="hybridMultilevel"/>
    <w:tmpl w:val="6C42AFF8"/>
    <w:lvl w:ilvl="0" w:tplc="45EE275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25F7746"/>
    <w:multiLevelType w:val="hybridMultilevel"/>
    <w:tmpl w:val="875C46C8"/>
    <w:lvl w:ilvl="0" w:tplc="45EE275A">
      <w:start w:val="65535"/>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43DF0C16"/>
    <w:multiLevelType w:val="multilevel"/>
    <w:tmpl w:val="9FCE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713C1"/>
    <w:multiLevelType w:val="hybridMultilevel"/>
    <w:tmpl w:val="9286A200"/>
    <w:lvl w:ilvl="0" w:tplc="45EE275A">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5B44FBE"/>
    <w:multiLevelType w:val="hybridMultilevel"/>
    <w:tmpl w:val="098245B0"/>
    <w:lvl w:ilvl="0" w:tplc="45EE275A">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F331FCF"/>
    <w:multiLevelType w:val="hybridMultilevel"/>
    <w:tmpl w:val="CABE5ED2"/>
    <w:lvl w:ilvl="0" w:tplc="45EE275A">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6635F97"/>
    <w:multiLevelType w:val="hybridMultilevel"/>
    <w:tmpl w:val="F3362244"/>
    <w:lvl w:ilvl="0" w:tplc="45EE275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DB4319"/>
    <w:multiLevelType w:val="hybridMultilevel"/>
    <w:tmpl w:val="B2EA6FCA"/>
    <w:lvl w:ilvl="0" w:tplc="45EE275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E10B9D"/>
    <w:multiLevelType w:val="hybridMultilevel"/>
    <w:tmpl w:val="5FBE8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6F7F58"/>
    <w:multiLevelType w:val="hybridMultilevel"/>
    <w:tmpl w:val="5A34DC1E"/>
    <w:lvl w:ilvl="0" w:tplc="45EE275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F7563C"/>
    <w:multiLevelType w:val="hybridMultilevel"/>
    <w:tmpl w:val="FEF23536"/>
    <w:lvl w:ilvl="0" w:tplc="45EE275A">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308"/>
        <w:lvlJc w:val="left"/>
        <w:rPr>
          <w:rFonts w:ascii="Times New Roman" w:hAnsi="Times New Roman" w:cs="Times New Roman" w:hint="default"/>
        </w:rPr>
      </w:lvl>
    </w:lvlOverride>
  </w:num>
  <w:num w:numId="3">
    <w:abstractNumId w:val="17"/>
  </w:num>
  <w:num w:numId="4">
    <w:abstractNumId w:val="20"/>
  </w:num>
  <w:num w:numId="5">
    <w:abstractNumId w:val="9"/>
  </w:num>
  <w:num w:numId="6">
    <w:abstractNumId w:val="13"/>
  </w:num>
  <w:num w:numId="7">
    <w:abstractNumId w:val="15"/>
  </w:num>
  <w:num w:numId="8">
    <w:abstractNumId w:val="4"/>
  </w:num>
  <w:num w:numId="9">
    <w:abstractNumId w:val="11"/>
  </w:num>
  <w:num w:numId="10">
    <w:abstractNumId w:val="3"/>
  </w:num>
  <w:num w:numId="11">
    <w:abstractNumId w:val="14"/>
  </w:num>
  <w:num w:numId="12">
    <w:abstractNumId w:val="12"/>
  </w:num>
  <w:num w:numId="13">
    <w:abstractNumId w:val="18"/>
  </w:num>
  <w:num w:numId="14">
    <w:abstractNumId w:val="5"/>
  </w:num>
  <w:num w:numId="15">
    <w:abstractNumId w:val="10"/>
  </w:num>
  <w:num w:numId="16">
    <w:abstractNumId w:val="0"/>
    <w:lvlOverride w:ilvl="0">
      <w:lvl w:ilvl="0">
        <w:numFmt w:val="bullet"/>
        <w:lvlText w:val="•"/>
        <w:lvlJc w:val="left"/>
        <w:pPr>
          <w:ind w:left="0" w:hanging="360"/>
        </w:pPr>
        <w:rPr>
          <w:rFonts w:ascii="Times New Roman" w:hAnsi="Times New Roman" w:cs="Times New Roman" w:hint="default"/>
        </w:rPr>
      </w:lvl>
    </w:lvlOverride>
  </w:num>
  <w:num w:numId="17">
    <w:abstractNumId w:val="1"/>
  </w:num>
  <w:num w:numId="18">
    <w:abstractNumId w:val="2"/>
  </w:num>
  <w:num w:numId="19">
    <w:abstractNumId w:val="7"/>
  </w:num>
  <w:num w:numId="20">
    <w:abstractNumId w:val="16"/>
  </w:num>
  <w:num w:numId="21">
    <w:abstractNumId w:val="8"/>
  </w:num>
  <w:num w:numId="22">
    <w:abstractNumId w:val="19"/>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BD"/>
    <w:rsid w:val="00002147"/>
    <w:rsid w:val="00002853"/>
    <w:rsid w:val="00006211"/>
    <w:rsid w:val="00007445"/>
    <w:rsid w:val="00010929"/>
    <w:rsid w:val="0001188B"/>
    <w:rsid w:val="000131CD"/>
    <w:rsid w:val="00014B33"/>
    <w:rsid w:val="0001659B"/>
    <w:rsid w:val="0001666B"/>
    <w:rsid w:val="00016AFF"/>
    <w:rsid w:val="00017C02"/>
    <w:rsid w:val="000218CA"/>
    <w:rsid w:val="00021B24"/>
    <w:rsid w:val="00024D99"/>
    <w:rsid w:val="00025700"/>
    <w:rsid w:val="00025EEA"/>
    <w:rsid w:val="000269DF"/>
    <w:rsid w:val="000307FE"/>
    <w:rsid w:val="00031AD3"/>
    <w:rsid w:val="000334D8"/>
    <w:rsid w:val="00033CD5"/>
    <w:rsid w:val="000369CB"/>
    <w:rsid w:val="0004143D"/>
    <w:rsid w:val="00042B7A"/>
    <w:rsid w:val="0005027C"/>
    <w:rsid w:val="00050305"/>
    <w:rsid w:val="00051739"/>
    <w:rsid w:val="00051C6D"/>
    <w:rsid w:val="0005456E"/>
    <w:rsid w:val="00054826"/>
    <w:rsid w:val="0006086B"/>
    <w:rsid w:val="000617A2"/>
    <w:rsid w:val="000620AF"/>
    <w:rsid w:val="000643B2"/>
    <w:rsid w:val="00065A41"/>
    <w:rsid w:val="00066EC4"/>
    <w:rsid w:val="00067319"/>
    <w:rsid w:val="00072732"/>
    <w:rsid w:val="00075553"/>
    <w:rsid w:val="00076F7B"/>
    <w:rsid w:val="00085222"/>
    <w:rsid w:val="00086525"/>
    <w:rsid w:val="00087E0E"/>
    <w:rsid w:val="00090DFB"/>
    <w:rsid w:val="0009180B"/>
    <w:rsid w:val="00093E03"/>
    <w:rsid w:val="0009450B"/>
    <w:rsid w:val="000A1F54"/>
    <w:rsid w:val="000A3733"/>
    <w:rsid w:val="000A3E8F"/>
    <w:rsid w:val="000A4245"/>
    <w:rsid w:val="000A5EC2"/>
    <w:rsid w:val="000B0719"/>
    <w:rsid w:val="000B4ED5"/>
    <w:rsid w:val="000B4F83"/>
    <w:rsid w:val="000B54D7"/>
    <w:rsid w:val="000C498E"/>
    <w:rsid w:val="000C7C5C"/>
    <w:rsid w:val="000C7C85"/>
    <w:rsid w:val="000D2C07"/>
    <w:rsid w:val="000D3013"/>
    <w:rsid w:val="000D4710"/>
    <w:rsid w:val="000D4BFF"/>
    <w:rsid w:val="000D4E4F"/>
    <w:rsid w:val="000E41D5"/>
    <w:rsid w:val="000E4A07"/>
    <w:rsid w:val="000E57A4"/>
    <w:rsid w:val="000F301C"/>
    <w:rsid w:val="000F5CD1"/>
    <w:rsid w:val="000F6427"/>
    <w:rsid w:val="000F6B84"/>
    <w:rsid w:val="00103580"/>
    <w:rsid w:val="00104890"/>
    <w:rsid w:val="00107B92"/>
    <w:rsid w:val="00110810"/>
    <w:rsid w:val="00110FB8"/>
    <w:rsid w:val="0011127B"/>
    <w:rsid w:val="0011197A"/>
    <w:rsid w:val="00111F40"/>
    <w:rsid w:val="001166F1"/>
    <w:rsid w:val="00116C70"/>
    <w:rsid w:val="00117B65"/>
    <w:rsid w:val="00117DBD"/>
    <w:rsid w:val="001252D1"/>
    <w:rsid w:val="00125560"/>
    <w:rsid w:val="00133414"/>
    <w:rsid w:val="0013533E"/>
    <w:rsid w:val="00141449"/>
    <w:rsid w:val="00142E96"/>
    <w:rsid w:val="00143A42"/>
    <w:rsid w:val="00144061"/>
    <w:rsid w:val="0014446E"/>
    <w:rsid w:val="00145CDE"/>
    <w:rsid w:val="001461A4"/>
    <w:rsid w:val="001469EB"/>
    <w:rsid w:val="001519F0"/>
    <w:rsid w:val="001525E5"/>
    <w:rsid w:val="001534B0"/>
    <w:rsid w:val="00160FBF"/>
    <w:rsid w:val="0016253F"/>
    <w:rsid w:val="00163932"/>
    <w:rsid w:val="00164972"/>
    <w:rsid w:val="00170AB9"/>
    <w:rsid w:val="001735B3"/>
    <w:rsid w:val="00175A22"/>
    <w:rsid w:val="00183566"/>
    <w:rsid w:val="00183D72"/>
    <w:rsid w:val="00185255"/>
    <w:rsid w:val="00185418"/>
    <w:rsid w:val="00187469"/>
    <w:rsid w:val="00187489"/>
    <w:rsid w:val="001876C2"/>
    <w:rsid w:val="00187C90"/>
    <w:rsid w:val="00190167"/>
    <w:rsid w:val="00191192"/>
    <w:rsid w:val="001932BB"/>
    <w:rsid w:val="00195286"/>
    <w:rsid w:val="00197040"/>
    <w:rsid w:val="001976B0"/>
    <w:rsid w:val="001A0E58"/>
    <w:rsid w:val="001A1ABF"/>
    <w:rsid w:val="001A22D7"/>
    <w:rsid w:val="001A4603"/>
    <w:rsid w:val="001A5762"/>
    <w:rsid w:val="001A6092"/>
    <w:rsid w:val="001B0C43"/>
    <w:rsid w:val="001B0D6C"/>
    <w:rsid w:val="001B15D5"/>
    <w:rsid w:val="001B1B85"/>
    <w:rsid w:val="001B4FD5"/>
    <w:rsid w:val="001B59C4"/>
    <w:rsid w:val="001B6676"/>
    <w:rsid w:val="001B6871"/>
    <w:rsid w:val="001C030C"/>
    <w:rsid w:val="001C0D89"/>
    <w:rsid w:val="001C5467"/>
    <w:rsid w:val="001C6E7B"/>
    <w:rsid w:val="001D0EF2"/>
    <w:rsid w:val="001D79C5"/>
    <w:rsid w:val="001E0664"/>
    <w:rsid w:val="001E4816"/>
    <w:rsid w:val="001E551C"/>
    <w:rsid w:val="001F4BB5"/>
    <w:rsid w:val="001F50F0"/>
    <w:rsid w:val="001F5BC0"/>
    <w:rsid w:val="00200FB9"/>
    <w:rsid w:val="00201825"/>
    <w:rsid w:val="00202B8B"/>
    <w:rsid w:val="00203200"/>
    <w:rsid w:val="00206BD1"/>
    <w:rsid w:val="002119F5"/>
    <w:rsid w:val="0021222E"/>
    <w:rsid w:val="00214373"/>
    <w:rsid w:val="00215380"/>
    <w:rsid w:val="00221580"/>
    <w:rsid w:val="002229D3"/>
    <w:rsid w:val="0022379A"/>
    <w:rsid w:val="0022434E"/>
    <w:rsid w:val="00225381"/>
    <w:rsid w:val="002257AD"/>
    <w:rsid w:val="00226EA8"/>
    <w:rsid w:val="00231D35"/>
    <w:rsid w:val="00243FFE"/>
    <w:rsid w:val="002508E2"/>
    <w:rsid w:val="00253466"/>
    <w:rsid w:val="00253B8A"/>
    <w:rsid w:val="00256FC0"/>
    <w:rsid w:val="00257E70"/>
    <w:rsid w:val="00257FE8"/>
    <w:rsid w:val="00264712"/>
    <w:rsid w:val="00267348"/>
    <w:rsid w:val="002722B5"/>
    <w:rsid w:val="00273735"/>
    <w:rsid w:val="00275E52"/>
    <w:rsid w:val="00280795"/>
    <w:rsid w:val="00280BCB"/>
    <w:rsid w:val="0028492F"/>
    <w:rsid w:val="00285983"/>
    <w:rsid w:val="00286521"/>
    <w:rsid w:val="0029176F"/>
    <w:rsid w:val="00293F2B"/>
    <w:rsid w:val="00295267"/>
    <w:rsid w:val="00295C60"/>
    <w:rsid w:val="00296341"/>
    <w:rsid w:val="00297019"/>
    <w:rsid w:val="002973EC"/>
    <w:rsid w:val="00297479"/>
    <w:rsid w:val="002A19F3"/>
    <w:rsid w:val="002A21BD"/>
    <w:rsid w:val="002A2AF1"/>
    <w:rsid w:val="002A3E04"/>
    <w:rsid w:val="002A5E30"/>
    <w:rsid w:val="002A72B9"/>
    <w:rsid w:val="002A759F"/>
    <w:rsid w:val="002A764B"/>
    <w:rsid w:val="002B06E5"/>
    <w:rsid w:val="002B0C79"/>
    <w:rsid w:val="002B12A3"/>
    <w:rsid w:val="002B22EF"/>
    <w:rsid w:val="002B458C"/>
    <w:rsid w:val="002B5F31"/>
    <w:rsid w:val="002B66D7"/>
    <w:rsid w:val="002C097E"/>
    <w:rsid w:val="002C4DE6"/>
    <w:rsid w:val="002C5ACF"/>
    <w:rsid w:val="002C7182"/>
    <w:rsid w:val="002C7DC7"/>
    <w:rsid w:val="002D167D"/>
    <w:rsid w:val="002D2C6F"/>
    <w:rsid w:val="002D35B3"/>
    <w:rsid w:val="002D3F18"/>
    <w:rsid w:val="002D4D64"/>
    <w:rsid w:val="002D51B4"/>
    <w:rsid w:val="002D6A80"/>
    <w:rsid w:val="002E221F"/>
    <w:rsid w:val="002E41C6"/>
    <w:rsid w:val="002E6EDD"/>
    <w:rsid w:val="002E6EEE"/>
    <w:rsid w:val="002F17A0"/>
    <w:rsid w:val="002F7E23"/>
    <w:rsid w:val="00301BB3"/>
    <w:rsid w:val="00301D32"/>
    <w:rsid w:val="00302039"/>
    <w:rsid w:val="00306C6A"/>
    <w:rsid w:val="003104CD"/>
    <w:rsid w:val="00316231"/>
    <w:rsid w:val="00316270"/>
    <w:rsid w:val="00316EF1"/>
    <w:rsid w:val="00324630"/>
    <w:rsid w:val="00331C76"/>
    <w:rsid w:val="0033690E"/>
    <w:rsid w:val="003372F7"/>
    <w:rsid w:val="003376F8"/>
    <w:rsid w:val="0033787B"/>
    <w:rsid w:val="00340ABA"/>
    <w:rsid w:val="00343095"/>
    <w:rsid w:val="00343C1E"/>
    <w:rsid w:val="0034459C"/>
    <w:rsid w:val="00353D78"/>
    <w:rsid w:val="00354101"/>
    <w:rsid w:val="00355835"/>
    <w:rsid w:val="00355CAA"/>
    <w:rsid w:val="00357E02"/>
    <w:rsid w:val="00361FFD"/>
    <w:rsid w:val="00365202"/>
    <w:rsid w:val="00370D3E"/>
    <w:rsid w:val="00370F26"/>
    <w:rsid w:val="003722E0"/>
    <w:rsid w:val="003731B6"/>
    <w:rsid w:val="003803F1"/>
    <w:rsid w:val="003818D7"/>
    <w:rsid w:val="00381964"/>
    <w:rsid w:val="00383A36"/>
    <w:rsid w:val="00383B29"/>
    <w:rsid w:val="00386DBD"/>
    <w:rsid w:val="00386ED9"/>
    <w:rsid w:val="0039097D"/>
    <w:rsid w:val="00393E2D"/>
    <w:rsid w:val="00394B78"/>
    <w:rsid w:val="003968EE"/>
    <w:rsid w:val="003A07F6"/>
    <w:rsid w:val="003A14D1"/>
    <w:rsid w:val="003A1764"/>
    <w:rsid w:val="003A25EB"/>
    <w:rsid w:val="003A3353"/>
    <w:rsid w:val="003A5BF1"/>
    <w:rsid w:val="003A727A"/>
    <w:rsid w:val="003A7592"/>
    <w:rsid w:val="003A7D27"/>
    <w:rsid w:val="003B0E8C"/>
    <w:rsid w:val="003B5724"/>
    <w:rsid w:val="003B58DF"/>
    <w:rsid w:val="003C143A"/>
    <w:rsid w:val="003C1772"/>
    <w:rsid w:val="003C2921"/>
    <w:rsid w:val="003C598A"/>
    <w:rsid w:val="003C5C24"/>
    <w:rsid w:val="003C7211"/>
    <w:rsid w:val="003D1805"/>
    <w:rsid w:val="003D252E"/>
    <w:rsid w:val="003D42B0"/>
    <w:rsid w:val="003E072A"/>
    <w:rsid w:val="003E0C79"/>
    <w:rsid w:val="003E121C"/>
    <w:rsid w:val="003E189B"/>
    <w:rsid w:val="003E1C35"/>
    <w:rsid w:val="003E7B0B"/>
    <w:rsid w:val="003E7BF0"/>
    <w:rsid w:val="003F3993"/>
    <w:rsid w:val="003F3AF7"/>
    <w:rsid w:val="003F6BE2"/>
    <w:rsid w:val="003F6EA6"/>
    <w:rsid w:val="004020F7"/>
    <w:rsid w:val="00404B06"/>
    <w:rsid w:val="00404D77"/>
    <w:rsid w:val="00405738"/>
    <w:rsid w:val="004071C9"/>
    <w:rsid w:val="004106BA"/>
    <w:rsid w:val="00412E48"/>
    <w:rsid w:val="004150C0"/>
    <w:rsid w:val="00417410"/>
    <w:rsid w:val="00421D23"/>
    <w:rsid w:val="0042340B"/>
    <w:rsid w:val="00424A9F"/>
    <w:rsid w:val="00425D93"/>
    <w:rsid w:val="0043076D"/>
    <w:rsid w:val="00436818"/>
    <w:rsid w:val="00440916"/>
    <w:rsid w:val="00440924"/>
    <w:rsid w:val="00445CB5"/>
    <w:rsid w:val="00446B9F"/>
    <w:rsid w:val="004507B7"/>
    <w:rsid w:val="0045240A"/>
    <w:rsid w:val="004546BA"/>
    <w:rsid w:val="00456A9B"/>
    <w:rsid w:val="00460620"/>
    <w:rsid w:val="00460EA1"/>
    <w:rsid w:val="00461977"/>
    <w:rsid w:val="00461D1D"/>
    <w:rsid w:val="00463D25"/>
    <w:rsid w:val="00463E46"/>
    <w:rsid w:val="0046410F"/>
    <w:rsid w:val="004644F6"/>
    <w:rsid w:val="00464E15"/>
    <w:rsid w:val="00464F89"/>
    <w:rsid w:val="00470C37"/>
    <w:rsid w:val="00471707"/>
    <w:rsid w:val="004726F8"/>
    <w:rsid w:val="00474D53"/>
    <w:rsid w:val="004750A3"/>
    <w:rsid w:val="004765AA"/>
    <w:rsid w:val="00476EB7"/>
    <w:rsid w:val="00481312"/>
    <w:rsid w:val="004859C3"/>
    <w:rsid w:val="00485F14"/>
    <w:rsid w:val="00486BC5"/>
    <w:rsid w:val="00486BD6"/>
    <w:rsid w:val="00486E8C"/>
    <w:rsid w:val="004913B2"/>
    <w:rsid w:val="00491A08"/>
    <w:rsid w:val="00492562"/>
    <w:rsid w:val="00492F2C"/>
    <w:rsid w:val="00493273"/>
    <w:rsid w:val="00495155"/>
    <w:rsid w:val="00495526"/>
    <w:rsid w:val="004979F9"/>
    <w:rsid w:val="00497C33"/>
    <w:rsid w:val="004A1123"/>
    <w:rsid w:val="004A1EBB"/>
    <w:rsid w:val="004A1F18"/>
    <w:rsid w:val="004A2111"/>
    <w:rsid w:val="004B174C"/>
    <w:rsid w:val="004B3F8F"/>
    <w:rsid w:val="004B3FE0"/>
    <w:rsid w:val="004B6A3D"/>
    <w:rsid w:val="004B7EF1"/>
    <w:rsid w:val="004C1465"/>
    <w:rsid w:val="004C1706"/>
    <w:rsid w:val="004C1C50"/>
    <w:rsid w:val="004C24C3"/>
    <w:rsid w:val="004C29A9"/>
    <w:rsid w:val="004C37DD"/>
    <w:rsid w:val="004C53DC"/>
    <w:rsid w:val="004D1899"/>
    <w:rsid w:val="004D1E23"/>
    <w:rsid w:val="004D2AFF"/>
    <w:rsid w:val="004D530C"/>
    <w:rsid w:val="004D5578"/>
    <w:rsid w:val="004E0139"/>
    <w:rsid w:val="004E12A7"/>
    <w:rsid w:val="004E3622"/>
    <w:rsid w:val="004E5077"/>
    <w:rsid w:val="004E60F1"/>
    <w:rsid w:val="004F1F83"/>
    <w:rsid w:val="004F204E"/>
    <w:rsid w:val="004F2305"/>
    <w:rsid w:val="004F6E00"/>
    <w:rsid w:val="004F71B8"/>
    <w:rsid w:val="004F7840"/>
    <w:rsid w:val="00500E03"/>
    <w:rsid w:val="0050136E"/>
    <w:rsid w:val="00501B4F"/>
    <w:rsid w:val="00502021"/>
    <w:rsid w:val="00503FF8"/>
    <w:rsid w:val="00504BAD"/>
    <w:rsid w:val="00504E82"/>
    <w:rsid w:val="00511CF7"/>
    <w:rsid w:val="00517F47"/>
    <w:rsid w:val="00520482"/>
    <w:rsid w:val="005211C7"/>
    <w:rsid w:val="00521FB6"/>
    <w:rsid w:val="00523627"/>
    <w:rsid w:val="00525A23"/>
    <w:rsid w:val="00530809"/>
    <w:rsid w:val="00536099"/>
    <w:rsid w:val="00536BAE"/>
    <w:rsid w:val="00540969"/>
    <w:rsid w:val="005434B7"/>
    <w:rsid w:val="00543C0B"/>
    <w:rsid w:val="0054548F"/>
    <w:rsid w:val="00545A0B"/>
    <w:rsid w:val="00546988"/>
    <w:rsid w:val="00547825"/>
    <w:rsid w:val="00550EFC"/>
    <w:rsid w:val="00551C60"/>
    <w:rsid w:val="00551F9A"/>
    <w:rsid w:val="00552C08"/>
    <w:rsid w:val="00560C99"/>
    <w:rsid w:val="005622AB"/>
    <w:rsid w:val="005635E5"/>
    <w:rsid w:val="00563C1D"/>
    <w:rsid w:val="005651A0"/>
    <w:rsid w:val="00566406"/>
    <w:rsid w:val="005672E4"/>
    <w:rsid w:val="005677F0"/>
    <w:rsid w:val="00567DFF"/>
    <w:rsid w:val="00570026"/>
    <w:rsid w:val="00572C02"/>
    <w:rsid w:val="00573D20"/>
    <w:rsid w:val="00573EA9"/>
    <w:rsid w:val="00573EE5"/>
    <w:rsid w:val="0057432D"/>
    <w:rsid w:val="00574FBA"/>
    <w:rsid w:val="00580D4F"/>
    <w:rsid w:val="005813F4"/>
    <w:rsid w:val="005818E1"/>
    <w:rsid w:val="005856C7"/>
    <w:rsid w:val="00585796"/>
    <w:rsid w:val="005859C9"/>
    <w:rsid w:val="0059416C"/>
    <w:rsid w:val="00595F2C"/>
    <w:rsid w:val="00597741"/>
    <w:rsid w:val="005A100B"/>
    <w:rsid w:val="005A6E38"/>
    <w:rsid w:val="005A772B"/>
    <w:rsid w:val="005B3D1A"/>
    <w:rsid w:val="005B580B"/>
    <w:rsid w:val="005B6556"/>
    <w:rsid w:val="005B749C"/>
    <w:rsid w:val="005B77B4"/>
    <w:rsid w:val="005C1764"/>
    <w:rsid w:val="005C1E3E"/>
    <w:rsid w:val="005C383D"/>
    <w:rsid w:val="005C3883"/>
    <w:rsid w:val="005C5FDC"/>
    <w:rsid w:val="005D11A7"/>
    <w:rsid w:val="005D3DE1"/>
    <w:rsid w:val="005D401F"/>
    <w:rsid w:val="005D4F1F"/>
    <w:rsid w:val="005D5C43"/>
    <w:rsid w:val="005D653E"/>
    <w:rsid w:val="005D7179"/>
    <w:rsid w:val="005D751C"/>
    <w:rsid w:val="005D75DD"/>
    <w:rsid w:val="005E64BB"/>
    <w:rsid w:val="005F5C9D"/>
    <w:rsid w:val="006009AA"/>
    <w:rsid w:val="00600A7D"/>
    <w:rsid w:val="00603023"/>
    <w:rsid w:val="00604246"/>
    <w:rsid w:val="00606303"/>
    <w:rsid w:val="00606C4C"/>
    <w:rsid w:val="00607F53"/>
    <w:rsid w:val="006118CC"/>
    <w:rsid w:val="00615EF6"/>
    <w:rsid w:val="00616319"/>
    <w:rsid w:val="00616F99"/>
    <w:rsid w:val="006230EF"/>
    <w:rsid w:val="00625BC3"/>
    <w:rsid w:val="00630427"/>
    <w:rsid w:val="00631CC2"/>
    <w:rsid w:val="006321D8"/>
    <w:rsid w:val="00633840"/>
    <w:rsid w:val="00654C1B"/>
    <w:rsid w:val="00654F94"/>
    <w:rsid w:val="00655B2D"/>
    <w:rsid w:val="006562A3"/>
    <w:rsid w:val="006562AE"/>
    <w:rsid w:val="006602BD"/>
    <w:rsid w:val="0066049D"/>
    <w:rsid w:val="006604D8"/>
    <w:rsid w:val="00661D46"/>
    <w:rsid w:val="00662E46"/>
    <w:rsid w:val="00663C41"/>
    <w:rsid w:val="00665B1F"/>
    <w:rsid w:val="00666850"/>
    <w:rsid w:val="006707EA"/>
    <w:rsid w:val="00670A60"/>
    <w:rsid w:val="006718B9"/>
    <w:rsid w:val="00673D51"/>
    <w:rsid w:val="006749E4"/>
    <w:rsid w:val="00675E1F"/>
    <w:rsid w:val="00676B9B"/>
    <w:rsid w:val="0067790A"/>
    <w:rsid w:val="00677A44"/>
    <w:rsid w:val="00680E93"/>
    <w:rsid w:val="006819D3"/>
    <w:rsid w:val="00684AD8"/>
    <w:rsid w:val="00684F7D"/>
    <w:rsid w:val="00685914"/>
    <w:rsid w:val="006903B1"/>
    <w:rsid w:val="00690B42"/>
    <w:rsid w:val="00692504"/>
    <w:rsid w:val="0069290F"/>
    <w:rsid w:val="006970ED"/>
    <w:rsid w:val="006979AC"/>
    <w:rsid w:val="006A3B65"/>
    <w:rsid w:val="006A513D"/>
    <w:rsid w:val="006A6658"/>
    <w:rsid w:val="006A6773"/>
    <w:rsid w:val="006B4372"/>
    <w:rsid w:val="006B56BB"/>
    <w:rsid w:val="006B7A3D"/>
    <w:rsid w:val="006C4E75"/>
    <w:rsid w:val="006C7274"/>
    <w:rsid w:val="006C78F9"/>
    <w:rsid w:val="006D0FAC"/>
    <w:rsid w:val="006D16E3"/>
    <w:rsid w:val="006D29D0"/>
    <w:rsid w:val="006D31BA"/>
    <w:rsid w:val="006D3917"/>
    <w:rsid w:val="006D471D"/>
    <w:rsid w:val="006D5D27"/>
    <w:rsid w:val="006D6C40"/>
    <w:rsid w:val="006D7217"/>
    <w:rsid w:val="006D76DB"/>
    <w:rsid w:val="006E0A5E"/>
    <w:rsid w:val="006E10C6"/>
    <w:rsid w:val="006E3607"/>
    <w:rsid w:val="006E5555"/>
    <w:rsid w:val="006E5D3C"/>
    <w:rsid w:val="006E65BB"/>
    <w:rsid w:val="006F0502"/>
    <w:rsid w:val="006F3050"/>
    <w:rsid w:val="006F31E7"/>
    <w:rsid w:val="006F37D5"/>
    <w:rsid w:val="006F4148"/>
    <w:rsid w:val="00705FFC"/>
    <w:rsid w:val="00707D58"/>
    <w:rsid w:val="0071304C"/>
    <w:rsid w:val="0071648C"/>
    <w:rsid w:val="007177EC"/>
    <w:rsid w:val="0072031A"/>
    <w:rsid w:val="007209A4"/>
    <w:rsid w:val="00721152"/>
    <w:rsid w:val="00721311"/>
    <w:rsid w:val="007232E8"/>
    <w:rsid w:val="00723B4E"/>
    <w:rsid w:val="00723E3A"/>
    <w:rsid w:val="00735B9D"/>
    <w:rsid w:val="00737A82"/>
    <w:rsid w:val="0074495B"/>
    <w:rsid w:val="0074584D"/>
    <w:rsid w:val="00747CF2"/>
    <w:rsid w:val="00747E58"/>
    <w:rsid w:val="00754053"/>
    <w:rsid w:val="007540E0"/>
    <w:rsid w:val="007540FE"/>
    <w:rsid w:val="007545B0"/>
    <w:rsid w:val="00756185"/>
    <w:rsid w:val="00756693"/>
    <w:rsid w:val="00760A2B"/>
    <w:rsid w:val="00762ADE"/>
    <w:rsid w:val="00763856"/>
    <w:rsid w:val="0076396D"/>
    <w:rsid w:val="00767A17"/>
    <w:rsid w:val="00771A44"/>
    <w:rsid w:val="007723CF"/>
    <w:rsid w:val="007758E4"/>
    <w:rsid w:val="00776A05"/>
    <w:rsid w:val="00776EC2"/>
    <w:rsid w:val="00781CCB"/>
    <w:rsid w:val="00784B93"/>
    <w:rsid w:val="00785AF5"/>
    <w:rsid w:val="00785C5E"/>
    <w:rsid w:val="007A2B87"/>
    <w:rsid w:val="007A713D"/>
    <w:rsid w:val="007B1A25"/>
    <w:rsid w:val="007B24B8"/>
    <w:rsid w:val="007B77D6"/>
    <w:rsid w:val="007B7F7C"/>
    <w:rsid w:val="007C3127"/>
    <w:rsid w:val="007C3533"/>
    <w:rsid w:val="007C3A4F"/>
    <w:rsid w:val="007C4731"/>
    <w:rsid w:val="007C4B8A"/>
    <w:rsid w:val="007C6F05"/>
    <w:rsid w:val="007C70F8"/>
    <w:rsid w:val="007D2909"/>
    <w:rsid w:val="007D3225"/>
    <w:rsid w:val="007D5232"/>
    <w:rsid w:val="007F01AF"/>
    <w:rsid w:val="007F0A8C"/>
    <w:rsid w:val="007F3E87"/>
    <w:rsid w:val="007F4CC9"/>
    <w:rsid w:val="007F4DFF"/>
    <w:rsid w:val="007F56D1"/>
    <w:rsid w:val="00803F6F"/>
    <w:rsid w:val="00804037"/>
    <w:rsid w:val="00804AB9"/>
    <w:rsid w:val="00804F93"/>
    <w:rsid w:val="00805F1A"/>
    <w:rsid w:val="008072D1"/>
    <w:rsid w:val="00807423"/>
    <w:rsid w:val="0080768F"/>
    <w:rsid w:val="00813AA6"/>
    <w:rsid w:val="00814101"/>
    <w:rsid w:val="008142DF"/>
    <w:rsid w:val="00815060"/>
    <w:rsid w:val="0081584B"/>
    <w:rsid w:val="00816BDC"/>
    <w:rsid w:val="0082004B"/>
    <w:rsid w:val="00820FCB"/>
    <w:rsid w:val="008238BA"/>
    <w:rsid w:val="00824932"/>
    <w:rsid w:val="0082528A"/>
    <w:rsid w:val="008267DD"/>
    <w:rsid w:val="0082735C"/>
    <w:rsid w:val="008274CD"/>
    <w:rsid w:val="008338E1"/>
    <w:rsid w:val="00835A86"/>
    <w:rsid w:val="00836DB7"/>
    <w:rsid w:val="008418C4"/>
    <w:rsid w:val="00842F71"/>
    <w:rsid w:val="008437BE"/>
    <w:rsid w:val="00844255"/>
    <w:rsid w:val="00846C53"/>
    <w:rsid w:val="00847E37"/>
    <w:rsid w:val="008500A8"/>
    <w:rsid w:val="008525C4"/>
    <w:rsid w:val="00853EA7"/>
    <w:rsid w:val="0085565B"/>
    <w:rsid w:val="00856AF3"/>
    <w:rsid w:val="008578B0"/>
    <w:rsid w:val="00861A7F"/>
    <w:rsid w:val="008633E9"/>
    <w:rsid w:val="00864B62"/>
    <w:rsid w:val="00865371"/>
    <w:rsid w:val="00866206"/>
    <w:rsid w:val="00866978"/>
    <w:rsid w:val="00866BC2"/>
    <w:rsid w:val="008670AC"/>
    <w:rsid w:val="00870A4B"/>
    <w:rsid w:val="00873C39"/>
    <w:rsid w:val="00877FFC"/>
    <w:rsid w:val="00880252"/>
    <w:rsid w:val="00881A91"/>
    <w:rsid w:val="008833FC"/>
    <w:rsid w:val="008836A2"/>
    <w:rsid w:val="00886BB4"/>
    <w:rsid w:val="00890BC4"/>
    <w:rsid w:val="008941FF"/>
    <w:rsid w:val="0089541E"/>
    <w:rsid w:val="008958E3"/>
    <w:rsid w:val="008A3D31"/>
    <w:rsid w:val="008A6106"/>
    <w:rsid w:val="008B097E"/>
    <w:rsid w:val="008B2461"/>
    <w:rsid w:val="008B4FD6"/>
    <w:rsid w:val="008B5752"/>
    <w:rsid w:val="008B5ED0"/>
    <w:rsid w:val="008B6850"/>
    <w:rsid w:val="008B71B3"/>
    <w:rsid w:val="008B7B37"/>
    <w:rsid w:val="008C1391"/>
    <w:rsid w:val="008C1C9D"/>
    <w:rsid w:val="008C39CD"/>
    <w:rsid w:val="008C3A49"/>
    <w:rsid w:val="008C3BA7"/>
    <w:rsid w:val="008C4083"/>
    <w:rsid w:val="008C5A5C"/>
    <w:rsid w:val="008C5D1C"/>
    <w:rsid w:val="008D38FD"/>
    <w:rsid w:val="008D62EB"/>
    <w:rsid w:val="008D67E4"/>
    <w:rsid w:val="008D6A6A"/>
    <w:rsid w:val="008E138C"/>
    <w:rsid w:val="008E41FD"/>
    <w:rsid w:val="008E4C7E"/>
    <w:rsid w:val="008E5CE7"/>
    <w:rsid w:val="008F5A7C"/>
    <w:rsid w:val="008F5E62"/>
    <w:rsid w:val="008F6247"/>
    <w:rsid w:val="00900677"/>
    <w:rsid w:val="00901C41"/>
    <w:rsid w:val="00901CE0"/>
    <w:rsid w:val="009027F7"/>
    <w:rsid w:val="00904325"/>
    <w:rsid w:val="00905575"/>
    <w:rsid w:val="00905F0E"/>
    <w:rsid w:val="00910C18"/>
    <w:rsid w:val="0091467B"/>
    <w:rsid w:val="00916454"/>
    <w:rsid w:val="00920451"/>
    <w:rsid w:val="00922514"/>
    <w:rsid w:val="0092486D"/>
    <w:rsid w:val="009279C5"/>
    <w:rsid w:val="00931888"/>
    <w:rsid w:val="009346EE"/>
    <w:rsid w:val="0093507F"/>
    <w:rsid w:val="00937610"/>
    <w:rsid w:val="00942941"/>
    <w:rsid w:val="00943091"/>
    <w:rsid w:val="0094597B"/>
    <w:rsid w:val="00950A3C"/>
    <w:rsid w:val="00951E17"/>
    <w:rsid w:val="00953D7B"/>
    <w:rsid w:val="00955FF7"/>
    <w:rsid w:val="00961E1E"/>
    <w:rsid w:val="00967121"/>
    <w:rsid w:val="009729F8"/>
    <w:rsid w:val="0097367B"/>
    <w:rsid w:val="00977143"/>
    <w:rsid w:val="00977D68"/>
    <w:rsid w:val="00980CB1"/>
    <w:rsid w:val="00982BC7"/>
    <w:rsid w:val="00983EDF"/>
    <w:rsid w:val="00985915"/>
    <w:rsid w:val="00985ABB"/>
    <w:rsid w:val="00986B64"/>
    <w:rsid w:val="009902C3"/>
    <w:rsid w:val="0099079A"/>
    <w:rsid w:val="009969AD"/>
    <w:rsid w:val="009A00B1"/>
    <w:rsid w:val="009A4929"/>
    <w:rsid w:val="009A52FE"/>
    <w:rsid w:val="009A535D"/>
    <w:rsid w:val="009A5564"/>
    <w:rsid w:val="009B1E10"/>
    <w:rsid w:val="009B1E48"/>
    <w:rsid w:val="009B373B"/>
    <w:rsid w:val="009B586D"/>
    <w:rsid w:val="009B5B17"/>
    <w:rsid w:val="009C0E9F"/>
    <w:rsid w:val="009C1013"/>
    <w:rsid w:val="009C36EA"/>
    <w:rsid w:val="009C4B8F"/>
    <w:rsid w:val="009C5C35"/>
    <w:rsid w:val="009C6D1B"/>
    <w:rsid w:val="009C76E8"/>
    <w:rsid w:val="009D04FD"/>
    <w:rsid w:val="009D2834"/>
    <w:rsid w:val="009D2FD6"/>
    <w:rsid w:val="009D39C1"/>
    <w:rsid w:val="009E2904"/>
    <w:rsid w:val="009E398D"/>
    <w:rsid w:val="009E52AE"/>
    <w:rsid w:val="009F2573"/>
    <w:rsid w:val="009F2F0D"/>
    <w:rsid w:val="009F3C9E"/>
    <w:rsid w:val="009F5F9E"/>
    <w:rsid w:val="009F61E3"/>
    <w:rsid w:val="009F6B9F"/>
    <w:rsid w:val="009F6F6D"/>
    <w:rsid w:val="00A01361"/>
    <w:rsid w:val="00A029BD"/>
    <w:rsid w:val="00A0445A"/>
    <w:rsid w:val="00A04652"/>
    <w:rsid w:val="00A048A5"/>
    <w:rsid w:val="00A11C39"/>
    <w:rsid w:val="00A12245"/>
    <w:rsid w:val="00A135E6"/>
    <w:rsid w:val="00A164CB"/>
    <w:rsid w:val="00A17190"/>
    <w:rsid w:val="00A17E74"/>
    <w:rsid w:val="00A21F1E"/>
    <w:rsid w:val="00A22106"/>
    <w:rsid w:val="00A236B0"/>
    <w:rsid w:val="00A23A28"/>
    <w:rsid w:val="00A24B5C"/>
    <w:rsid w:val="00A26F71"/>
    <w:rsid w:val="00A276A1"/>
    <w:rsid w:val="00A30DE0"/>
    <w:rsid w:val="00A32052"/>
    <w:rsid w:val="00A33C65"/>
    <w:rsid w:val="00A34E23"/>
    <w:rsid w:val="00A356EF"/>
    <w:rsid w:val="00A35A33"/>
    <w:rsid w:val="00A378E9"/>
    <w:rsid w:val="00A43227"/>
    <w:rsid w:val="00A46DA8"/>
    <w:rsid w:val="00A514B4"/>
    <w:rsid w:val="00A527BE"/>
    <w:rsid w:val="00A568DE"/>
    <w:rsid w:val="00A57DAD"/>
    <w:rsid w:val="00A6251B"/>
    <w:rsid w:val="00A63076"/>
    <w:rsid w:val="00A63A32"/>
    <w:rsid w:val="00A64AC4"/>
    <w:rsid w:val="00A65646"/>
    <w:rsid w:val="00A666DB"/>
    <w:rsid w:val="00A71AC6"/>
    <w:rsid w:val="00A722CE"/>
    <w:rsid w:val="00A737BC"/>
    <w:rsid w:val="00A7396C"/>
    <w:rsid w:val="00A74EBD"/>
    <w:rsid w:val="00A760BA"/>
    <w:rsid w:val="00A80020"/>
    <w:rsid w:val="00A80481"/>
    <w:rsid w:val="00A81085"/>
    <w:rsid w:val="00A81DC4"/>
    <w:rsid w:val="00A8276F"/>
    <w:rsid w:val="00A8305D"/>
    <w:rsid w:val="00A85758"/>
    <w:rsid w:val="00A860F1"/>
    <w:rsid w:val="00A869CF"/>
    <w:rsid w:val="00A871DA"/>
    <w:rsid w:val="00A91BB7"/>
    <w:rsid w:val="00A96416"/>
    <w:rsid w:val="00AA0BC4"/>
    <w:rsid w:val="00AA7482"/>
    <w:rsid w:val="00AA7700"/>
    <w:rsid w:val="00AB1F88"/>
    <w:rsid w:val="00AB27E1"/>
    <w:rsid w:val="00AB2A28"/>
    <w:rsid w:val="00AB2AFC"/>
    <w:rsid w:val="00AB5523"/>
    <w:rsid w:val="00AC3C90"/>
    <w:rsid w:val="00AC4066"/>
    <w:rsid w:val="00AC54CE"/>
    <w:rsid w:val="00AC54E9"/>
    <w:rsid w:val="00AC5D3B"/>
    <w:rsid w:val="00AC6053"/>
    <w:rsid w:val="00AD11DF"/>
    <w:rsid w:val="00AD3DDA"/>
    <w:rsid w:val="00AD5E8E"/>
    <w:rsid w:val="00AE0806"/>
    <w:rsid w:val="00AE1F3D"/>
    <w:rsid w:val="00AE2139"/>
    <w:rsid w:val="00AE3917"/>
    <w:rsid w:val="00AE4564"/>
    <w:rsid w:val="00AE470A"/>
    <w:rsid w:val="00AF137B"/>
    <w:rsid w:val="00AF2C8A"/>
    <w:rsid w:val="00AF4902"/>
    <w:rsid w:val="00AF4D13"/>
    <w:rsid w:val="00AF5199"/>
    <w:rsid w:val="00AF597B"/>
    <w:rsid w:val="00AF626F"/>
    <w:rsid w:val="00AF62FF"/>
    <w:rsid w:val="00AF7623"/>
    <w:rsid w:val="00B00586"/>
    <w:rsid w:val="00B0118D"/>
    <w:rsid w:val="00B01EFA"/>
    <w:rsid w:val="00B0304B"/>
    <w:rsid w:val="00B0469B"/>
    <w:rsid w:val="00B04D0F"/>
    <w:rsid w:val="00B05555"/>
    <w:rsid w:val="00B07E18"/>
    <w:rsid w:val="00B07E23"/>
    <w:rsid w:val="00B101B6"/>
    <w:rsid w:val="00B12460"/>
    <w:rsid w:val="00B12CCD"/>
    <w:rsid w:val="00B246C7"/>
    <w:rsid w:val="00B24923"/>
    <w:rsid w:val="00B254E8"/>
    <w:rsid w:val="00B2571F"/>
    <w:rsid w:val="00B304E2"/>
    <w:rsid w:val="00B30DB9"/>
    <w:rsid w:val="00B34CD2"/>
    <w:rsid w:val="00B36C74"/>
    <w:rsid w:val="00B43DCB"/>
    <w:rsid w:val="00B44A9A"/>
    <w:rsid w:val="00B46B0F"/>
    <w:rsid w:val="00B4737F"/>
    <w:rsid w:val="00B50245"/>
    <w:rsid w:val="00B5059F"/>
    <w:rsid w:val="00B54C08"/>
    <w:rsid w:val="00B55C97"/>
    <w:rsid w:val="00B55DC1"/>
    <w:rsid w:val="00B56DA6"/>
    <w:rsid w:val="00B57E0E"/>
    <w:rsid w:val="00B6049E"/>
    <w:rsid w:val="00B62293"/>
    <w:rsid w:val="00B6559A"/>
    <w:rsid w:val="00B66BAC"/>
    <w:rsid w:val="00B70B4F"/>
    <w:rsid w:val="00B70EE5"/>
    <w:rsid w:val="00B728F9"/>
    <w:rsid w:val="00B86AD9"/>
    <w:rsid w:val="00B876D6"/>
    <w:rsid w:val="00B92E60"/>
    <w:rsid w:val="00B961AF"/>
    <w:rsid w:val="00B97E95"/>
    <w:rsid w:val="00BA4CF4"/>
    <w:rsid w:val="00BA5AC9"/>
    <w:rsid w:val="00BB109D"/>
    <w:rsid w:val="00BB29FB"/>
    <w:rsid w:val="00BB74F7"/>
    <w:rsid w:val="00BC087D"/>
    <w:rsid w:val="00BC0F7D"/>
    <w:rsid w:val="00BC24C7"/>
    <w:rsid w:val="00BC3276"/>
    <w:rsid w:val="00BC527E"/>
    <w:rsid w:val="00BC6D74"/>
    <w:rsid w:val="00BC7C52"/>
    <w:rsid w:val="00BD074E"/>
    <w:rsid w:val="00BD1644"/>
    <w:rsid w:val="00BD565D"/>
    <w:rsid w:val="00BD7DFF"/>
    <w:rsid w:val="00BE0316"/>
    <w:rsid w:val="00BE54AC"/>
    <w:rsid w:val="00BE59FF"/>
    <w:rsid w:val="00BE6493"/>
    <w:rsid w:val="00BE6F1F"/>
    <w:rsid w:val="00BF2D66"/>
    <w:rsid w:val="00BF4062"/>
    <w:rsid w:val="00BF4948"/>
    <w:rsid w:val="00C04173"/>
    <w:rsid w:val="00C042B7"/>
    <w:rsid w:val="00C07D7E"/>
    <w:rsid w:val="00C12C86"/>
    <w:rsid w:val="00C1410E"/>
    <w:rsid w:val="00C15F59"/>
    <w:rsid w:val="00C21289"/>
    <w:rsid w:val="00C21389"/>
    <w:rsid w:val="00C23FF0"/>
    <w:rsid w:val="00C25B39"/>
    <w:rsid w:val="00C305C5"/>
    <w:rsid w:val="00C30905"/>
    <w:rsid w:val="00C34740"/>
    <w:rsid w:val="00C34B57"/>
    <w:rsid w:val="00C357C8"/>
    <w:rsid w:val="00C36E0F"/>
    <w:rsid w:val="00C41E27"/>
    <w:rsid w:val="00C43A1F"/>
    <w:rsid w:val="00C451A7"/>
    <w:rsid w:val="00C455A9"/>
    <w:rsid w:val="00C45CFB"/>
    <w:rsid w:val="00C47BCE"/>
    <w:rsid w:val="00C5042F"/>
    <w:rsid w:val="00C5068D"/>
    <w:rsid w:val="00C51DFA"/>
    <w:rsid w:val="00C520E9"/>
    <w:rsid w:val="00C53344"/>
    <w:rsid w:val="00C60BD0"/>
    <w:rsid w:val="00C65D2F"/>
    <w:rsid w:val="00C6622C"/>
    <w:rsid w:val="00C66D81"/>
    <w:rsid w:val="00C737FD"/>
    <w:rsid w:val="00C763F7"/>
    <w:rsid w:val="00C76BC6"/>
    <w:rsid w:val="00C771BE"/>
    <w:rsid w:val="00C80290"/>
    <w:rsid w:val="00C81DF4"/>
    <w:rsid w:val="00C82A9E"/>
    <w:rsid w:val="00C82B6E"/>
    <w:rsid w:val="00C85CFA"/>
    <w:rsid w:val="00C9071E"/>
    <w:rsid w:val="00C90F24"/>
    <w:rsid w:val="00C92117"/>
    <w:rsid w:val="00C92823"/>
    <w:rsid w:val="00C92E54"/>
    <w:rsid w:val="00C931D5"/>
    <w:rsid w:val="00C9425C"/>
    <w:rsid w:val="00C9524A"/>
    <w:rsid w:val="00CA0B3E"/>
    <w:rsid w:val="00CA1409"/>
    <w:rsid w:val="00CA5B56"/>
    <w:rsid w:val="00CB090B"/>
    <w:rsid w:val="00CB14E8"/>
    <w:rsid w:val="00CB523A"/>
    <w:rsid w:val="00CB75B4"/>
    <w:rsid w:val="00CC4281"/>
    <w:rsid w:val="00CC51C1"/>
    <w:rsid w:val="00CC5A3C"/>
    <w:rsid w:val="00CC5F5F"/>
    <w:rsid w:val="00CC6564"/>
    <w:rsid w:val="00CD3B68"/>
    <w:rsid w:val="00CD4F35"/>
    <w:rsid w:val="00CD6AD7"/>
    <w:rsid w:val="00CE27DA"/>
    <w:rsid w:val="00CE487C"/>
    <w:rsid w:val="00CE4D80"/>
    <w:rsid w:val="00CE6D1D"/>
    <w:rsid w:val="00CE7152"/>
    <w:rsid w:val="00CE7691"/>
    <w:rsid w:val="00CF18E4"/>
    <w:rsid w:val="00CF1E45"/>
    <w:rsid w:val="00CF4088"/>
    <w:rsid w:val="00CF40C7"/>
    <w:rsid w:val="00CF4FAF"/>
    <w:rsid w:val="00CF5156"/>
    <w:rsid w:val="00CF56D5"/>
    <w:rsid w:val="00CF5CB7"/>
    <w:rsid w:val="00CF61EF"/>
    <w:rsid w:val="00CF6C99"/>
    <w:rsid w:val="00D021A0"/>
    <w:rsid w:val="00D0357C"/>
    <w:rsid w:val="00D06841"/>
    <w:rsid w:val="00D06F2B"/>
    <w:rsid w:val="00D0755A"/>
    <w:rsid w:val="00D07C97"/>
    <w:rsid w:val="00D1327E"/>
    <w:rsid w:val="00D20ED7"/>
    <w:rsid w:val="00D26D58"/>
    <w:rsid w:val="00D31D68"/>
    <w:rsid w:val="00D341DB"/>
    <w:rsid w:val="00D35771"/>
    <w:rsid w:val="00D37F9B"/>
    <w:rsid w:val="00D40E4C"/>
    <w:rsid w:val="00D41610"/>
    <w:rsid w:val="00D41EAD"/>
    <w:rsid w:val="00D426B6"/>
    <w:rsid w:val="00D440D0"/>
    <w:rsid w:val="00D4422E"/>
    <w:rsid w:val="00D4448A"/>
    <w:rsid w:val="00D44C91"/>
    <w:rsid w:val="00D53640"/>
    <w:rsid w:val="00D55F81"/>
    <w:rsid w:val="00D5724E"/>
    <w:rsid w:val="00D5783D"/>
    <w:rsid w:val="00D64612"/>
    <w:rsid w:val="00D6485E"/>
    <w:rsid w:val="00D66B8F"/>
    <w:rsid w:val="00D66EE8"/>
    <w:rsid w:val="00D67BC0"/>
    <w:rsid w:val="00D70494"/>
    <w:rsid w:val="00D71B5A"/>
    <w:rsid w:val="00D7317E"/>
    <w:rsid w:val="00D73D39"/>
    <w:rsid w:val="00D73E2A"/>
    <w:rsid w:val="00D758AA"/>
    <w:rsid w:val="00D76842"/>
    <w:rsid w:val="00D82AAA"/>
    <w:rsid w:val="00D90C23"/>
    <w:rsid w:val="00DA0071"/>
    <w:rsid w:val="00DA076D"/>
    <w:rsid w:val="00DA1C00"/>
    <w:rsid w:val="00DA24EF"/>
    <w:rsid w:val="00DA3B0D"/>
    <w:rsid w:val="00DA60FB"/>
    <w:rsid w:val="00DA768A"/>
    <w:rsid w:val="00DB2DA1"/>
    <w:rsid w:val="00DB4920"/>
    <w:rsid w:val="00DB7F04"/>
    <w:rsid w:val="00DC1664"/>
    <w:rsid w:val="00DC4C40"/>
    <w:rsid w:val="00DC7F31"/>
    <w:rsid w:val="00DE1459"/>
    <w:rsid w:val="00DE191A"/>
    <w:rsid w:val="00DE19A7"/>
    <w:rsid w:val="00DE2B16"/>
    <w:rsid w:val="00DE2E0A"/>
    <w:rsid w:val="00DE4B59"/>
    <w:rsid w:val="00DE5AD2"/>
    <w:rsid w:val="00DE66B0"/>
    <w:rsid w:val="00DE6906"/>
    <w:rsid w:val="00DE72A9"/>
    <w:rsid w:val="00DF11D8"/>
    <w:rsid w:val="00DF2A2E"/>
    <w:rsid w:val="00DF2D0E"/>
    <w:rsid w:val="00DF5A99"/>
    <w:rsid w:val="00DF647B"/>
    <w:rsid w:val="00E00C44"/>
    <w:rsid w:val="00E0209B"/>
    <w:rsid w:val="00E0232B"/>
    <w:rsid w:val="00E02962"/>
    <w:rsid w:val="00E03761"/>
    <w:rsid w:val="00E04EF4"/>
    <w:rsid w:val="00E067EE"/>
    <w:rsid w:val="00E102A4"/>
    <w:rsid w:val="00E121B2"/>
    <w:rsid w:val="00E12F92"/>
    <w:rsid w:val="00E13670"/>
    <w:rsid w:val="00E23DDE"/>
    <w:rsid w:val="00E26508"/>
    <w:rsid w:val="00E27170"/>
    <w:rsid w:val="00E30178"/>
    <w:rsid w:val="00E30CDA"/>
    <w:rsid w:val="00E30D8F"/>
    <w:rsid w:val="00E32ACC"/>
    <w:rsid w:val="00E32C89"/>
    <w:rsid w:val="00E346A5"/>
    <w:rsid w:val="00E35206"/>
    <w:rsid w:val="00E4314C"/>
    <w:rsid w:val="00E44AC5"/>
    <w:rsid w:val="00E45280"/>
    <w:rsid w:val="00E465E3"/>
    <w:rsid w:val="00E5040A"/>
    <w:rsid w:val="00E51302"/>
    <w:rsid w:val="00E56947"/>
    <w:rsid w:val="00E57D8E"/>
    <w:rsid w:val="00E601B8"/>
    <w:rsid w:val="00E634D8"/>
    <w:rsid w:val="00E64263"/>
    <w:rsid w:val="00E64F4F"/>
    <w:rsid w:val="00E666AA"/>
    <w:rsid w:val="00E715D9"/>
    <w:rsid w:val="00E724CE"/>
    <w:rsid w:val="00E72E77"/>
    <w:rsid w:val="00E742CF"/>
    <w:rsid w:val="00E77276"/>
    <w:rsid w:val="00E82ABB"/>
    <w:rsid w:val="00E843F6"/>
    <w:rsid w:val="00E87684"/>
    <w:rsid w:val="00E909BB"/>
    <w:rsid w:val="00E90DC4"/>
    <w:rsid w:val="00E9171B"/>
    <w:rsid w:val="00E94AC2"/>
    <w:rsid w:val="00E950F0"/>
    <w:rsid w:val="00E95944"/>
    <w:rsid w:val="00E964D0"/>
    <w:rsid w:val="00EA02FF"/>
    <w:rsid w:val="00EA0D35"/>
    <w:rsid w:val="00EA21AE"/>
    <w:rsid w:val="00EA2ACD"/>
    <w:rsid w:val="00EA3F88"/>
    <w:rsid w:val="00EA42DE"/>
    <w:rsid w:val="00EA4605"/>
    <w:rsid w:val="00EA77B4"/>
    <w:rsid w:val="00EB202A"/>
    <w:rsid w:val="00EB36CD"/>
    <w:rsid w:val="00EB6430"/>
    <w:rsid w:val="00EB66A6"/>
    <w:rsid w:val="00EC5B2F"/>
    <w:rsid w:val="00ED0117"/>
    <w:rsid w:val="00ED2428"/>
    <w:rsid w:val="00ED3B9A"/>
    <w:rsid w:val="00EE048A"/>
    <w:rsid w:val="00EE097E"/>
    <w:rsid w:val="00EE259A"/>
    <w:rsid w:val="00EF201D"/>
    <w:rsid w:val="00EF3610"/>
    <w:rsid w:val="00EF6106"/>
    <w:rsid w:val="00EF72B7"/>
    <w:rsid w:val="00F02290"/>
    <w:rsid w:val="00F02A30"/>
    <w:rsid w:val="00F02DCC"/>
    <w:rsid w:val="00F06600"/>
    <w:rsid w:val="00F07110"/>
    <w:rsid w:val="00F07C03"/>
    <w:rsid w:val="00F07F66"/>
    <w:rsid w:val="00F10F2D"/>
    <w:rsid w:val="00F139AA"/>
    <w:rsid w:val="00F17889"/>
    <w:rsid w:val="00F223E4"/>
    <w:rsid w:val="00F229D4"/>
    <w:rsid w:val="00F24262"/>
    <w:rsid w:val="00F24B45"/>
    <w:rsid w:val="00F27B73"/>
    <w:rsid w:val="00F30457"/>
    <w:rsid w:val="00F31263"/>
    <w:rsid w:val="00F3200F"/>
    <w:rsid w:val="00F363F6"/>
    <w:rsid w:val="00F4050E"/>
    <w:rsid w:val="00F408D6"/>
    <w:rsid w:val="00F4284B"/>
    <w:rsid w:val="00F42B73"/>
    <w:rsid w:val="00F454F6"/>
    <w:rsid w:val="00F45DDC"/>
    <w:rsid w:val="00F46B52"/>
    <w:rsid w:val="00F46D08"/>
    <w:rsid w:val="00F56521"/>
    <w:rsid w:val="00F568A5"/>
    <w:rsid w:val="00F56B94"/>
    <w:rsid w:val="00F619D1"/>
    <w:rsid w:val="00F630E9"/>
    <w:rsid w:val="00F6670B"/>
    <w:rsid w:val="00F66CA1"/>
    <w:rsid w:val="00F67726"/>
    <w:rsid w:val="00F67A64"/>
    <w:rsid w:val="00F7282A"/>
    <w:rsid w:val="00F735C8"/>
    <w:rsid w:val="00F73F5E"/>
    <w:rsid w:val="00F82752"/>
    <w:rsid w:val="00F835EE"/>
    <w:rsid w:val="00F83671"/>
    <w:rsid w:val="00F83790"/>
    <w:rsid w:val="00F8464A"/>
    <w:rsid w:val="00F90316"/>
    <w:rsid w:val="00F9060B"/>
    <w:rsid w:val="00F908A2"/>
    <w:rsid w:val="00F90CD3"/>
    <w:rsid w:val="00F912C5"/>
    <w:rsid w:val="00F929B6"/>
    <w:rsid w:val="00F937FA"/>
    <w:rsid w:val="00F94BDA"/>
    <w:rsid w:val="00F96FDC"/>
    <w:rsid w:val="00FA0E6B"/>
    <w:rsid w:val="00FA11CC"/>
    <w:rsid w:val="00FA12C2"/>
    <w:rsid w:val="00FA2E84"/>
    <w:rsid w:val="00FA308D"/>
    <w:rsid w:val="00FA65A1"/>
    <w:rsid w:val="00FB23E1"/>
    <w:rsid w:val="00FB2408"/>
    <w:rsid w:val="00FB3E49"/>
    <w:rsid w:val="00FB6F37"/>
    <w:rsid w:val="00FB6FD6"/>
    <w:rsid w:val="00FB7D4F"/>
    <w:rsid w:val="00FC1D49"/>
    <w:rsid w:val="00FC22A7"/>
    <w:rsid w:val="00FC5B89"/>
    <w:rsid w:val="00FD0248"/>
    <w:rsid w:val="00FD0EDD"/>
    <w:rsid w:val="00FD2707"/>
    <w:rsid w:val="00FD2ADE"/>
    <w:rsid w:val="00FD7376"/>
    <w:rsid w:val="00FE1505"/>
    <w:rsid w:val="00FE2388"/>
    <w:rsid w:val="00FE23EB"/>
    <w:rsid w:val="00FE23FF"/>
    <w:rsid w:val="00FE2FCF"/>
    <w:rsid w:val="00FE5144"/>
    <w:rsid w:val="00FE5D14"/>
    <w:rsid w:val="00FE5DF0"/>
    <w:rsid w:val="00FE69A9"/>
    <w:rsid w:val="00FF0521"/>
    <w:rsid w:val="00FF5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C23EE-4BE6-4C35-8FB9-D968BA58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B9F"/>
  </w:style>
  <w:style w:type="paragraph" w:styleId="1">
    <w:name w:val="heading 1"/>
    <w:basedOn w:val="a"/>
    <w:next w:val="a"/>
    <w:link w:val="10"/>
    <w:uiPriority w:val="9"/>
    <w:qFormat/>
    <w:rsid w:val="00785C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30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25B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102A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B1A2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Style7">
    <w:name w:val="Style7"/>
    <w:basedOn w:val="a"/>
    <w:rsid w:val="00424A9F"/>
    <w:pPr>
      <w:widowControl w:val="0"/>
      <w:autoSpaceDE w:val="0"/>
      <w:autoSpaceDN w:val="0"/>
      <w:adjustRightInd w:val="0"/>
      <w:spacing w:after="0" w:line="298" w:lineRule="exact"/>
      <w:ind w:hanging="298"/>
      <w:jc w:val="both"/>
    </w:pPr>
    <w:rPr>
      <w:rFonts w:ascii="MS Reference Sans Serif" w:eastAsia="Times New Roman" w:hAnsi="MS Reference Sans Serif" w:cs="Times New Roman"/>
      <w:sz w:val="24"/>
      <w:szCs w:val="24"/>
      <w:lang w:eastAsia="ru-RU"/>
    </w:rPr>
  </w:style>
  <w:style w:type="paragraph" w:customStyle="1" w:styleId="Style12">
    <w:name w:val="Style12"/>
    <w:basedOn w:val="a"/>
    <w:rsid w:val="00424A9F"/>
    <w:pPr>
      <w:widowControl w:val="0"/>
      <w:autoSpaceDE w:val="0"/>
      <w:autoSpaceDN w:val="0"/>
      <w:adjustRightInd w:val="0"/>
      <w:spacing w:after="0" w:line="290" w:lineRule="exact"/>
      <w:jc w:val="both"/>
    </w:pPr>
    <w:rPr>
      <w:rFonts w:ascii="MS Reference Sans Serif" w:eastAsia="Times New Roman" w:hAnsi="MS Reference Sans Serif" w:cs="Times New Roman"/>
      <w:sz w:val="24"/>
      <w:szCs w:val="24"/>
      <w:lang w:eastAsia="ru-RU"/>
    </w:rPr>
  </w:style>
  <w:style w:type="character" w:customStyle="1" w:styleId="FontStyle30">
    <w:name w:val="Font Style30"/>
    <w:rsid w:val="00424A9F"/>
    <w:rPr>
      <w:rFonts w:ascii="Times New Roman" w:hAnsi="Times New Roman" w:cs="Times New Roman"/>
      <w:sz w:val="24"/>
      <w:szCs w:val="24"/>
    </w:rPr>
  </w:style>
  <w:style w:type="paragraph" w:customStyle="1" w:styleId="Style9">
    <w:name w:val="Style9"/>
    <w:basedOn w:val="a"/>
    <w:rsid w:val="00AB2AFC"/>
    <w:pPr>
      <w:widowControl w:val="0"/>
      <w:autoSpaceDE w:val="0"/>
      <w:autoSpaceDN w:val="0"/>
      <w:adjustRightInd w:val="0"/>
      <w:spacing w:after="0" w:line="288" w:lineRule="exact"/>
      <w:ind w:hanging="341"/>
      <w:jc w:val="both"/>
    </w:pPr>
    <w:rPr>
      <w:rFonts w:ascii="MS Reference Sans Serif" w:eastAsia="Times New Roman" w:hAnsi="MS Reference Sans Serif" w:cs="Times New Roman"/>
      <w:sz w:val="24"/>
      <w:szCs w:val="24"/>
      <w:lang w:eastAsia="ru-RU"/>
    </w:rPr>
  </w:style>
  <w:style w:type="paragraph" w:customStyle="1" w:styleId="Style11">
    <w:name w:val="Style11"/>
    <w:basedOn w:val="a"/>
    <w:rsid w:val="00AB2AFC"/>
    <w:pPr>
      <w:widowControl w:val="0"/>
      <w:autoSpaceDE w:val="0"/>
      <w:autoSpaceDN w:val="0"/>
      <w:adjustRightInd w:val="0"/>
      <w:spacing w:after="0" w:line="379" w:lineRule="exact"/>
    </w:pPr>
    <w:rPr>
      <w:rFonts w:ascii="MS Reference Sans Serif" w:eastAsia="Times New Roman" w:hAnsi="MS Reference Sans Serif" w:cs="Times New Roman"/>
      <w:sz w:val="24"/>
      <w:szCs w:val="24"/>
      <w:lang w:eastAsia="ru-RU"/>
    </w:rPr>
  </w:style>
  <w:style w:type="character" w:customStyle="1" w:styleId="FontStyle34">
    <w:name w:val="Font Style34"/>
    <w:rsid w:val="00AB2AFC"/>
    <w:rPr>
      <w:rFonts w:ascii="Times New Roman" w:hAnsi="Times New Roman" w:cs="Times New Roman"/>
      <w:i/>
      <w:iCs/>
      <w:sz w:val="24"/>
      <w:szCs w:val="24"/>
    </w:rPr>
  </w:style>
  <w:style w:type="character" w:customStyle="1" w:styleId="FontStyle38">
    <w:name w:val="Font Style38"/>
    <w:rsid w:val="00AB2AFC"/>
    <w:rPr>
      <w:rFonts w:ascii="Times New Roman" w:hAnsi="Times New Roman" w:cs="Times New Roman"/>
      <w:i/>
      <w:iCs/>
      <w:sz w:val="24"/>
      <w:szCs w:val="24"/>
    </w:rPr>
  </w:style>
  <w:style w:type="paragraph" w:styleId="a3">
    <w:name w:val="List Paragraph"/>
    <w:basedOn w:val="a"/>
    <w:uiPriority w:val="34"/>
    <w:qFormat/>
    <w:rsid w:val="008C5A5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32">
    <w:name w:val="Font Style32"/>
    <w:rsid w:val="00961E1E"/>
    <w:rPr>
      <w:rFonts w:ascii="MS Reference Sans Serif" w:hAnsi="MS Reference Sans Serif" w:cs="MS Reference Sans Serif"/>
      <w:b/>
      <w:bCs/>
      <w:spacing w:val="-10"/>
      <w:sz w:val="24"/>
      <w:szCs w:val="24"/>
    </w:rPr>
  </w:style>
  <w:style w:type="character" w:styleId="a4">
    <w:name w:val="Hyperlink"/>
    <w:basedOn w:val="a0"/>
    <w:uiPriority w:val="99"/>
    <w:unhideWhenUsed/>
    <w:rsid w:val="00E03761"/>
    <w:rPr>
      <w:color w:val="0000FF" w:themeColor="hyperlink"/>
      <w:u w:val="single"/>
    </w:rPr>
  </w:style>
  <w:style w:type="paragraph" w:customStyle="1" w:styleId="ConsNormal">
    <w:name w:val="ConsNormal"/>
    <w:rsid w:val="00231D3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1">
    <w:name w:val="Body Text 3"/>
    <w:basedOn w:val="a"/>
    <w:link w:val="32"/>
    <w:rsid w:val="008E5CE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E5CE7"/>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2A75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759F"/>
    <w:rPr>
      <w:rFonts w:ascii="Tahoma" w:hAnsi="Tahoma" w:cs="Tahoma"/>
      <w:sz w:val="16"/>
      <w:szCs w:val="16"/>
    </w:rPr>
  </w:style>
  <w:style w:type="character" w:customStyle="1" w:styleId="10">
    <w:name w:val="Заголовок 1 Знак"/>
    <w:basedOn w:val="a0"/>
    <w:link w:val="1"/>
    <w:uiPriority w:val="9"/>
    <w:rsid w:val="00785C5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30457"/>
    <w:rPr>
      <w:rFonts w:asciiTheme="majorHAnsi" w:eastAsiaTheme="majorEastAsia" w:hAnsiTheme="majorHAnsi" w:cstheme="majorBidi"/>
      <w:b/>
      <w:bCs/>
      <w:color w:val="4F81BD" w:themeColor="accent1"/>
      <w:sz w:val="26"/>
      <w:szCs w:val="26"/>
    </w:rPr>
  </w:style>
  <w:style w:type="character" w:customStyle="1" w:styleId="FontStyle46">
    <w:name w:val="Font Style46"/>
    <w:rsid w:val="002229D3"/>
    <w:rPr>
      <w:rFonts w:ascii="MS Reference Sans Serif" w:hAnsi="MS Reference Sans Serif" w:cs="MS Reference Sans Serif"/>
      <w:b/>
      <w:bCs/>
      <w:i/>
      <w:iCs/>
      <w:sz w:val="22"/>
      <w:szCs w:val="22"/>
    </w:rPr>
  </w:style>
  <w:style w:type="paragraph" w:styleId="a7">
    <w:name w:val="No Spacing"/>
    <w:link w:val="a8"/>
    <w:uiPriority w:val="1"/>
    <w:qFormat/>
    <w:rsid w:val="001A1ABF"/>
    <w:pPr>
      <w:spacing w:after="0" w:line="240" w:lineRule="auto"/>
    </w:pPr>
    <w:rPr>
      <w:rFonts w:eastAsiaTheme="minorEastAsia"/>
      <w:lang w:eastAsia="ru-RU"/>
    </w:rPr>
  </w:style>
  <w:style w:type="character" w:customStyle="1" w:styleId="a8">
    <w:name w:val="Без интервала Знак"/>
    <w:basedOn w:val="a0"/>
    <w:link w:val="a7"/>
    <w:uiPriority w:val="1"/>
    <w:rsid w:val="001A1ABF"/>
    <w:rPr>
      <w:rFonts w:eastAsiaTheme="minorEastAsia"/>
      <w:lang w:eastAsia="ru-RU"/>
    </w:rPr>
  </w:style>
  <w:style w:type="paragraph" w:styleId="a9">
    <w:name w:val="header"/>
    <w:basedOn w:val="a"/>
    <w:link w:val="aa"/>
    <w:uiPriority w:val="99"/>
    <w:unhideWhenUsed/>
    <w:rsid w:val="00492F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2F2C"/>
  </w:style>
  <w:style w:type="paragraph" w:styleId="ab">
    <w:name w:val="footer"/>
    <w:basedOn w:val="a"/>
    <w:link w:val="ac"/>
    <w:uiPriority w:val="99"/>
    <w:unhideWhenUsed/>
    <w:rsid w:val="00492F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2F2C"/>
  </w:style>
  <w:style w:type="paragraph" w:styleId="ad">
    <w:name w:val="TOC Heading"/>
    <w:basedOn w:val="1"/>
    <w:next w:val="a"/>
    <w:uiPriority w:val="39"/>
    <w:unhideWhenUsed/>
    <w:qFormat/>
    <w:rsid w:val="0022379A"/>
    <w:pPr>
      <w:outlineLvl w:val="9"/>
    </w:pPr>
    <w:rPr>
      <w:lang w:eastAsia="ru-RU"/>
    </w:rPr>
  </w:style>
  <w:style w:type="paragraph" w:styleId="11">
    <w:name w:val="toc 1"/>
    <w:basedOn w:val="a"/>
    <w:next w:val="a"/>
    <w:autoRedefine/>
    <w:uiPriority w:val="39"/>
    <w:unhideWhenUsed/>
    <w:qFormat/>
    <w:rsid w:val="0022379A"/>
    <w:pPr>
      <w:spacing w:after="100"/>
    </w:pPr>
  </w:style>
  <w:style w:type="paragraph" w:styleId="21">
    <w:name w:val="toc 2"/>
    <w:basedOn w:val="a"/>
    <w:next w:val="a"/>
    <w:autoRedefine/>
    <w:uiPriority w:val="39"/>
    <w:unhideWhenUsed/>
    <w:qFormat/>
    <w:rsid w:val="0022379A"/>
    <w:pPr>
      <w:spacing w:after="100"/>
      <w:ind w:left="220"/>
    </w:pPr>
  </w:style>
  <w:style w:type="paragraph" w:styleId="33">
    <w:name w:val="toc 3"/>
    <w:basedOn w:val="a"/>
    <w:next w:val="a"/>
    <w:autoRedefine/>
    <w:uiPriority w:val="39"/>
    <w:unhideWhenUsed/>
    <w:qFormat/>
    <w:rsid w:val="0022379A"/>
    <w:pPr>
      <w:spacing w:after="100"/>
      <w:ind w:left="440"/>
    </w:pPr>
  </w:style>
  <w:style w:type="paragraph" w:customStyle="1" w:styleId="ConsPlusNonformat">
    <w:name w:val="ConsPlusNonformat"/>
    <w:uiPriority w:val="99"/>
    <w:rsid w:val="00FF0521"/>
    <w:pPr>
      <w:autoSpaceDE w:val="0"/>
      <w:autoSpaceDN w:val="0"/>
      <w:adjustRightInd w:val="0"/>
      <w:spacing w:after="0" w:line="240" w:lineRule="auto"/>
    </w:pPr>
    <w:rPr>
      <w:rFonts w:ascii="Courier New" w:hAnsi="Courier New" w:cs="Courier New"/>
      <w:sz w:val="20"/>
      <w:szCs w:val="20"/>
    </w:rPr>
  </w:style>
  <w:style w:type="paragraph" w:styleId="ae">
    <w:name w:val="Body Text Indent"/>
    <w:basedOn w:val="a"/>
    <w:link w:val="af"/>
    <w:uiPriority w:val="99"/>
    <w:semiHidden/>
    <w:unhideWhenUsed/>
    <w:rsid w:val="008500A8"/>
    <w:pPr>
      <w:spacing w:after="120"/>
      <w:ind w:left="283"/>
    </w:pPr>
  </w:style>
  <w:style w:type="character" w:customStyle="1" w:styleId="af">
    <w:name w:val="Основной текст с отступом Знак"/>
    <w:basedOn w:val="a0"/>
    <w:link w:val="ae"/>
    <w:uiPriority w:val="99"/>
    <w:semiHidden/>
    <w:rsid w:val="008500A8"/>
  </w:style>
  <w:style w:type="paragraph" w:styleId="af0">
    <w:name w:val="Normal (Web)"/>
    <w:basedOn w:val="a"/>
    <w:uiPriority w:val="99"/>
    <w:semiHidden/>
    <w:unhideWhenUsed/>
    <w:rsid w:val="004C24C3"/>
    <w:rPr>
      <w:rFonts w:ascii="Times New Roman" w:hAnsi="Times New Roman" w:cs="Times New Roman"/>
      <w:sz w:val="24"/>
      <w:szCs w:val="24"/>
    </w:rPr>
  </w:style>
  <w:style w:type="character" w:customStyle="1" w:styleId="30">
    <w:name w:val="Заголовок 3 Знак"/>
    <w:basedOn w:val="a0"/>
    <w:link w:val="3"/>
    <w:uiPriority w:val="9"/>
    <w:rsid w:val="00625BC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2168">
      <w:bodyDiv w:val="1"/>
      <w:marLeft w:val="0"/>
      <w:marRight w:val="0"/>
      <w:marTop w:val="0"/>
      <w:marBottom w:val="0"/>
      <w:divBdr>
        <w:top w:val="none" w:sz="0" w:space="0" w:color="auto"/>
        <w:left w:val="none" w:sz="0" w:space="0" w:color="auto"/>
        <w:bottom w:val="none" w:sz="0" w:space="0" w:color="auto"/>
        <w:right w:val="none" w:sz="0" w:space="0" w:color="auto"/>
      </w:divBdr>
    </w:div>
    <w:div w:id="220219822">
      <w:bodyDiv w:val="1"/>
      <w:marLeft w:val="0"/>
      <w:marRight w:val="0"/>
      <w:marTop w:val="0"/>
      <w:marBottom w:val="0"/>
      <w:divBdr>
        <w:top w:val="none" w:sz="0" w:space="0" w:color="auto"/>
        <w:left w:val="none" w:sz="0" w:space="0" w:color="auto"/>
        <w:bottom w:val="none" w:sz="0" w:space="0" w:color="auto"/>
        <w:right w:val="none" w:sz="0" w:space="0" w:color="auto"/>
      </w:divBdr>
    </w:div>
    <w:div w:id="228540163">
      <w:bodyDiv w:val="1"/>
      <w:marLeft w:val="0"/>
      <w:marRight w:val="0"/>
      <w:marTop w:val="0"/>
      <w:marBottom w:val="0"/>
      <w:divBdr>
        <w:top w:val="none" w:sz="0" w:space="0" w:color="auto"/>
        <w:left w:val="none" w:sz="0" w:space="0" w:color="auto"/>
        <w:bottom w:val="none" w:sz="0" w:space="0" w:color="auto"/>
        <w:right w:val="none" w:sz="0" w:space="0" w:color="auto"/>
      </w:divBdr>
    </w:div>
    <w:div w:id="255597154">
      <w:bodyDiv w:val="1"/>
      <w:marLeft w:val="0"/>
      <w:marRight w:val="0"/>
      <w:marTop w:val="0"/>
      <w:marBottom w:val="0"/>
      <w:divBdr>
        <w:top w:val="none" w:sz="0" w:space="0" w:color="auto"/>
        <w:left w:val="none" w:sz="0" w:space="0" w:color="auto"/>
        <w:bottom w:val="none" w:sz="0" w:space="0" w:color="auto"/>
        <w:right w:val="none" w:sz="0" w:space="0" w:color="auto"/>
      </w:divBdr>
    </w:div>
    <w:div w:id="272172603">
      <w:bodyDiv w:val="1"/>
      <w:marLeft w:val="0"/>
      <w:marRight w:val="0"/>
      <w:marTop w:val="0"/>
      <w:marBottom w:val="0"/>
      <w:divBdr>
        <w:top w:val="none" w:sz="0" w:space="0" w:color="auto"/>
        <w:left w:val="none" w:sz="0" w:space="0" w:color="auto"/>
        <w:bottom w:val="none" w:sz="0" w:space="0" w:color="auto"/>
        <w:right w:val="none" w:sz="0" w:space="0" w:color="auto"/>
      </w:divBdr>
      <w:divsChild>
        <w:div w:id="18287897">
          <w:marLeft w:val="0"/>
          <w:marRight w:val="0"/>
          <w:marTop w:val="0"/>
          <w:marBottom w:val="0"/>
          <w:divBdr>
            <w:top w:val="none" w:sz="0" w:space="0" w:color="auto"/>
            <w:left w:val="none" w:sz="0" w:space="0" w:color="auto"/>
            <w:bottom w:val="none" w:sz="0" w:space="0" w:color="auto"/>
            <w:right w:val="none" w:sz="0" w:space="0" w:color="auto"/>
          </w:divBdr>
        </w:div>
      </w:divsChild>
    </w:div>
    <w:div w:id="297691251">
      <w:bodyDiv w:val="1"/>
      <w:marLeft w:val="0"/>
      <w:marRight w:val="0"/>
      <w:marTop w:val="0"/>
      <w:marBottom w:val="0"/>
      <w:divBdr>
        <w:top w:val="none" w:sz="0" w:space="0" w:color="auto"/>
        <w:left w:val="none" w:sz="0" w:space="0" w:color="auto"/>
        <w:bottom w:val="none" w:sz="0" w:space="0" w:color="auto"/>
        <w:right w:val="none" w:sz="0" w:space="0" w:color="auto"/>
      </w:divBdr>
    </w:div>
    <w:div w:id="347369360">
      <w:bodyDiv w:val="1"/>
      <w:marLeft w:val="0"/>
      <w:marRight w:val="0"/>
      <w:marTop w:val="0"/>
      <w:marBottom w:val="0"/>
      <w:divBdr>
        <w:top w:val="none" w:sz="0" w:space="0" w:color="auto"/>
        <w:left w:val="none" w:sz="0" w:space="0" w:color="auto"/>
        <w:bottom w:val="none" w:sz="0" w:space="0" w:color="auto"/>
        <w:right w:val="none" w:sz="0" w:space="0" w:color="auto"/>
      </w:divBdr>
    </w:div>
    <w:div w:id="381559726">
      <w:bodyDiv w:val="1"/>
      <w:marLeft w:val="0"/>
      <w:marRight w:val="0"/>
      <w:marTop w:val="0"/>
      <w:marBottom w:val="0"/>
      <w:divBdr>
        <w:top w:val="none" w:sz="0" w:space="0" w:color="auto"/>
        <w:left w:val="none" w:sz="0" w:space="0" w:color="auto"/>
        <w:bottom w:val="none" w:sz="0" w:space="0" w:color="auto"/>
        <w:right w:val="none" w:sz="0" w:space="0" w:color="auto"/>
      </w:divBdr>
      <w:divsChild>
        <w:div w:id="1424492488">
          <w:marLeft w:val="0"/>
          <w:marRight w:val="0"/>
          <w:marTop w:val="0"/>
          <w:marBottom w:val="0"/>
          <w:divBdr>
            <w:top w:val="none" w:sz="0" w:space="0" w:color="auto"/>
            <w:left w:val="none" w:sz="0" w:space="0" w:color="auto"/>
            <w:bottom w:val="none" w:sz="0" w:space="0" w:color="auto"/>
            <w:right w:val="none" w:sz="0" w:space="0" w:color="auto"/>
          </w:divBdr>
        </w:div>
      </w:divsChild>
    </w:div>
    <w:div w:id="388768958">
      <w:bodyDiv w:val="1"/>
      <w:marLeft w:val="0"/>
      <w:marRight w:val="0"/>
      <w:marTop w:val="0"/>
      <w:marBottom w:val="0"/>
      <w:divBdr>
        <w:top w:val="none" w:sz="0" w:space="0" w:color="auto"/>
        <w:left w:val="none" w:sz="0" w:space="0" w:color="auto"/>
        <w:bottom w:val="none" w:sz="0" w:space="0" w:color="auto"/>
        <w:right w:val="none" w:sz="0" w:space="0" w:color="auto"/>
      </w:divBdr>
      <w:divsChild>
        <w:div w:id="543249898">
          <w:marLeft w:val="0"/>
          <w:marRight w:val="0"/>
          <w:marTop w:val="0"/>
          <w:marBottom w:val="0"/>
          <w:divBdr>
            <w:top w:val="none" w:sz="0" w:space="0" w:color="auto"/>
            <w:left w:val="none" w:sz="0" w:space="0" w:color="auto"/>
            <w:bottom w:val="none" w:sz="0" w:space="0" w:color="auto"/>
            <w:right w:val="none" w:sz="0" w:space="0" w:color="auto"/>
          </w:divBdr>
        </w:div>
      </w:divsChild>
    </w:div>
    <w:div w:id="472139899">
      <w:bodyDiv w:val="1"/>
      <w:marLeft w:val="0"/>
      <w:marRight w:val="0"/>
      <w:marTop w:val="0"/>
      <w:marBottom w:val="0"/>
      <w:divBdr>
        <w:top w:val="none" w:sz="0" w:space="0" w:color="auto"/>
        <w:left w:val="none" w:sz="0" w:space="0" w:color="auto"/>
        <w:bottom w:val="none" w:sz="0" w:space="0" w:color="auto"/>
        <w:right w:val="none" w:sz="0" w:space="0" w:color="auto"/>
      </w:divBdr>
      <w:divsChild>
        <w:div w:id="1041318197">
          <w:marLeft w:val="0"/>
          <w:marRight w:val="0"/>
          <w:marTop w:val="0"/>
          <w:marBottom w:val="0"/>
          <w:divBdr>
            <w:top w:val="none" w:sz="0" w:space="0" w:color="auto"/>
            <w:left w:val="none" w:sz="0" w:space="0" w:color="auto"/>
            <w:bottom w:val="none" w:sz="0" w:space="0" w:color="auto"/>
            <w:right w:val="none" w:sz="0" w:space="0" w:color="auto"/>
          </w:divBdr>
        </w:div>
      </w:divsChild>
    </w:div>
    <w:div w:id="532114859">
      <w:bodyDiv w:val="1"/>
      <w:marLeft w:val="0"/>
      <w:marRight w:val="0"/>
      <w:marTop w:val="0"/>
      <w:marBottom w:val="0"/>
      <w:divBdr>
        <w:top w:val="none" w:sz="0" w:space="0" w:color="auto"/>
        <w:left w:val="none" w:sz="0" w:space="0" w:color="auto"/>
        <w:bottom w:val="none" w:sz="0" w:space="0" w:color="auto"/>
        <w:right w:val="none" w:sz="0" w:space="0" w:color="auto"/>
      </w:divBdr>
    </w:div>
    <w:div w:id="626007559">
      <w:bodyDiv w:val="1"/>
      <w:marLeft w:val="0"/>
      <w:marRight w:val="0"/>
      <w:marTop w:val="0"/>
      <w:marBottom w:val="0"/>
      <w:divBdr>
        <w:top w:val="none" w:sz="0" w:space="0" w:color="auto"/>
        <w:left w:val="none" w:sz="0" w:space="0" w:color="auto"/>
        <w:bottom w:val="none" w:sz="0" w:space="0" w:color="auto"/>
        <w:right w:val="none" w:sz="0" w:space="0" w:color="auto"/>
      </w:divBdr>
      <w:divsChild>
        <w:div w:id="601111026">
          <w:marLeft w:val="0"/>
          <w:marRight w:val="0"/>
          <w:marTop w:val="0"/>
          <w:marBottom w:val="0"/>
          <w:divBdr>
            <w:top w:val="none" w:sz="0" w:space="0" w:color="auto"/>
            <w:left w:val="none" w:sz="0" w:space="0" w:color="auto"/>
            <w:bottom w:val="none" w:sz="0" w:space="0" w:color="auto"/>
            <w:right w:val="none" w:sz="0" w:space="0" w:color="auto"/>
          </w:divBdr>
        </w:div>
      </w:divsChild>
    </w:div>
    <w:div w:id="699278833">
      <w:bodyDiv w:val="1"/>
      <w:marLeft w:val="0"/>
      <w:marRight w:val="0"/>
      <w:marTop w:val="0"/>
      <w:marBottom w:val="0"/>
      <w:divBdr>
        <w:top w:val="none" w:sz="0" w:space="0" w:color="auto"/>
        <w:left w:val="none" w:sz="0" w:space="0" w:color="auto"/>
        <w:bottom w:val="none" w:sz="0" w:space="0" w:color="auto"/>
        <w:right w:val="none" w:sz="0" w:space="0" w:color="auto"/>
      </w:divBdr>
    </w:div>
    <w:div w:id="789009467">
      <w:bodyDiv w:val="1"/>
      <w:marLeft w:val="0"/>
      <w:marRight w:val="0"/>
      <w:marTop w:val="0"/>
      <w:marBottom w:val="0"/>
      <w:divBdr>
        <w:top w:val="none" w:sz="0" w:space="0" w:color="auto"/>
        <w:left w:val="none" w:sz="0" w:space="0" w:color="auto"/>
        <w:bottom w:val="none" w:sz="0" w:space="0" w:color="auto"/>
        <w:right w:val="none" w:sz="0" w:space="0" w:color="auto"/>
      </w:divBdr>
    </w:div>
    <w:div w:id="983974361">
      <w:bodyDiv w:val="1"/>
      <w:marLeft w:val="0"/>
      <w:marRight w:val="0"/>
      <w:marTop w:val="0"/>
      <w:marBottom w:val="0"/>
      <w:divBdr>
        <w:top w:val="none" w:sz="0" w:space="0" w:color="auto"/>
        <w:left w:val="none" w:sz="0" w:space="0" w:color="auto"/>
        <w:bottom w:val="none" w:sz="0" w:space="0" w:color="auto"/>
        <w:right w:val="none" w:sz="0" w:space="0" w:color="auto"/>
      </w:divBdr>
    </w:div>
    <w:div w:id="1080173585">
      <w:bodyDiv w:val="1"/>
      <w:marLeft w:val="0"/>
      <w:marRight w:val="0"/>
      <w:marTop w:val="0"/>
      <w:marBottom w:val="0"/>
      <w:divBdr>
        <w:top w:val="none" w:sz="0" w:space="0" w:color="auto"/>
        <w:left w:val="none" w:sz="0" w:space="0" w:color="auto"/>
        <w:bottom w:val="none" w:sz="0" w:space="0" w:color="auto"/>
        <w:right w:val="none" w:sz="0" w:space="0" w:color="auto"/>
      </w:divBdr>
    </w:div>
    <w:div w:id="1148669272">
      <w:bodyDiv w:val="1"/>
      <w:marLeft w:val="0"/>
      <w:marRight w:val="0"/>
      <w:marTop w:val="0"/>
      <w:marBottom w:val="0"/>
      <w:divBdr>
        <w:top w:val="none" w:sz="0" w:space="0" w:color="auto"/>
        <w:left w:val="none" w:sz="0" w:space="0" w:color="auto"/>
        <w:bottom w:val="none" w:sz="0" w:space="0" w:color="auto"/>
        <w:right w:val="none" w:sz="0" w:space="0" w:color="auto"/>
      </w:divBdr>
      <w:divsChild>
        <w:div w:id="1802574778">
          <w:marLeft w:val="0"/>
          <w:marRight w:val="0"/>
          <w:marTop w:val="0"/>
          <w:marBottom w:val="0"/>
          <w:divBdr>
            <w:top w:val="none" w:sz="0" w:space="0" w:color="auto"/>
            <w:left w:val="none" w:sz="0" w:space="0" w:color="auto"/>
            <w:bottom w:val="none" w:sz="0" w:space="0" w:color="auto"/>
            <w:right w:val="none" w:sz="0" w:space="0" w:color="auto"/>
          </w:divBdr>
        </w:div>
      </w:divsChild>
    </w:div>
    <w:div w:id="1151482796">
      <w:bodyDiv w:val="1"/>
      <w:marLeft w:val="0"/>
      <w:marRight w:val="0"/>
      <w:marTop w:val="0"/>
      <w:marBottom w:val="0"/>
      <w:divBdr>
        <w:top w:val="none" w:sz="0" w:space="0" w:color="auto"/>
        <w:left w:val="none" w:sz="0" w:space="0" w:color="auto"/>
        <w:bottom w:val="none" w:sz="0" w:space="0" w:color="auto"/>
        <w:right w:val="none" w:sz="0" w:space="0" w:color="auto"/>
      </w:divBdr>
    </w:div>
    <w:div w:id="1173185570">
      <w:bodyDiv w:val="1"/>
      <w:marLeft w:val="0"/>
      <w:marRight w:val="0"/>
      <w:marTop w:val="0"/>
      <w:marBottom w:val="0"/>
      <w:divBdr>
        <w:top w:val="none" w:sz="0" w:space="0" w:color="auto"/>
        <w:left w:val="none" w:sz="0" w:space="0" w:color="auto"/>
        <w:bottom w:val="none" w:sz="0" w:space="0" w:color="auto"/>
        <w:right w:val="none" w:sz="0" w:space="0" w:color="auto"/>
      </w:divBdr>
      <w:divsChild>
        <w:div w:id="649363210">
          <w:marLeft w:val="0"/>
          <w:marRight w:val="0"/>
          <w:marTop w:val="0"/>
          <w:marBottom w:val="0"/>
          <w:divBdr>
            <w:top w:val="none" w:sz="0" w:space="0" w:color="auto"/>
            <w:left w:val="none" w:sz="0" w:space="0" w:color="auto"/>
            <w:bottom w:val="none" w:sz="0" w:space="0" w:color="auto"/>
            <w:right w:val="none" w:sz="0" w:space="0" w:color="auto"/>
          </w:divBdr>
        </w:div>
      </w:divsChild>
    </w:div>
    <w:div w:id="1237592764">
      <w:bodyDiv w:val="1"/>
      <w:marLeft w:val="0"/>
      <w:marRight w:val="0"/>
      <w:marTop w:val="0"/>
      <w:marBottom w:val="0"/>
      <w:divBdr>
        <w:top w:val="none" w:sz="0" w:space="0" w:color="auto"/>
        <w:left w:val="none" w:sz="0" w:space="0" w:color="auto"/>
        <w:bottom w:val="none" w:sz="0" w:space="0" w:color="auto"/>
        <w:right w:val="none" w:sz="0" w:space="0" w:color="auto"/>
      </w:divBdr>
    </w:div>
    <w:div w:id="1309704115">
      <w:bodyDiv w:val="1"/>
      <w:marLeft w:val="0"/>
      <w:marRight w:val="0"/>
      <w:marTop w:val="0"/>
      <w:marBottom w:val="0"/>
      <w:divBdr>
        <w:top w:val="none" w:sz="0" w:space="0" w:color="auto"/>
        <w:left w:val="none" w:sz="0" w:space="0" w:color="auto"/>
        <w:bottom w:val="none" w:sz="0" w:space="0" w:color="auto"/>
        <w:right w:val="none" w:sz="0" w:space="0" w:color="auto"/>
      </w:divBdr>
      <w:divsChild>
        <w:div w:id="734159881">
          <w:marLeft w:val="0"/>
          <w:marRight w:val="0"/>
          <w:marTop w:val="0"/>
          <w:marBottom w:val="0"/>
          <w:divBdr>
            <w:top w:val="none" w:sz="0" w:space="0" w:color="auto"/>
            <w:left w:val="none" w:sz="0" w:space="0" w:color="auto"/>
            <w:bottom w:val="none" w:sz="0" w:space="0" w:color="auto"/>
            <w:right w:val="none" w:sz="0" w:space="0" w:color="auto"/>
          </w:divBdr>
        </w:div>
      </w:divsChild>
    </w:div>
    <w:div w:id="1353144949">
      <w:bodyDiv w:val="1"/>
      <w:marLeft w:val="0"/>
      <w:marRight w:val="0"/>
      <w:marTop w:val="0"/>
      <w:marBottom w:val="0"/>
      <w:divBdr>
        <w:top w:val="none" w:sz="0" w:space="0" w:color="auto"/>
        <w:left w:val="none" w:sz="0" w:space="0" w:color="auto"/>
        <w:bottom w:val="none" w:sz="0" w:space="0" w:color="auto"/>
        <w:right w:val="none" w:sz="0" w:space="0" w:color="auto"/>
      </w:divBdr>
    </w:div>
    <w:div w:id="1433285914">
      <w:bodyDiv w:val="1"/>
      <w:marLeft w:val="0"/>
      <w:marRight w:val="0"/>
      <w:marTop w:val="0"/>
      <w:marBottom w:val="0"/>
      <w:divBdr>
        <w:top w:val="none" w:sz="0" w:space="0" w:color="auto"/>
        <w:left w:val="none" w:sz="0" w:space="0" w:color="auto"/>
        <w:bottom w:val="none" w:sz="0" w:space="0" w:color="auto"/>
        <w:right w:val="none" w:sz="0" w:space="0" w:color="auto"/>
      </w:divBdr>
      <w:divsChild>
        <w:div w:id="398213070">
          <w:marLeft w:val="0"/>
          <w:marRight w:val="0"/>
          <w:marTop w:val="0"/>
          <w:marBottom w:val="0"/>
          <w:divBdr>
            <w:top w:val="none" w:sz="0" w:space="0" w:color="auto"/>
            <w:left w:val="none" w:sz="0" w:space="0" w:color="auto"/>
            <w:bottom w:val="none" w:sz="0" w:space="0" w:color="auto"/>
            <w:right w:val="none" w:sz="0" w:space="0" w:color="auto"/>
          </w:divBdr>
        </w:div>
      </w:divsChild>
    </w:div>
    <w:div w:id="1624726550">
      <w:bodyDiv w:val="1"/>
      <w:marLeft w:val="0"/>
      <w:marRight w:val="0"/>
      <w:marTop w:val="0"/>
      <w:marBottom w:val="0"/>
      <w:divBdr>
        <w:top w:val="none" w:sz="0" w:space="0" w:color="auto"/>
        <w:left w:val="none" w:sz="0" w:space="0" w:color="auto"/>
        <w:bottom w:val="none" w:sz="0" w:space="0" w:color="auto"/>
        <w:right w:val="none" w:sz="0" w:space="0" w:color="auto"/>
      </w:divBdr>
      <w:divsChild>
        <w:div w:id="342321876">
          <w:marLeft w:val="0"/>
          <w:marRight w:val="0"/>
          <w:marTop w:val="0"/>
          <w:marBottom w:val="0"/>
          <w:divBdr>
            <w:top w:val="none" w:sz="0" w:space="0" w:color="auto"/>
            <w:left w:val="none" w:sz="0" w:space="0" w:color="auto"/>
            <w:bottom w:val="none" w:sz="0" w:space="0" w:color="auto"/>
            <w:right w:val="none" w:sz="0" w:space="0" w:color="auto"/>
          </w:divBdr>
        </w:div>
      </w:divsChild>
    </w:div>
    <w:div w:id="1626816408">
      <w:bodyDiv w:val="1"/>
      <w:marLeft w:val="0"/>
      <w:marRight w:val="0"/>
      <w:marTop w:val="0"/>
      <w:marBottom w:val="0"/>
      <w:divBdr>
        <w:top w:val="none" w:sz="0" w:space="0" w:color="auto"/>
        <w:left w:val="none" w:sz="0" w:space="0" w:color="auto"/>
        <w:bottom w:val="none" w:sz="0" w:space="0" w:color="auto"/>
        <w:right w:val="none" w:sz="0" w:space="0" w:color="auto"/>
      </w:divBdr>
    </w:div>
    <w:div w:id="1751736242">
      <w:bodyDiv w:val="1"/>
      <w:marLeft w:val="0"/>
      <w:marRight w:val="0"/>
      <w:marTop w:val="0"/>
      <w:marBottom w:val="0"/>
      <w:divBdr>
        <w:top w:val="none" w:sz="0" w:space="0" w:color="auto"/>
        <w:left w:val="none" w:sz="0" w:space="0" w:color="auto"/>
        <w:bottom w:val="none" w:sz="0" w:space="0" w:color="auto"/>
        <w:right w:val="none" w:sz="0" w:space="0" w:color="auto"/>
      </w:divBdr>
      <w:divsChild>
        <w:div w:id="278537028">
          <w:marLeft w:val="0"/>
          <w:marRight w:val="0"/>
          <w:marTop w:val="0"/>
          <w:marBottom w:val="0"/>
          <w:divBdr>
            <w:top w:val="none" w:sz="0" w:space="0" w:color="auto"/>
            <w:left w:val="none" w:sz="0" w:space="0" w:color="auto"/>
            <w:bottom w:val="none" w:sz="0" w:space="0" w:color="auto"/>
            <w:right w:val="none" w:sz="0" w:space="0" w:color="auto"/>
          </w:divBdr>
        </w:div>
      </w:divsChild>
    </w:div>
    <w:div w:id="1840536665">
      <w:bodyDiv w:val="1"/>
      <w:marLeft w:val="0"/>
      <w:marRight w:val="0"/>
      <w:marTop w:val="0"/>
      <w:marBottom w:val="0"/>
      <w:divBdr>
        <w:top w:val="none" w:sz="0" w:space="0" w:color="auto"/>
        <w:left w:val="none" w:sz="0" w:space="0" w:color="auto"/>
        <w:bottom w:val="none" w:sz="0" w:space="0" w:color="auto"/>
        <w:right w:val="none" w:sz="0" w:space="0" w:color="auto"/>
      </w:divBdr>
      <w:divsChild>
        <w:div w:id="1359430832">
          <w:marLeft w:val="0"/>
          <w:marRight w:val="0"/>
          <w:marTop w:val="0"/>
          <w:marBottom w:val="150"/>
          <w:divBdr>
            <w:top w:val="none" w:sz="0" w:space="0" w:color="auto"/>
            <w:left w:val="none" w:sz="0" w:space="0" w:color="auto"/>
            <w:bottom w:val="none" w:sz="0" w:space="0" w:color="auto"/>
            <w:right w:val="none" w:sz="0" w:space="0" w:color="auto"/>
          </w:divBdr>
          <w:divsChild>
            <w:div w:id="876115074">
              <w:marLeft w:val="0"/>
              <w:marRight w:val="0"/>
              <w:marTop w:val="0"/>
              <w:marBottom w:val="0"/>
              <w:divBdr>
                <w:top w:val="none" w:sz="0" w:space="0" w:color="auto"/>
                <w:left w:val="single" w:sz="12" w:space="8" w:color="BA5901"/>
                <w:bottom w:val="none" w:sz="0" w:space="0" w:color="auto"/>
                <w:right w:val="none" w:sz="0" w:space="0" w:color="auto"/>
              </w:divBdr>
            </w:div>
          </w:divsChild>
        </w:div>
        <w:div w:id="1169177083">
          <w:marLeft w:val="0"/>
          <w:marRight w:val="0"/>
          <w:marTop w:val="0"/>
          <w:marBottom w:val="150"/>
          <w:divBdr>
            <w:top w:val="none" w:sz="0" w:space="0" w:color="auto"/>
            <w:left w:val="none" w:sz="0" w:space="0" w:color="auto"/>
            <w:bottom w:val="none" w:sz="0" w:space="0" w:color="auto"/>
            <w:right w:val="none" w:sz="0" w:space="0" w:color="auto"/>
          </w:divBdr>
          <w:divsChild>
            <w:div w:id="870265107">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1967734344">
      <w:bodyDiv w:val="1"/>
      <w:marLeft w:val="0"/>
      <w:marRight w:val="0"/>
      <w:marTop w:val="0"/>
      <w:marBottom w:val="0"/>
      <w:divBdr>
        <w:top w:val="none" w:sz="0" w:space="0" w:color="auto"/>
        <w:left w:val="none" w:sz="0" w:space="0" w:color="auto"/>
        <w:bottom w:val="none" w:sz="0" w:space="0" w:color="auto"/>
        <w:right w:val="none" w:sz="0" w:space="0" w:color="auto"/>
      </w:divBdr>
      <w:divsChild>
        <w:div w:id="595483224">
          <w:marLeft w:val="0"/>
          <w:marRight w:val="0"/>
          <w:marTop w:val="0"/>
          <w:marBottom w:val="0"/>
          <w:divBdr>
            <w:top w:val="none" w:sz="0" w:space="0" w:color="auto"/>
            <w:left w:val="none" w:sz="0" w:space="0" w:color="auto"/>
            <w:bottom w:val="none" w:sz="0" w:space="0" w:color="auto"/>
            <w:right w:val="none" w:sz="0" w:space="0" w:color="auto"/>
          </w:divBdr>
        </w:div>
      </w:divsChild>
    </w:div>
    <w:div w:id="2088184003">
      <w:bodyDiv w:val="1"/>
      <w:marLeft w:val="0"/>
      <w:marRight w:val="0"/>
      <w:marTop w:val="0"/>
      <w:marBottom w:val="0"/>
      <w:divBdr>
        <w:top w:val="none" w:sz="0" w:space="0" w:color="auto"/>
        <w:left w:val="none" w:sz="0" w:space="0" w:color="auto"/>
        <w:bottom w:val="none" w:sz="0" w:space="0" w:color="auto"/>
        <w:right w:val="none" w:sz="0" w:space="0" w:color="auto"/>
      </w:divBdr>
      <w:divsChild>
        <w:div w:id="44473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DD29D78C3932E2FA7CF77F76C8CF98783EC22B3F5F6CE6355A554418A8F2DFCCF3DF9ECEAE94F0e0A1F" TargetMode="External"/><Relationship Id="rId18" Type="http://schemas.openxmlformats.org/officeDocument/2006/relationships/hyperlink" Target="consultantplus://offline/ref=27D94E05398DB399F46678FC4040F7471940B577A04484FA1F4E302CD525764E9A8E076D0D40AA74Z3JFH" TargetMode="External"/><Relationship Id="rId26" Type="http://schemas.openxmlformats.org/officeDocument/2006/relationships/hyperlink" Target="consultantplus://offline/ref=984185B813072AD58A05C5F102D1D16F2841117AD96D131418B2254B43D917CF72F0B2D3DC22aFJEH"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consultantplus://offline/ref=A932B1939B0EA741085F6CF623B35E0B63DBD4A71B6825520ADFA84BFA155F495DF77AC71CFDF00046D50B3E5A732CBF9082A21ECDC0B6B5w9wEE" TargetMode="External"/><Relationship Id="rId34" Type="http://schemas.openxmlformats.org/officeDocument/2006/relationships/hyperlink" Target="https://www.gosfinansy.ru/" TargetMode="External"/><Relationship Id="rId7" Type="http://schemas.openxmlformats.org/officeDocument/2006/relationships/footnotes" Target="footnotes.xml"/><Relationship Id="rId12" Type="http://schemas.openxmlformats.org/officeDocument/2006/relationships/hyperlink" Target="consultantplus://offline/ref=27D94E05398DB399F46678FC4040F7471946BF73A14184FA1F4E302CD525764E9A8E076D0D41AD72Z3J3H" TargetMode="External"/><Relationship Id="rId17" Type="http://schemas.openxmlformats.org/officeDocument/2006/relationships/hyperlink" Target="consultantplus://offline/ref=7D867A7B8F9973F2F1DEB499BEFEE31C346F20ED146D99831C555AD297201B4E19660DE1B96BAD6DAD826FC25320FE40ED30487EC2D3A004s4qEE" TargetMode="External"/><Relationship Id="rId25" Type="http://schemas.openxmlformats.org/officeDocument/2006/relationships/hyperlink" Target="consultantplus://offline/ref=2FE1345C8A0670401FACD6068A0CD9EE5DFE2A7CC155ED9E87667CAB2A968E1567A67D32CFm5hBH" TargetMode="External"/><Relationship Id="rId33" Type="http://schemas.openxmlformats.org/officeDocument/2006/relationships/hyperlink" Target="consultantplus://offline/ref=FFCB04E2A1EE249036786D4C9589FAFA4C8E056C1E3C79E2CCE91B24985557A89B8854271EF714EE1BC27993B4DD6E07EEA5F08F53CA1F93uED1J"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27D94E05398DB399F46678FC4040F7471944BF7DA44284FA1F4E302CD525764E9A8E076D0D40AD71Z3J9H" TargetMode="External"/><Relationship Id="rId20" Type="http://schemas.openxmlformats.org/officeDocument/2006/relationships/hyperlink" Target="consultantplus://offline/ref=27D94E05398DB399F46678FC4040F7471946BE75A44584FA1F4E302CD525764E9A8E076D0D40AD70Z3J2H" TargetMode="External"/><Relationship Id="rId29"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D94E05398DB399F46678FC4040F7471946BF73A14184FA1F4E302CD525764E9A8E07680BZ4J5H" TargetMode="External"/><Relationship Id="rId24" Type="http://schemas.openxmlformats.org/officeDocument/2006/relationships/hyperlink" Target="https://login.consultant.ru/link/?req=doc&amp;base=LAW&amp;n=465243&amp;dst=1668" TargetMode="External"/><Relationship Id="rId32" Type="http://schemas.openxmlformats.org/officeDocument/2006/relationships/hyperlink" Target="consultantplus://offline/ref=FFCB04E2A1EE249036786D4C9589FAFA4C8E056C1E3C79E2CCE91B24985557A89B8854271EF714EE1BC27993B4DD6E07EEA5F08F53CA1F93uED1J"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FDD29D78C3932E2FA7CF77F76C8CF98783EC22B3F5F6CE6355A554418A8F2DFCCF3DF9ECEAE94F0e0A1F" TargetMode="External"/><Relationship Id="rId23" Type="http://schemas.openxmlformats.org/officeDocument/2006/relationships/hyperlink" Target="https://login.consultant.ru/link/?req=doc&amp;base=LAW&amp;n=465243&amp;dst=1668" TargetMode="External"/><Relationship Id="rId28" Type="http://schemas.openxmlformats.org/officeDocument/2006/relationships/hyperlink" Target="https://login.consultant.ru/link/?req=doc&amp;base=LAW&amp;n=450185&amp;dst=100362" TargetMode="External"/><Relationship Id="rId36" Type="http://schemas.openxmlformats.org/officeDocument/2006/relationships/footer" Target="footer1.xml"/><Relationship Id="rId10" Type="http://schemas.openxmlformats.org/officeDocument/2006/relationships/hyperlink" Target="garantF1://70003036.0" TargetMode="External"/><Relationship Id="rId19" Type="http://schemas.openxmlformats.org/officeDocument/2006/relationships/hyperlink" Target="https://login.consultant.ru/link/?req=doc&amp;base=LAW&amp;n=465243&amp;dst=2486" TargetMode="External"/><Relationship Id="rId31" Type="http://schemas.openxmlformats.org/officeDocument/2006/relationships/hyperlink" Target="consultantplus://offline/ref=FFCB04E2A1EE249036786D4C9589FAFA4C8E056C1E3C79E2CCE91B24985557A89B8854271EF714EE1BC27993B4DD6E07EEA5F08F53CA1F93uED1J" TargetMode="External"/><Relationship Id="rId4" Type="http://schemas.openxmlformats.org/officeDocument/2006/relationships/styles" Target="styles.xml"/><Relationship Id="rId9" Type="http://schemas.openxmlformats.org/officeDocument/2006/relationships/hyperlink" Target="garantF1://12012604.0" TargetMode="External"/><Relationship Id="rId14" Type="http://schemas.openxmlformats.org/officeDocument/2006/relationships/hyperlink" Target="consultantplus://offline/ref=1FDD29D78C3932E2FA7CF77F76C8CF98783EC22B3F5F6CE6355A554418eAA8F" TargetMode="External"/><Relationship Id="rId22" Type="http://schemas.openxmlformats.org/officeDocument/2006/relationships/hyperlink" Target="https://login.consultant.ru/link/?req=doc&amp;base=LAW&amp;n=465243&amp;dst=1668" TargetMode="External"/><Relationship Id="rId27" Type="http://schemas.openxmlformats.org/officeDocument/2006/relationships/hyperlink" Target="consultantplus://offline/ref=984185B813072AD58A05C5F102D1D16F2845197DDB69131418B2254B43D917CF72F0B2D3D424FFE9aEJ2H" TargetMode="External"/><Relationship Id="rId30" Type="http://schemas.openxmlformats.org/officeDocument/2006/relationships/hyperlink" Target="https://www.gosfinansy.ru/" TargetMode="External"/><Relationship Id="rId35"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C6AF9-822F-423A-97EF-86C4485C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4812</TotalTime>
  <Pages>1</Pages>
  <Words>13486</Words>
  <Characters>76871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Учетная политика Верховного Суда Республики Хакасия для целей бюджетного учета</vt:lpstr>
    </vt:vector>
  </TitlesOfParts>
  <Company>Верховный Суд Республики Хакасия</Company>
  <LinksUpToDate>false</LinksUpToDate>
  <CharactersWithSpaces>90177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 Верховного Суда Республики Хакасия для целей бюджетного учета</dc:title>
  <dc:creator>Рычкова О.В.</dc:creator>
  <cp:lastModifiedBy>Ольга Рычкова</cp:lastModifiedBy>
  <cp:revision>75</cp:revision>
  <cp:lastPrinted>2024-06-13T08:29:00Z</cp:lastPrinted>
  <dcterms:created xsi:type="dcterms:W3CDTF">2019-05-27T04:32:00Z</dcterms:created>
  <dcterms:modified xsi:type="dcterms:W3CDTF">2024-12-25T06:39:00Z</dcterms:modified>
</cp:coreProperties>
</file>