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E2A" w:rsidRPr="00BB3B05" w:rsidRDefault="00E93E2A" w:rsidP="00E93E2A">
      <w:pPr>
        <w:pStyle w:val="ConsPlusNormal"/>
        <w:ind w:left="5640"/>
        <w:rPr>
          <w:szCs w:val="24"/>
        </w:rPr>
      </w:pPr>
      <w:bookmarkStart w:id="0" w:name="bookmark3"/>
      <w:r w:rsidRPr="00BB3B05">
        <w:rPr>
          <w:szCs w:val="24"/>
        </w:rPr>
        <w:t>УВЕРЖДЕНО</w:t>
      </w:r>
    </w:p>
    <w:p w:rsidR="00E93E2A" w:rsidRPr="00E75241" w:rsidRDefault="00E93E2A" w:rsidP="00E93E2A">
      <w:pPr>
        <w:pStyle w:val="ConsPlusNormal"/>
        <w:ind w:left="5640"/>
        <w:rPr>
          <w:szCs w:val="24"/>
        </w:rPr>
      </w:pPr>
      <w:r w:rsidRPr="00E75241">
        <w:rPr>
          <w:szCs w:val="24"/>
        </w:rPr>
        <w:t>приказом Верховного Суда Республики Дагестан</w:t>
      </w:r>
    </w:p>
    <w:p w:rsidR="00E93E2A" w:rsidRPr="00E75241" w:rsidRDefault="00E93E2A" w:rsidP="00E93E2A">
      <w:pPr>
        <w:pStyle w:val="ConsPlusNormal"/>
        <w:ind w:left="5640"/>
        <w:rPr>
          <w:szCs w:val="24"/>
        </w:rPr>
      </w:pPr>
      <w:r w:rsidRPr="00E75241">
        <w:rPr>
          <w:szCs w:val="24"/>
        </w:rPr>
        <w:t>от</w:t>
      </w:r>
      <w:r w:rsidR="00884CB3">
        <w:rPr>
          <w:szCs w:val="24"/>
        </w:rPr>
        <w:t xml:space="preserve"> </w:t>
      </w:r>
      <w:r w:rsidRPr="00E75241">
        <w:rPr>
          <w:szCs w:val="24"/>
        </w:rPr>
        <w:t xml:space="preserve"> «</w:t>
      </w:r>
      <w:r w:rsidR="00884CB3">
        <w:rPr>
          <w:szCs w:val="24"/>
        </w:rPr>
        <w:t>20</w:t>
      </w:r>
      <w:r w:rsidRPr="00E75241">
        <w:rPr>
          <w:szCs w:val="24"/>
        </w:rPr>
        <w:t>»</w:t>
      </w:r>
      <w:r w:rsidR="00884CB3">
        <w:rPr>
          <w:szCs w:val="24"/>
        </w:rPr>
        <w:t xml:space="preserve"> апреля </w:t>
      </w:r>
      <w:r w:rsidRPr="00E75241">
        <w:rPr>
          <w:szCs w:val="24"/>
        </w:rPr>
        <w:t xml:space="preserve">2021г. № </w:t>
      </w:r>
      <w:r w:rsidR="00884CB3">
        <w:rPr>
          <w:szCs w:val="24"/>
        </w:rPr>
        <w:t>70</w:t>
      </w:r>
    </w:p>
    <w:p w:rsidR="00E93E2A" w:rsidRPr="00E75241" w:rsidRDefault="00E93E2A" w:rsidP="00E93E2A">
      <w:pPr>
        <w:pStyle w:val="Heading30"/>
        <w:keepNext/>
        <w:keepLines/>
        <w:shd w:val="clear" w:color="auto" w:fill="auto"/>
        <w:spacing w:before="0" w:after="0" w:line="240" w:lineRule="auto"/>
        <w:rPr>
          <w:rStyle w:val="Heading3"/>
          <w:rFonts w:ascii="Times New Roman" w:hAnsi="Times New Roman" w:cs="Times New Roman"/>
          <w:bCs/>
          <w:color w:val="000000"/>
        </w:rPr>
      </w:pPr>
    </w:p>
    <w:p w:rsidR="00E93E2A" w:rsidRPr="00E75241" w:rsidRDefault="00E93E2A" w:rsidP="00E93E2A">
      <w:pPr>
        <w:pStyle w:val="Heading30"/>
        <w:keepNext/>
        <w:keepLines/>
        <w:shd w:val="clear" w:color="auto" w:fill="auto"/>
        <w:spacing w:before="0" w:after="0" w:line="240" w:lineRule="auto"/>
        <w:rPr>
          <w:rStyle w:val="Heading3"/>
          <w:rFonts w:ascii="Times New Roman" w:hAnsi="Times New Roman" w:cs="Times New Roman"/>
          <w:bCs/>
          <w:color w:val="000000"/>
        </w:rPr>
      </w:pPr>
    </w:p>
    <w:p w:rsidR="00E93E2A" w:rsidRPr="00E75241" w:rsidRDefault="00E93E2A" w:rsidP="00E93E2A">
      <w:pPr>
        <w:pStyle w:val="Heading30"/>
        <w:keepNext/>
        <w:keepLines/>
        <w:shd w:val="clear" w:color="auto" w:fill="auto"/>
        <w:spacing w:before="0" w:after="0" w:line="240" w:lineRule="auto"/>
        <w:rPr>
          <w:rStyle w:val="Heading3"/>
          <w:rFonts w:ascii="Times New Roman" w:hAnsi="Times New Roman" w:cs="Times New Roman"/>
          <w:bCs/>
          <w:color w:val="000000"/>
        </w:rPr>
      </w:pPr>
    </w:p>
    <w:p w:rsidR="00E93E2A" w:rsidRPr="00E75241" w:rsidRDefault="00E93E2A" w:rsidP="00E93E2A">
      <w:pPr>
        <w:pStyle w:val="Heading30"/>
        <w:keepNext/>
        <w:keepLines/>
        <w:shd w:val="clear" w:color="auto" w:fill="auto"/>
        <w:spacing w:before="0" w:after="0" w:line="240" w:lineRule="auto"/>
        <w:rPr>
          <w:rFonts w:ascii="Times New Roman" w:hAnsi="Times New Roman" w:cs="Times New Roman"/>
          <w:b w:val="0"/>
          <w:sz w:val="26"/>
          <w:szCs w:val="26"/>
        </w:rPr>
      </w:pPr>
      <w:r w:rsidRPr="00E75241">
        <w:rPr>
          <w:rStyle w:val="Heading3"/>
          <w:rFonts w:ascii="Times New Roman" w:hAnsi="Times New Roman" w:cs="Times New Roman"/>
          <w:b/>
          <w:bCs/>
          <w:color w:val="000000"/>
          <w:sz w:val="26"/>
          <w:szCs w:val="26"/>
        </w:rPr>
        <w:t>П О Л О Ж Е Н И Е</w:t>
      </w:r>
      <w:bookmarkEnd w:id="0"/>
    </w:p>
    <w:p w:rsidR="00E93E2A" w:rsidRPr="00E75241" w:rsidRDefault="00E93E2A" w:rsidP="00E93E2A">
      <w:pPr>
        <w:pStyle w:val="Bodytext20"/>
        <w:shd w:val="clear" w:color="auto" w:fill="auto"/>
        <w:tabs>
          <w:tab w:val="left" w:pos="720"/>
        </w:tabs>
        <w:spacing w:before="0" w:after="0" w:line="240" w:lineRule="auto"/>
        <w:ind w:right="40"/>
        <w:rPr>
          <w:rStyle w:val="Bodytext2"/>
          <w:rFonts w:ascii="Times New Roman" w:hAnsi="Times New Roman" w:cs="Times New Roman"/>
          <w:b/>
          <w:color w:val="000000"/>
          <w:sz w:val="26"/>
          <w:szCs w:val="26"/>
        </w:rPr>
      </w:pPr>
      <w:bookmarkStart w:id="1" w:name="bookmark4"/>
      <w:r w:rsidRPr="00E75241">
        <w:rPr>
          <w:rStyle w:val="Bodytext2"/>
          <w:rFonts w:ascii="Times New Roman" w:hAnsi="Times New Roman" w:cs="Times New Roman"/>
          <w:b/>
          <w:color w:val="000000"/>
          <w:sz w:val="26"/>
          <w:szCs w:val="26"/>
        </w:rPr>
        <w:t>о порядке представления гражданами, претендующими на замещение должностей федеральной государственной гражданской службы в Верховном Суде Республики Дагестан, и федеральными государственными гражданскими служащими, замещающими должности федеральной государственной гражданской службы в Верховном Суде Республики Дагестан, сведений о размещении информации в информационно-телекоммуникационной сети «Интернет», обработке указанных сведений и проверке их достоверности и полноты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720"/>
        </w:tabs>
        <w:spacing w:before="0" w:after="0" w:line="240" w:lineRule="auto"/>
        <w:ind w:right="40"/>
        <w:rPr>
          <w:rFonts w:ascii="Times New Roman" w:hAnsi="Times New Roman" w:cs="Times New Roman"/>
          <w:b/>
          <w:sz w:val="26"/>
          <w:szCs w:val="26"/>
        </w:rPr>
      </w:pPr>
    </w:p>
    <w:p w:rsidR="00E93E2A" w:rsidRPr="00B91753" w:rsidRDefault="00E93E2A" w:rsidP="00E93E2A">
      <w:pPr>
        <w:pStyle w:val="Heading30"/>
        <w:keepNext/>
        <w:keepLines/>
        <w:numPr>
          <w:ilvl w:val="0"/>
          <w:numId w:val="5"/>
        </w:numPr>
        <w:shd w:val="clear" w:color="auto" w:fill="auto"/>
        <w:spacing w:before="0" w:after="0" w:line="240" w:lineRule="auto"/>
        <w:rPr>
          <w:rStyle w:val="Heading3"/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B91753">
        <w:rPr>
          <w:rStyle w:val="Heading3"/>
          <w:rFonts w:ascii="Times New Roman" w:hAnsi="Times New Roman" w:cs="Times New Roman"/>
          <w:b/>
          <w:bCs/>
          <w:color w:val="000000"/>
          <w:sz w:val="26"/>
          <w:szCs w:val="26"/>
        </w:rPr>
        <w:t>Общие положения</w:t>
      </w:r>
      <w:bookmarkEnd w:id="1"/>
    </w:p>
    <w:p w:rsidR="00E93E2A" w:rsidRPr="00E75241" w:rsidRDefault="00E93E2A" w:rsidP="00E93E2A">
      <w:pPr>
        <w:pStyle w:val="Heading30"/>
        <w:keepNext/>
        <w:keepLines/>
        <w:shd w:val="clear" w:color="auto" w:fill="auto"/>
        <w:tabs>
          <w:tab w:val="num" w:pos="0"/>
        </w:tabs>
        <w:spacing w:before="0"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93E2A" w:rsidRPr="00E75241" w:rsidRDefault="00E93E2A" w:rsidP="00E93E2A">
      <w:pPr>
        <w:pStyle w:val="Bodytext20"/>
        <w:numPr>
          <w:ilvl w:val="0"/>
          <w:numId w:val="1"/>
        </w:numPr>
        <w:shd w:val="clear" w:color="auto" w:fill="auto"/>
        <w:tabs>
          <w:tab w:val="left" w:pos="1415"/>
        </w:tabs>
        <w:spacing w:before="0" w:after="0" w:line="240" w:lineRule="auto"/>
        <w:ind w:firstLine="780"/>
        <w:jc w:val="both"/>
        <w:rPr>
          <w:rStyle w:val="Bodytext2"/>
          <w:rFonts w:ascii="Times New Roman" w:hAnsi="Times New Roman" w:cs="Times New Roman"/>
          <w:color w:val="000000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Настоящее Положение о порядке представления гражданами, претендующими на замещение должностей федеральной государственной гражданской службы в Верховном Суде Республики Дагестан, и федеральными государственными гражданскими служащими, замещающими должности федеральной государственной гражданской службы в Верховном Суде Республики Дагестан, сведений о размещении информации в информационно-телекоммуникационной сети «Интернет», обработке указанных сведений и проверке их достоверности и полноты (далее – Положение) разработано в соответствии со статьей 20.2 Федерального закона от 07.07.2004</w:t>
      </w:r>
      <w:r w:rsidR="00732522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г. №</w:t>
      </w:r>
      <w:r w:rsidR="00BB3B05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79-ФЗ «О государственной гражданской службе Российской Федерации».</w:t>
      </w:r>
    </w:p>
    <w:p w:rsidR="00E93E2A" w:rsidRPr="00E75241" w:rsidRDefault="00E93E2A" w:rsidP="00E93E2A">
      <w:pPr>
        <w:pStyle w:val="Bodytext20"/>
        <w:numPr>
          <w:ilvl w:val="0"/>
          <w:numId w:val="1"/>
        </w:numPr>
        <w:shd w:val="clear" w:color="auto" w:fill="auto"/>
        <w:tabs>
          <w:tab w:val="left" w:pos="1415"/>
        </w:tabs>
        <w:spacing w:before="0" w:after="0" w:line="240" w:lineRule="auto"/>
        <w:ind w:firstLine="780"/>
        <w:jc w:val="both"/>
        <w:rPr>
          <w:rStyle w:val="Bodytext2"/>
          <w:rFonts w:ascii="Times New Roman" w:hAnsi="Times New Roman" w:cs="Times New Roman"/>
          <w:color w:val="FF0000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Под федеральными государственными гражданскими служащими, замещающими должности федеральной государственной гражданской службы в Верховном Суде Республики Дагестан</w:t>
      </w:r>
      <w:r w:rsidR="00936DC8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(далее - </w:t>
      </w:r>
      <w:r w:rsid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Суд</w:t>
      </w:r>
      <w:r w:rsidR="00936DC8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е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), в </w:t>
      </w:r>
      <w:r w:rsidRPr="00936DC8">
        <w:rPr>
          <w:rStyle w:val="Bodytext2"/>
          <w:rFonts w:ascii="Times New Roman" w:hAnsi="Times New Roman" w:cs="Times New Roman"/>
          <w:sz w:val="26"/>
          <w:szCs w:val="26"/>
        </w:rPr>
        <w:t>настоящем Положении понимаются федеральные государственные гражданские служащие</w:t>
      </w:r>
      <w:r w:rsidR="00732522">
        <w:rPr>
          <w:rStyle w:val="Bodytext2"/>
          <w:rFonts w:ascii="Times New Roman" w:hAnsi="Times New Roman" w:cs="Times New Roman"/>
          <w:sz w:val="26"/>
          <w:szCs w:val="26"/>
        </w:rPr>
        <w:t xml:space="preserve"> </w:t>
      </w:r>
      <w:r w:rsidR="00936DC8">
        <w:t>(</w:t>
      </w:r>
      <w:r w:rsidR="00936DC8" w:rsidRPr="00936DC8">
        <w:rPr>
          <w:rFonts w:ascii="Times New Roman" w:hAnsi="Times New Roman" w:cs="Times New Roman"/>
          <w:sz w:val="26"/>
          <w:szCs w:val="26"/>
        </w:rPr>
        <w:t xml:space="preserve">далее </w:t>
      </w:r>
      <w:r w:rsidR="00936DC8">
        <w:rPr>
          <w:rFonts w:ascii="Times New Roman" w:hAnsi="Times New Roman" w:cs="Times New Roman"/>
          <w:sz w:val="26"/>
          <w:szCs w:val="26"/>
        </w:rPr>
        <w:t>–</w:t>
      </w:r>
      <w:r w:rsidR="00936DC8" w:rsidRPr="00936DC8">
        <w:rPr>
          <w:rFonts w:ascii="Times New Roman" w:hAnsi="Times New Roman" w:cs="Times New Roman"/>
          <w:sz w:val="26"/>
          <w:szCs w:val="26"/>
        </w:rPr>
        <w:t xml:space="preserve"> </w:t>
      </w:r>
      <w:r w:rsidR="00936DC8">
        <w:rPr>
          <w:rFonts w:ascii="Times New Roman" w:hAnsi="Times New Roman" w:cs="Times New Roman"/>
          <w:sz w:val="26"/>
          <w:szCs w:val="26"/>
        </w:rPr>
        <w:t xml:space="preserve">государственные </w:t>
      </w:r>
      <w:r w:rsidR="00936DC8" w:rsidRPr="00936DC8">
        <w:rPr>
          <w:rFonts w:ascii="Times New Roman" w:hAnsi="Times New Roman" w:cs="Times New Roman"/>
          <w:sz w:val="26"/>
          <w:szCs w:val="26"/>
        </w:rPr>
        <w:t>гражданские служащие)</w:t>
      </w:r>
      <w:r w:rsidRPr="00936DC8">
        <w:rPr>
          <w:rStyle w:val="Bodytext2"/>
          <w:rFonts w:ascii="Times New Roman" w:hAnsi="Times New Roman" w:cs="Times New Roman"/>
          <w:sz w:val="26"/>
          <w:szCs w:val="26"/>
        </w:rPr>
        <w:t xml:space="preserve">, замещающие должности федеральной государственной гражданской службы в </w:t>
      </w:r>
      <w:r w:rsidR="00936DC8" w:rsidRPr="00936DC8">
        <w:rPr>
          <w:rStyle w:val="Bodytext2"/>
          <w:rFonts w:ascii="Times New Roman" w:hAnsi="Times New Roman" w:cs="Times New Roman"/>
          <w:sz w:val="26"/>
          <w:szCs w:val="26"/>
        </w:rPr>
        <w:t>Суде.</w:t>
      </w:r>
      <w:r w:rsidRPr="00936DC8">
        <w:rPr>
          <w:rStyle w:val="Bodytext2"/>
          <w:rFonts w:ascii="Times New Roman" w:hAnsi="Times New Roman" w:cs="Times New Roman"/>
          <w:sz w:val="26"/>
          <w:szCs w:val="26"/>
        </w:rPr>
        <w:t xml:space="preserve"> </w:t>
      </w:r>
    </w:p>
    <w:p w:rsidR="00E93E2A" w:rsidRPr="00E75241" w:rsidRDefault="00E93E2A" w:rsidP="00E93E2A">
      <w:pPr>
        <w:pStyle w:val="Bodytext20"/>
        <w:numPr>
          <w:ilvl w:val="0"/>
          <w:numId w:val="1"/>
        </w:numPr>
        <w:shd w:val="clear" w:color="auto" w:fill="auto"/>
        <w:tabs>
          <w:tab w:val="left" w:pos="1411"/>
        </w:tabs>
        <w:spacing w:before="0" w:after="0" w:line="240" w:lineRule="auto"/>
        <w:ind w:firstLine="76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Для целей настоящего Положения используются следующие основные понятия:</w:t>
      </w:r>
    </w:p>
    <w:p w:rsidR="00E93E2A" w:rsidRPr="00E75241" w:rsidRDefault="00E93E2A" w:rsidP="00E93E2A">
      <w:pPr>
        <w:pStyle w:val="Bodytext20"/>
        <w:shd w:val="clear" w:color="auto" w:fill="auto"/>
        <w:spacing w:before="0" w:after="0" w:line="240" w:lineRule="auto"/>
        <w:ind w:firstLine="76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- сайт в информационно-телекоммуникационной сети «Интернет» – 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информационно-телекоммуникационной сети «Интернет» по доменным именам и (или) по сетевым адресам, позволяющим идентифицировать сайты в информационно-телекоммуникационной сети «Интернет»;</w:t>
      </w:r>
    </w:p>
    <w:p w:rsidR="00E93E2A" w:rsidRPr="00E75241" w:rsidRDefault="00E93E2A" w:rsidP="00E93E2A">
      <w:pPr>
        <w:pStyle w:val="Bodytext20"/>
        <w:shd w:val="clear" w:color="auto" w:fill="auto"/>
        <w:spacing w:before="0" w:after="0" w:line="240" w:lineRule="auto"/>
        <w:ind w:firstLine="76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- страница сайта в информационно-телекоммуникационной сети «Интернет» – часть сайта в информационно-телекоммуникационной сети «Интернет», доступ к которой осуществляется по указателю, состоящему из доменного имени и символов, определенных владельцем сайта в информационно-телекоммуникационной сети «Интернет»;</w:t>
      </w:r>
    </w:p>
    <w:p w:rsidR="00E93E2A" w:rsidRPr="00E75241" w:rsidRDefault="00E93E2A" w:rsidP="00E93E2A">
      <w:pPr>
        <w:pStyle w:val="Bodytext20"/>
        <w:shd w:val="clear" w:color="auto" w:fill="auto"/>
        <w:spacing w:before="0" w:after="0" w:line="240" w:lineRule="auto"/>
        <w:ind w:firstLine="76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lastRenderedPageBreak/>
        <w:t>- общедоступная информация – общеизвестные сведения и иная информация, доступ к которой не ограничен (отсутствие ограничения в доступе к информации предполагает возможность неограниченного круга лиц беспрепятственно получать и по своему усмотрению использовать размещенную информацию без согласия и ведома государственного гражданского служащего или гражданина Российской Федерации, претендующего на замещение должности федеральной государственной гражданской службы в Верховном Суде Республики Дагестан (далее – гражданин)</w:t>
      </w:r>
      <w:r w:rsidR="00732522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;</w:t>
      </w:r>
    </w:p>
    <w:p w:rsidR="00E93E2A" w:rsidRPr="00E75241" w:rsidRDefault="00E93E2A" w:rsidP="00E93E2A">
      <w:pPr>
        <w:pStyle w:val="Bodytext20"/>
        <w:shd w:val="clear" w:color="auto" w:fill="auto"/>
        <w:spacing w:before="0" w:after="0" w:line="240" w:lineRule="auto"/>
        <w:ind w:firstLine="760"/>
        <w:jc w:val="both"/>
        <w:rPr>
          <w:rStyle w:val="Bodytext2"/>
          <w:rFonts w:ascii="Times New Roman" w:hAnsi="Times New Roman" w:cs="Times New Roman"/>
          <w:color w:val="000000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- данные, позволяющие идентифицировать личность государственного гражданского служащего или гражданина – совокупность или одно из следующих сведений: фамилия и имя, фотография, место службы (работы).</w:t>
      </w:r>
    </w:p>
    <w:p w:rsidR="00E93E2A" w:rsidRPr="00E75241" w:rsidRDefault="00E93E2A" w:rsidP="00E93E2A">
      <w:pPr>
        <w:pStyle w:val="Bodytext20"/>
        <w:shd w:val="clear" w:color="auto" w:fill="auto"/>
        <w:spacing w:before="0" w:after="0" w:line="240" w:lineRule="auto"/>
        <w:ind w:firstLine="760"/>
        <w:jc w:val="both"/>
        <w:rPr>
          <w:rFonts w:ascii="Times New Roman" w:hAnsi="Times New Roman" w:cs="Times New Roman"/>
          <w:sz w:val="26"/>
          <w:szCs w:val="26"/>
        </w:rPr>
      </w:pPr>
    </w:p>
    <w:p w:rsidR="00E93E2A" w:rsidRPr="00B91753" w:rsidRDefault="00E93E2A" w:rsidP="00E93E2A">
      <w:pPr>
        <w:pStyle w:val="Heading30"/>
        <w:keepNext/>
        <w:keepLines/>
        <w:numPr>
          <w:ilvl w:val="0"/>
          <w:numId w:val="5"/>
        </w:numPr>
        <w:shd w:val="clear" w:color="auto" w:fill="auto"/>
        <w:tabs>
          <w:tab w:val="clear" w:pos="1080"/>
          <w:tab w:val="num" w:pos="0"/>
        </w:tabs>
        <w:spacing w:before="0" w:after="0" w:line="240" w:lineRule="auto"/>
        <w:rPr>
          <w:rStyle w:val="Heading3"/>
          <w:rFonts w:ascii="Times New Roman" w:hAnsi="Times New Roman" w:cs="Times New Roman"/>
          <w:b/>
          <w:bCs/>
          <w:sz w:val="26"/>
          <w:szCs w:val="26"/>
        </w:rPr>
      </w:pPr>
      <w:r w:rsidRPr="00B91753">
        <w:rPr>
          <w:rStyle w:val="Heading3"/>
          <w:rFonts w:ascii="Times New Roman" w:hAnsi="Times New Roman" w:cs="Times New Roman"/>
          <w:b/>
          <w:bCs/>
          <w:sz w:val="26"/>
          <w:szCs w:val="26"/>
        </w:rPr>
        <w:t>Порядок представления сведений о размещении информации в информационно-телекоммуникационной сети «Интернет»</w:t>
      </w:r>
    </w:p>
    <w:p w:rsidR="00E93E2A" w:rsidRPr="00E75241" w:rsidRDefault="00E93E2A" w:rsidP="00E93E2A">
      <w:pPr>
        <w:pStyle w:val="Heading30"/>
        <w:keepNext/>
        <w:keepLines/>
        <w:shd w:val="clear" w:color="auto" w:fill="auto"/>
        <w:spacing w:before="0" w:after="0" w:line="240" w:lineRule="auto"/>
        <w:ind w:left="360"/>
        <w:jc w:val="left"/>
        <w:rPr>
          <w:rStyle w:val="Heading3"/>
          <w:rFonts w:ascii="Times New Roman" w:hAnsi="Times New Roman" w:cs="Times New Roman"/>
          <w:bCs/>
          <w:color w:val="000000"/>
          <w:sz w:val="26"/>
          <w:szCs w:val="26"/>
        </w:rPr>
      </w:pPr>
    </w:p>
    <w:p w:rsidR="00E93E2A" w:rsidRPr="00E75241" w:rsidRDefault="00E93E2A" w:rsidP="00E93E2A">
      <w:pPr>
        <w:pStyle w:val="Bodytext20"/>
        <w:numPr>
          <w:ilvl w:val="0"/>
          <w:numId w:val="2"/>
        </w:numPr>
        <w:shd w:val="clear" w:color="auto" w:fill="auto"/>
        <w:tabs>
          <w:tab w:val="left" w:pos="1254"/>
        </w:tabs>
        <w:spacing w:before="0" w:after="0" w:line="240" w:lineRule="auto"/>
        <w:ind w:firstLine="76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Сведения об адресах сайтов и (или) страниц сайтов в информационно - телекоммуникационной сети «Интернет» (далее – сведения), на которых государственные гражданские служащие или граждане размещали общедоступную информацию, а также данные, позволяющие их идентифицировать, представляют: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234"/>
        </w:tabs>
        <w:spacing w:before="0" w:after="0" w:line="240" w:lineRule="auto"/>
        <w:ind w:firstLine="76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а)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>государственные гражданские служащие – ежегодно (не позднее 1 апреля года, следующего за отчетным) за календарный год, предшествующий году представления указанной информации;</w:t>
      </w:r>
      <w:r w:rsidRPr="00E7524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234"/>
        </w:tabs>
        <w:spacing w:before="0" w:after="0" w:line="240" w:lineRule="auto"/>
        <w:ind w:firstLine="76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б)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 xml:space="preserve">граждане – при поступлении на службу в </w:t>
      </w:r>
      <w:r w:rsidR="00D839AB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Верховный Суд Республики Дагестан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за три календарных года, предшествующих году поступления на федеральную государственную гражданскую службу.</w:t>
      </w:r>
    </w:p>
    <w:p w:rsidR="00E93E2A" w:rsidRPr="00E75241" w:rsidRDefault="00E93E2A" w:rsidP="00E93E2A">
      <w:pPr>
        <w:pStyle w:val="Bodytext20"/>
        <w:numPr>
          <w:ilvl w:val="0"/>
          <w:numId w:val="2"/>
        </w:numPr>
        <w:shd w:val="clear" w:color="auto" w:fill="auto"/>
        <w:tabs>
          <w:tab w:val="left" w:pos="1399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63500" distR="198120" simplePos="0" relativeHeight="251659264" behindDoc="1" locked="0" layoutInCell="1" allowOverlap="1" wp14:anchorId="7EEC848F" wp14:editId="52A665BF">
                <wp:simplePos x="0" y="0"/>
                <wp:positionH relativeFrom="margin">
                  <wp:posOffset>-351155</wp:posOffset>
                </wp:positionH>
                <wp:positionV relativeFrom="paragraph">
                  <wp:posOffset>-711835</wp:posOffset>
                </wp:positionV>
                <wp:extent cx="153035" cy="1670050"/>
                <wp:effectExtent l="0" t="1270" r="3810" b="0"/>
                <wp:wrapSquare wrapText="right"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035" cy="167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93E2A" w:rsidRPr="00721C57" w:rsidRDefault="00E93E2A" w:rsidP="00E93E2A"/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-27.65pt;margin-top:-56.05pt;width:12.05pt;height:131.5pt;z-index:-251657216;visibility:visible;mso-wrap-style:square;mso-width-percent:0;mso-height-percent:0;mso-wrap-distance-left:5pt;mso-wrap-distance-top:0;mso-wrap-distance-right:15.6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" filled="f" stroked="f">
                <v:textbox style="layout-flow:vertical;mso-layout-flow-alt:bottom-to-top" inset="0,0,0,0">
                  <w:txbxContent>
                    <w:p w:rsidR="00E93E2A" w:rsidRPr="00721C57" w:rsidRDefault="00E93E2A" w:rsidP="00E93E2A"/>
                  </w:txbxContent>
                </v:textbox>
                <w10:wrap type="square" side="right" anchorx="margin"/>
              </v:shape>
            </w:pict>
          </mc:Fallback>
        </mc:AlternateConten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Сведения представляются по форме представления сведений об адресах сайтов и (или) страниц сайтов в информационно-телекоммуникационной сети «Интернет», на которых государственным гражданским служащим или гражданином размещались общедоступная информация, а также данные, позволяющие его идентифицировать, утвержденной распоряжением Правительства Российской Федерации от 28.12.2016</w:t>
      </w:r>
      <w:r w:rsidR="00BB3B05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г. №</w:t>
      </w:r>
      <w:r w:rsidR="00732522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286</w:t>
      </w:r>
      <w:r w:rsidR="00732522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7-р (далее – Форма) (приложение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к настоящему Положению).</w:t>
      </w:r>
    </w:p>
    <w:p w:rsidR="00E93E2A" w:rsidRPr="00E75241" w:rsidRDefault="00E93E2A" w:rsidP="00E93E2A">
      <w:pPr>
        <w:pStyle w:val="Bodytext20"/>
        <w:numPr>
          <w:ilvl w:val="0"/>
          <w:numId w:val="2"/>
        </w:numPr>
        <w:shd w:val="clear" w:color="auto" w:fill="auto"/>
        <w:tabs>
          <w:tab w:val="left" w:pos="1399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В Форме подлежат отражению адреса сайтов и (или) страниц сайтов при соблюдении одновременно следующих условий: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082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а)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>на сайте и (или) странице сайта размещалась общедоступная информация;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079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б)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>на сайте и (или) странице сайта размещались данные, позволяющие идентифицировать личность государственного гражданского служащего или гражданина;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079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в)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>общедоступная информация размещалась на сайте и (или) странице сайта непосредственно государственным гражданским служащим или гражданином;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079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г)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>указанная информация размещалась на сайте и (или) странице сайта в течение отчетного периода, определенного положениями части 1 статьи 20.2 Федерального закона от 07.07.2004</w:t>
      </w:r>
      <w:r w:rsidR="00732522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г. №79-ФЗ «О государственной гражданской службе Российской Федерации».</w:t>
      </w:r>
    </w:p>
    <w:p w:rsidR="00E93E2A" w:rsidRPr="00E75241" w:rsidRDefault="00E93E2A" w:rsidP="00E93E2A">
      <w:pPr>
        <w:pStyle w:val="Bodytext20"/>
        <w:numPr>
          <w:ilvl w:val="0"/>
          <w:numId w:val="2"/>
        </w:numPr>
        <w:shd w:val="clear" w:color="auto" w:fill="auto"/>
        <w:tabs>
          <w:tab w:val="left" w:pos="1399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В Форме не указываются сайты и (или) страницы сайтов в информационно-телекоммуникационной сети «Интернет», на которых размещена информация, доступ к которой имеет только: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254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а)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 xml:space="preserve">государственный гражданский служащий, или гражданин, или ограниченный круг лиц, установленный непосредственно государственным 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lastRenderedPageBreak/>
        <w:t>гражданским служащим или гражданином;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101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б)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>администратор (администраторы) сайтов;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079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в)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>представители государственных органов, уполномоченные на обработку данной информации, для целей представления государственных услуг и исполнения государственных функций.</w:t>
      </w:r>
    </w:p>
    <w:p w:rsidR="00E93E2A" w:rsidRPr="00E75241" w:rsidRDefault="00E93E2A" w:rsidP="00E93E2A">
      <w:pPr>
        <w:pStyle w:val="Bodytext20"/>
        <w:shd w:val="clear" w:color="auto" w:fill="auto"/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Не указываются адреса электронной почты, сервисов мгновенных сообщений (например IСQ, WhatsАрр, Viber, Sкуре), а также сайтов, связанных с приобретением товаров и услуг.</w:t>
      </w:r>
    </w:p>
    <w:p w:rsidR="00E93E2A" w:rsidRPr="00E75241" w:rsidRDefault="00E93E2A" w:rsidP="00E93E2A">
      <w:pPr>
        <w:pStyle w:val="Bodytext20"/>
        <w:numPr>
          <w:ilvl w:val="0"/>
          <w:numId w:val="2"/>
        </w:numPr>
        <w:shd w:val="clear" w:color="auto" w:fill="auto"/>
        <w:tabs>
          <w:tab w:val="left" w:pos="1254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Форма не заполняется в случае, если государственным гражданским служащим или гражданином: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254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а)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>общедоступная информация, а также данные, позволяющие его идентифицировать в информационно-телекоммуникационной сети «Интернет», не размещались;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079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б)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>общедоступная информации размещалась в рамках исполнения своих должностных обязанностей.</w:t>
      </w:r>
      <w:bookmarkStart w:id="2" w:name="bookmark5"/>
    </w:p>
    <w:p w:rsidR="00E93E2A" w:rsidRPr="00E75241" w:rsidRDefault="00E93E2A" w:rsidP="00E93E2A">
      <w:pPr>
        <w:pStyle w:val="Bodytext20"/>
        <w:shd w:val="clear" w:color="auto" w:fill="auto"/>
        <w:tabs>
          <w:tab w:val="left" w:pos="1079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</w:p>
    <w:p w:rsidR="00E93E2A" w:rsidRPr="00E75241" w:rsidRDefault="00E93E2A" w:rsidP="00E93E2A">
      <w:pPr>
        <w:pStyle w:val="Heading30"/>
        <w:keepNext/>
        <w:keepLines/>
        <w:numPr>
          <w:ilvl w:val="0"/>
          <w:numId w:val="5"/>
        </w:numPr>
        <w:shd w:val="clear" w:color="auto" w:fill="auto"/>
        <w:tabs>
          <w:tab w:val="clear" w:pos="1080"/>
          <w:tab w:val="num" w:pos="0"/>
        </w:tabs>
        <w:spacing w:before="0" w:after="0" w:line="240" w:lineRule="auto"/>
        <w:ind w:left="0" w:firstLine="0"/>
        <w:rPr>
          <w:rStyle w:val="Heading3"/>
          <w:rFonts w:ascii="Times New Roman" w:hAnsi="Times New Roman" w:cs="Times New Roman"/>
          <w:b/>
          <w:bCs/>
          <w:sz w:val="26"/>
          <w:szCs w:val="26"/>
        </w:rPr>
      </w:pPr>
      <w:r w:rsidRPr="00E75241">
        <w:rPr>
          <w:rStyle w:val="Heading3"/>
          <w:rFonts w:ascii="Times New Roman" w:hAnsi="Times New Roman" w:cs="Times New Roman"/>
          <w:b/>
          <w:bCs/>
          <w:sz w:val="26"/>
          <w:szCs w:val="26"/>
        </w:rPr>
        <w:t>Порядок учета сведений о размещении информации в информационно-телекоммуникационной сети «Интернет»</w:t>
      </w:r>
      <w:bookmarkEnd w:id="2"/>
    </w:p>
    <w:p w:rsidR="00E93E2A" w:rsidRPr="00E75241" w:rsidRDefault="00E93E2A" w:rsidP="00E93E2A">
      <w:pPr>
        <w:pStyle w:val="Bodytext20"/>
        <w:shd w:val="clear" w:color="auto" w:fill="auto"/>
        <w:tabs>
          <w:tab w:val="left" w:pos="1079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</w:p>
    <w:p w:rsidR="00732522" w:rsidRPr="00732522" w:rsidRDefault="00E93E2A" w:rsidP="00D839AB">
      <w:pPr>
        <w:pStyle w:val="Bodytext20"/>
        <w:numPr>
          <w:ilvl w:val="0"/>
          <w:numId w:val="3"/>
        </w:numPr>
        <w:shd w:val="clear" w:color="auto" w:fill="auto"/>
        <w:tabs>
          <w:tab w:val="left" w:pos="1286"/>
        </w:tabs>
        <w:spacing w:before="0" w:after="0" w:line="240" w:lineRule="auto"/>
        <w:ind w:firstLine="740"/>
        <w:jc w:val="both"/>
        <w:rPr>
          <w:rStyle w:val="Bodytext2"/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Прием, регистрация и учет представленных сведений осуществляются</w:t>
      </w:r>
      <w:r w:rsidR="00D839AB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отделом </w:t>
      </w:r>
      <w:r w:rsidR="00D839AB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кадров и 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государственной службы</w:t>
      </w:r>
      <w:r w:rsidR="00D839AB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Суда</w:t>
      </w:r>
      <w:r w:rsidR="009F6A9D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. </w:t>
      </w:r>
    </w:p>
    <w:p w:rsidR="00E93E2A" w:rsidRPr="00E75241" w:rsidRDefault="00E93E2A" w:rsidP="00D839AB">
      <w:pPr>
        <w:pStyle w:val="Bodytext20"/>
        <w:numPr>
          <w:ilvl w:val="0"/>
          <w:numId w:val="3"/>
        </w:numPr>
        <w:shd w:val="clear" w:color="auto" w:fill="auto"/>
        <w:tabs>
          <w:tab w:val="left" w:pos="1286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Оригиналы сведений, представленных: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082"/>
        </w:tabs>
        <w:spacing w:before="0" w:after="0" w:line="322" w:lineRule="exact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а)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>государственным гражданским служащим – приобщаются к материалам его личного дела;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071"/>
        </w:tabs>
        <w:spacing w:before="0" w:after="0" w:line="322" w:lineRule="exact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б)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>гражданином – приобщаются к пакету документов, представляемых для участия в конкурсе на замещение вакантной должности.</w:t>
      </w:r>
    </w:p>
    <w:p w:rsidR="00E93E2A" w:rsidRPr="00E75241" w:rsidRDefault="00E93E2A" w:rsidP="00E93E2A">
      <w:pPr>
        <w:pStyle w:val="Bodytext70"/>
        <w:shd w:val="clear" w:color="auto" w:fill="auto"/>
        <w:spacing w:before="0" w:after="0" w:line="240" w:lineRule="auto"/>
        <w:ind w:left="1560" w:firstLine="240"/>
        <w:rPr>
          <w:rStyle w:val="Bodytext7"/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E93E2A" w:rsidRPr="00E75241" w:rsidRDefault="00E93E2A" w:rsidP="00E93E2A">
      <w:pPr>
        <w:pStyle w:val="Bodytext20"/>
        <w:shd w:val="clear" w:color="auto" w:fill="auto"/>
        <w:tabs>
          <w:tab w:val="left" w:pos="0"/>
        </w:tabs>
        <w:spacing w:before="0" w:after="0" w:line="240" w:lineRule="auto"/>
        <w:rPr>
          <w:rStyle w:val="Heading3"/>
          <w:rFonts w:ascii="Times New Roman" w:hAnsi="Times New Roman" w:cs="Times New Roman"/>
          <w:bCs w:val="0"/>
          <w:sz w:val="26"/>
          <w:szCs w:val="26"/>
        </w:rPr>
      </w:pPr>
      <w:r w:rsidRPr="00E75241">
        <w:rPr>
          <w:rStyle w:val="Heading3"/>
          <w:rFonts w:ascii="Times New Roman" w:hAnsi="Times New Roman" w:cs="Times New Roman"/>
          <w:bCs w:val="0"/>
          <w:sz w:val="26"/>
          <w:szCs w:val="26"/>
        </w:rPr>
        <w:t>IV. Порядок осуществления анализа, обработки и проверки сведений о размещении информации в информационнотелекоммуникационной сети «Интернет»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0"/>
        </w:tabs>
        <w:spacing w:before="0" w:after="0" w:line="240" w:lineRule="auto"/>
        <w:rPr>
          <w:rStyle w:val="Heading3"/>
          <w:rFonts w:ascii="Times New Roman" w:hAnsi="Times New Roman" w:cs="Times New Roman"/>
          <w:color w:val="000000"/>
          <w:sz w:val="26"/>
          <w:szCs w:val="26"/>
        </w:rPr>
      </w:pPr>
    </w:p>
    <w:p w:rsidR="00E93E2A" w:rsidRPr="00E75241" w:rsidRDefault="00D839AB" w:rsidP="00E93E2A">
      <w:pPr>
        <w:pStyle w:val="Bodytext20"/>
        <w:numPr>
          <w:ilvl w:val="0"/>
          <w:numId w:val="4"/>
        </w:numPr>
        <w:shd w:val="clear" w:color="auto" w:fill="auto"/>
        <w:tabs>
          <w:tab w:val="left" w:pos="1286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Отдел кадров и государственной службы Суда 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осуществляет анализ сведений: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079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а)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>перед аттестацией государственного гражданского служащего;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076"/>
        </w:tabs>
        <w:spacing w:before="0" w:after="0" w:line="240" w:lineRule="auto"/>
        <w:ind w:firstLine="740"/>
        <w:jc w:val="both"/>
        <w:rPr>
          <w:rStyle w:val="Bodytext2"/>
          <w:rFonts w:ascii="Times New Roman" w:hAnsi="Times New Roman" w:cs="Times New Roman"/>
          <w:color w:val="000000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б)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>перед назначением гражданина на должность федеральной государственной гражданской службы, по которой конкурс не проводится</w:t>
      </w:r>
      <w:r w:rsidR="004D7CEB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,</w:t>
      </w:r>
      <w:r w:rsidR="004D7CEB" w:rsidRPr="004D7CEB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D7CEB" w:rsidRPr="004D7CEB">
        <w:rPr>
          <w:rFonts w:ascii="Times New Roman" w:hAnsi="Times New Roman" w:cs="Times New Roman"/>
          <w:sz w:val="26"/>
          <w:szCs w:val="26"/>
        </w:rPr>
        <w:t>а также после окончания срока приема документов для участия в конкурсе на замещение должности государственной гражданской службы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.</w:t>
      </w:r>
    </w:p>
    <w:p w:rsidR="00E93E2A" w:rsidRPr="00E75241" w:rsidRDefault="00E75241" w:rsidP="00E75241">
      <w:pPr>
        <w:pStyle w:val="Bodytext20"/>
        <w:shd w:val="clear" w:color="auto" w:fill="auto"/>
        <w:tabs>
          <w:tab w:val="left" w:pos="1286"/>
        </w:tabs>
        <w:spacing w:before="0" w:after="0" w:line="322" w:lineRule="exact"/>
        <w:jc w:val="both"/>
        <w:rPr>
          <w:rStyle w:val="Bodytext2"/>
          <w:rFonts w:ascii="Times New Roman" w:hAnsi="Times New Roman" w:cs="Times New Roman"/>
          <w:color w:val="000000"/>
          <w:sz w:val="26"/>
          <w:szCs w:val="26"/>
        </w:rPr>
      </w:pPr>
      <w:r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           </w:t>
      </w:r>
      <w:r w:rsidR="009F6A9D" w:rsidRPr="00DB6F14">
        <w:rPr>
          <w:rStyle w:val="Bodytext2"/>
          <w:rFonts w:ascii="Times New Roman" w:hAnsi="Times New Roman" w:cs="Times New Roman"/>
          <w:b/>
          <w:color w:val="000000"/>
          <w:sz w:val="26"/>
          <w:szCs w:val="26"/>
        </w:rPr>
        <w:t>4.2.</w:t>
      </w:r>
      <w:r w:rsidR="009F6A9D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Р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езультаты проведенного анализа сведений докладываются</w:t>
      </w:r>
      <w:r w:rsidR="009F6A9D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6A3E5C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Председателю Суда</w:t>
      </w:r>
      <w:r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.</w:t>
      </w:r>
    </w:p>
    <w:p w:rsidR="00E93E2A" w:rsidRPr="00E75241" w:rsidRDefault="00236E42" w:rsidP="00236E42">
      <w:pPr>
        <w:pStyle w:val="Bodytext20"/>
        <w:shd w:val="clear" w:color="auto" w:fill="auto"/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DB6F14">
        <w:rPr>
          <w:rStyle w:val="Bodytext2"/>
          <w:rFonts w:ascii="Times New Roman" w:hAnsi="Times New Roman" w:cs="Times New Roman"/>
          <w:b/>
          <w:color w:val="000000"/>
          <w:sz w:val="26"/>
          <w:szCs w:val="26"/>
        </w:rPr>
        <w:t>4.3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="009F6A9D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Отдел кадров и государственной службы 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по решению </w:t>
      </w:r>
      <w:r w:rsidR="009F6A9D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Председател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я</w:t>
      </w:r>
      <w:r w:rsidR="009F6A9D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Суда  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осуществляет обработку общедоступной информации, размещенной гражданскими служащими или гражданами в информационно-телекоммуникационной сети «Интернет» (далее - обработка и проверка сведений).</w:t>
      </w:r>
    </w:p>
    <w:p w:rsidR="00E93E2A" w:rsidRPr="00E75241" w:rsidRDefault="00E93E2A" w:rsidP="00E93E2A">
      <w:pPr>
        <w:pStyle w:val="Bodytext20"/>
        <w:shd w:val="clear" w:color="auto" w:fill="auto"/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Решение о проведении обработки и проверки сведений принимается отдельно в отношении каждого государственного гражданского служащего или гражданина и оформляется в письменной форме.</w:t>
      </w:r>
    </w:p>
    <w:p w:rsidR="00E93E2A" w:rsidRPr="00E75241" w:rsidRDefault="00236E42" w:rsidP="00236E42">
      <w:pPr>
        <w:pStyle w:val="Bodytext20"/>
        <w:shd w:val="clear" w:color="auto" w:fill="auto"/>
        <w:tabs>
          <w:tab w:val="left" w:pos="1278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DB6F14">
        <w:rPr>
          <w:rStyle w:val="Bodytext2"/>
          <w:rFonts w:ascii="Times New Roman" w:hAnsi="Times New Roman" w:cs="Times New Roman"/>
          <w:b/>
          <w:color w:val="000000"/>
          <w:sz w:val="26"/>
          <w:szCs w:val="26"/>
        </w:rPr>
        <w:t>4.4.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Отдел кадров и государственной службы Суда 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обеспечивает: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232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lastRenderedPageBreak/>
        <w:t>а)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>уведомление в письменной форме государственного гражданского служащего о начале проведения обработки и проверки сведений и разъяснение ему содержания подпункта «б» настоящего пункта – в течение 2 рабочих дней со дня получения соответствующего решения;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074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б)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>проведение в случае обращения государственного гражданского служащего беседы с ним, в ходе которой он должен быть проинформирован о том, какие сведения, представленные им в соответствии с настоящим Положением, подлежат проверке – в течение 7 рабочих дней со дня обращения государственного гражданского служащего, а при наличии уважительной причины – в срок, согласованный с государственным гражданским служащим.</w:t>
      </w:r>
    </w:p>
    <w:p w:rsidR="00E93E2A" w:rsidRPr="00E75241" w:rsidRDefault="00236E42" w:rsidP="00236E42">
      <w:pPr>
        <w:pStyle w:val="Bodytext20"/>
        <w:shd w:val="clear" w:color="auto" w:fill="auto"/>
        <w:tabs>
          <w:tab w:val="left" w:pos="1422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DB6F14">
        <w:rPr>
          <w:rStyle w:val="Bodytext2"/>
          <w:rFonts w:ascii="Times New Roman" w:hAnsi="Times New Roman" w:cs="Times New Roman"/>
          <w:b/>
          <w:color w:val="000000"/>
          <w:sz w:val="26"/>
          <w:szCs w:val="26"/>
        </w:rPr>
        <w:t>4.5.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Организация обработки и проверки сведений осуществляется отделом 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кадров и 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государственной службы во взаимодействии с отделом  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анализа судебной п</w:t>
      </w:r>
      <w:r w:rsidR="00DB6F14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р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актики, систематизации законодательства и правовой 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информатизации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.</w:t>
      </w:r>
    </w:p>
    <w:p w:rsidR="00E93E2A" w:rsidRPr="00E75241" w:rsidRDefault="00236E42" w:rsidP="00236E42">
      <w:pPr>
        <w:pStyle w:val="Bodytext20"/>
        <w:shd w:val="clear" w:color="auto" w:fill="auto"/>
        <w:tabs>
          <w:tab w:val="left" w:pos="1422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DB6F14">
        <w:rPr>
          <w:rStyle w:val="Bodytext2"/>
          <w:rFonts w:ascii="Times New Roman" w:hAnsi="Times New Roman" w:cs="Times New Roman"/>
          <w:b/>
          <w:color w:val="000000"/>
          <w:sz w:val="26"/>
          <w:szCs w:val="26"/>
        </w:rPr>
        <w:t>4.6.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Отдел 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кадров и 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государственной службы в течение 2 рабочих дней со дня принятия решения 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Председателем </w:t>
      </w:r>
      <w:r w:rsidR="0026009C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С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уда 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о проведении обработки и проверки сведений нап</w:t>
      </w:r>
      <w:r w:rsidR="00936DC8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равляет копии сведений в отдел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анализа судебной п</w:t>
      </w:r>
      <w:r w:rsidR="00DB6F14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р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актики, систематизации законодательства и правовой информатизации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.</w:t>
      </w:r>
    </w:p>
    <w:p w:rsidR="00E93E2A" w:rsidRPr="00E75241" w:rsidRDefault="00236E42" w:rsidP="00236E42">
      <w:pPr>
        <w:pStyle w:val="Bodytext20"/>
        <w:shd w:val="clear" w:color="auto" w:fill="auto"/>
        <w:tabs>
          <w:tab w:val="left" w:pos="1278"/>
        </w:tabs>
        <w:spacing w:before="0" w:after="0" w:line="240" w:lineRule="auto"/>
        <w:ind w:left="740"/>
        <w:jc w:val="both"/>
        <w:rPr>
          <w:rFonts w:ascii="Times New Roman" w:hAnsi="Times New Roman" w:cs="Times New Roman"/>
          <w:sz w:val="26"/>
          <w:szCs w:val="26"/>
        </w:rPr>
      </w:pPr>
      <w:r w:rsidRPr="00DB6F14">
        <w:rPr>
          <w:rStyle w:val="Bodytext2"/>
          <w:rFonts w:ascii="Times New Roman" w:hAnsi="Times New Roman" w:cs="Times New Roman"/>
          <w:b/>
          <w:color w:val="000000"/>
          <w:sz w:val="26"/>
          <w:szCs w:val="26"/>
        </w:rPr>
        <w:t>4.7.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DB6F14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При осуществлении обработки и проверки сведений:</w:t>
      </w:r>
    </w:p>
    <w:p w:rsidR="00E93E2A" w:rsidRPr="00E75241" w:rsidRDefault="00DB6F14" w:rsidP="00236E42">
      <w:pPr>
        <w:pStyle w:val="Bodytext20"/>
        <w:shd w:val="clear" w:color="auto" w:fill="auto"/>
        <w:tabs>
          <w:tab w:val="left" w:pos="1422"/>
        </w:tabs>
        <w:spacing w:before="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            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а) </w:t>
      </w:r>
      <w:r w:rsidR="00236E42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отделом анализа судебной п</w:t>
      </w:r>
      <w:r w:rsidR="00BB3B05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р</w:t>
      </w:r>
      <w:r w:rsidR="00236E42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актики, систематизации законодательства и правовой информатизации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проводится анализ полноты и достоверности представленных сведений;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074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б)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</w:r>
      <w:r w:rsidR="00236E42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отделом кадров и государственной службы 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проводится анализ содержания размещенной государственным гражданским служащим или гражданином общедоступной информации в сети «Интернет» на предмет соблюдения принципов служебного поведения, недопущения совершения поступков, порочащих честь и достоинство государственного гражданского служащего, а также конфликтных ситуаций, способных нанести ущерб репутации государственного гражданского служащего или авторитету государственных органов.</w:t>
      </w:r>
    </w:p>
    <w:p w:rsidR="00E93E2A" w:rsidRPr="00E75241" w:rsidRDefault="00236E42" w:rsidP="00236E42">
      <w:pPr>
        <w:pStyle w:val="Bodytext20"/>
        <w:shd w:val="clear" w:color="auto" w:fill="auto"/>
        <w:tabs>
          <w:tab w:val="left" w:pos="1244"/>
        </w:tabs>
        <w:spacing w:before="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           </w:t>
      </w:r>
      <w:r w:rsidRPr="00DB6F14">
        <w:rPr>
          <w:rStyle w:val="Bodytext2"/>
          <w:rFonts w:ascii="Times New Roman" w:hAnsi="Times New Roman" w:cs="Times New Roman"/>
          <w:b/>
          <w:color w:val="000000"/>
          <w:sz w:val="26"/>
          <w:szCs w:val="26"/>
        </w:rPr>
        <w:t>4.8.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26009C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Отдел анализа судебной п</w:t>
      </w:r>
      <w:r w:rsidR="00DB6F14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р</w:t>
      </w:r>
      <w:r w:rsidR="0026009C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актики, систематизации законодательства и правовой информатизации 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в течение 5 рабочих дней с момента передачи копии сведений передает информацию о результатах проведенной обработки и проверки сведений в отдел </w:t>
      </w:r>
      <w:r w:rsidR="0026009C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кадров и 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государственной службы</w:t>
      </w:r>
      <w:r w:rsidR="0026009C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.</w:t>
      </w:r>
    </w:p>
    <w:p w:rsidR="00E93E2A" w:rsidRPr="00E75241" w:rsidRDefault="0026009C" w:rsidP="0026009C">
      <w:pPr>
        <w:pStyle w:val="Bodytext20"/>
        <w:shd w:val="clear" w:color="auto" w:fill="auto"/>
        <w:tabs>
          <w:tab w:val="left" w:pos="1244"/>
        </w:tabs>
        <w:spacing w:before="0" w:after="0" w:line="322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            </w:t>
      </w:r>
      <w:r w:rsidRPr="00DB6F14">
        <w:rPr>
          <w:rStyle w:val="Bodytext2"/>
          <w:rFonts w:ascii="Times New Roman" w:hAnsi="Times New Roman" w:cs="Times New Roman"/>
          <w:b/>
          <w:color w:val="000000"/>
          <w:sz w:val="26"/>
          <w:szCs w:val="26"/>
        </w:rPr>
        <w:t>4.9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Отдел 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кадров и 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государственной службы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Суда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проводит обработку и проверку сведений, представленных государственным гражданским служащим, в течение 14 календарных дней со дня принятия решения о ее проведении (срок обработки и проверки сведений может быть продлен до 20 календарных дней);</w:t>
      </w:r>
    </w:p>
    <w:p w:rsidR="00E93E2A" w:rsidRPr="00E75241" w:rsidRDefault="00E93E2A" w:rsidP="0026009C">
      <w:pPr>
        <w:pStyle w:val="Bodytext20"/>
        <w:shd w:val="clear" w:color="auto" w:fill="auto"/>
        <w:tabs>
          <w:tab w:val="left" w:pos="1394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DB6F14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63500" distR="198120" simplePos="0" relativeHeight="251660288" behindDoc="1" locked="0" layoutInCell="1" allowOverlap="1" wp14:anchorId="6020E088" wp14:editId="6852B2D8">
                <wp:simplePos x="0" y="0"/>
                <wp:positionH relativeFrom="margin">
                  <wp:posOffset>-349250</wp:posOffset>
                </wp:positionH>
                <wp:positionV relativeFrom="paragraph">
                  <wp:posOffset>-711835</wp:posOffset>
                </wp:positionV>
                <wp:extent cx="153035" cy="1670050"/>
                <wp:effectExtent l="0" t="0" r="1905" b="0"/>
                <wp:wrapSquare wrapText="righ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035" cy="167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93E2A" w:rsidRPr="00721C57" w:rsidRDefault="00E93E2A" w:rsidP="00E93E2A"/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27" type="#_x0000_t202" style="position:absolute;left:0;text-align:left;margin-left:-27.5pt;margin-top:-56.05pt;width:12.05pt;height:131.5pt;z-index:-251656192;visibility:visible;mso-wrap-style:square;mso-width-percent:0;mso-height-percent:0;mso-wrap-distance-left:5pt;mso-wrap-distance-top:0;mso-wrap-distance-right:15.6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" filled="f" stroked="f">
                <v:textbox style="layout-flow:vertical;mso-layout-flow-alt:bottom-to-top" inset="0,0,0,0">
                  <w:txbxContent>
                    <w:p w:rsidR="00E93E2A" w:rsidRPr="00721C57" w:rsidRDefault="00E93E2A" w:rsidP="00E93E2A"/>
                  </w:txbxContent>
                </v:textbox>
                <w10:wrap type="square" side="right" anchorx="margin"/>
              </v:shape>
            </w:pict>
          </mc:Fallback>
        </mc:AlternateContent>
      </w:r>
      <w:r w:rsidR="0026009C" w:rsidRPr="00DB6F14">
        <w:rPr>
          <w:rStyle w:val="Bodytext2"/>
          <w:rFonts w:ascii="Times New Roman" w:hAnsi="Times New Roman" w:cs="Times New Roman"/>
          <w:b/>
          <w:color w:val="000000"/>
          <w:sz w:val="26"/>
          <w:szCs w:val="26"/>
        </w:rPr>
        <w:t>4.10.</w:t>
      </w:r>
      <w:r w:rsidR="0026009C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При осуществлении обработки и проверки сведений, должностные лица отдела </w:t>
      </w:r>
      <w:r w:rsidR="0026009C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кадров и 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государственной службы</w:t>
      </w:r>
      <w:r w:rsidR="0026009C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Суда 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вправе: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084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а)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>проводить беседу с государственным гражданским служащим или гражданином;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084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б)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>изучать представленные государственным гражданским служащим или гражданином сведения и дополнительные материалы;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084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в)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>получать от государственного гражданского служащего или гражданина пояснения по представленным им сведениям и материалам;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084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г)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>наводить справки у физических лиц и получать от них информацию с их согласия;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361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д)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>осуществлять анализ сведений, представленных государственным гражданским служащим или гражданином.</w:t>
      </w:r>
    </w:p>
    <w:p w:rsidR="00E93E2A" w:rsidRPr="00E75241" w:rsidRDefault="0026009C" w:rsidP="0026009C">
      <w:pPr>
        <w:pStyle w:val="Bodytext20"/>
        <w:shd w:val="clear" w:color="auto" w:fill="auto"/>
        <w:tabs>
          <w:tab w:val="left" w:pos="1424"/>
        </w:tabs>
        <w:spacing w:before="0" w:after="0" w:line="240" w:lineRule="auto"/>
        <w:ind w:left="740"/>
        <w:jc w:val="both"/>
        <w:rPr>
          <w:rFonts w:ascii="Times New Roman" w:hAnsi="Times New Roman" w:cs="Times New Roman"/>
          <w:sz w:val="26"/>
          <w:szCs w:val="26"/>
        </w:rPr>
      </w:pPr>
      <w:r w:rsidRPr="00DB6F14">
        <w:rPr>
          <w:rStyle w:val="Bodytext2"/>
          <w:rFonts w:ascii="Times New Roman" w:hAnsi="Times New Roman" w:cs="Times New Roman"/>
          <w:b/>
          <w:color w:val="000000"/>
          <w:sz w:val="26"/>
          <w:szCs w:val="26"/>
        </w:rPr>
        <w:lastRenderedPageBreak/>
        <w:t>4.11.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Государственный гражданский служащий вправе: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088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а)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>давать пояснения в письменной форме;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084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б)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>представлять дополнительные материалы и давать по ним пояснения в письменной форме;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084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в)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>обращаться в отдел</w:t>
      </w:r>
      <w:r w:rsidR="0026009C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кадров и 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государственной службы</w:t>
      </w:r>
      <w:r w:rsidR="0026009C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Суда 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с подлежащим удовлетворению ходатайством о проведении с ним беседы.</w:t>
      </w:r>
    </w:p>
    <w:p w:rsidR="00E93E2A" w:rsidRPr="00E75241" w:rsidRDefault="0026009C" w:rsidP="0026009C">
      <w:pPr>
        <w:pStyle w:val="Bodytext2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           </w:t>
      </w:r>
      <w:r w:rsidRPr="00DB6F14">
        <w:rPr>
          <w:rStyle w:val="Bodytext2"/>
          <w:rFonts w:ascii="Times New Roman" w:hAnsi="Times New Roman" w:cs="Times New Roman"/>
          <w:b/>
          <w:color w:val="000000"/>
          <w:sz w:val="26"/>
          <w:szCs w:val="26"/>
        </w:rPr>
        <w:t>4.12.</w:t>
      </w:r>
      <w:r w:rsidR="008E1502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Пояснения, 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указанные в пункте 4.11 настоящего Положения, приобщаются к материалам обработки и проверки сведений.</w:t>
      </w:r>
    </w:p>
    <w:p w:rsidR="00E93E2A" w:rsidRPr="00E75241" w:rsidRDefault="0026009C" w:rsidP="0026009C">
      <w:pPr>
        <w:pStyle w:val="Bodytext20"/>
        <w:shd w:val="clear" w:color="auto" w:fill="auto"/>
        <w:tabs>
          <w:tab w:val="left" w:pos="1394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DB6F14">
        <w:rPr>
          <w:rStyle w:val="Bodytext2"/>
          <w:rFonts w:ascii="Times New Roman" w:hAnsi="Times New Roman" w:cs="Times New Roman"/>
          <w:b/>
          <w:color w:val="000000"/>
          <w:sz w:val="26"/>
          <w:szCs w:val="26"/>
        </w:rPr>
        <w:t>4.13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По окончании обработки и проверки сведений отдел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кадров и 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государственной службы</w:t>
      </w:r>
      <w:r w:rsidR="00967967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Суда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обязан ознакомить государственного гражданского служащего с результатами обработки и проверки сведений с соблюдением законодательства Российской Федерации о государственной тайне.</w:t>
      </w:r>
    </w:p>
    <w:p w:rsidR="00967967" w:rsidRPr="00E75241" w:rsidRDefault="00967967" w:rsidP="00967967">
      <w:pPr>
        <w:pStyle w:val="Bodytext20"/>
        <w:shd w:val="clear" w:color="auto" w:fill="auto"/>
        <w:tabs>
          <w:tab w:val="left" w:pos="1627"/>
        </w:tabs>
        <w:spacing w:before="0" w:after="0" w:line="240" w:lineRule="auto"/>
        <w:ind w:firstLine="740"/>
        <w:jc w:val="both"/>
        <w:rPr>
          <w:rStyle w:val="Bodytext2"/>
          <w:rFonts w:ascii="Times New Roman" w:hAnsi="Times New Roman" w:cs="Times New Roman"/>
          <w:color w:val="000000"/>
          <w:sz w:val="26"/>
          <w:szCs w:val="26"/>
        </w:rPr>
      </w:pPr>
      <w:r w:rsidRPr="00DB6F14">
        <w:rPr>
          <w:rStyle w:val="Bodytext2"/>
          <w:rFonts w:ascii="Times New Roman" w:hAnsi="Times New Roman" w:cs="Times New Roman"/>
          <w:b/>
          <w:color w:val="000000"/>
          <w:sz w:val="26"/>
          <w:szCs w:val="26"/>
        </w:rPr>
        <w:t>4.14.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Результаты обработки и 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проверки сведений докладываются Председателю Суда.</w:t>
      </w:r>
    </w:p>
    <w:p w:rsidR="00E93E2A" w:rsidRPr="00E75241" w:rsidRDefault="00967967" w:rsidP="00967967">
      <w:pPr>
        <w:pStyle w:val="Bodytext20"/>
        <w:shd w:val="clear" w:color="auto" w:fill="auto"/>
        <w:tabs>
          <w:tab w:val="left" w:pos="1627"/>
        </w:tabs>
        <w:spacing w:before="0" w:after="0" w:line="240" w:lineRule="auto"/>
        <w:ind w:left="74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DB6F14">
        <w:rPr>
          <w:rStyle w:val="Bodytext2"/>
          <w:rFonts w:ascii="Times New Roman" w:hAnsi="Times New Roman" w:cs="Times New Roman"/>
          <w:b/>
          <w:color w:val="000000"/>
          <w:sz w:val="26"/>
          <w:szCs w:val="26"/>
        </w:rPr>
        <w:t>4.15.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В докладе должно содержаться одно из следующих предложений: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084"/>
        </w:tabs>
        <w:spacing w:before="0" w:after="0" w:line="322" w:lineRule="exact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а)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>учитывать полученную информацию при принятии решения о назначении гражданина на должность федеральной государственной гражданской службы, по которой конкурс не проводится;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084"/>
        </w:tabs>
        <w:spacing w:before="0" w:after="0" w:line="322" w:lineRule="exact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б)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 xml:space="preserve">представить информацию о результатах обработки и проверки сведений в </w:t>
      </w:r>
      <w:r w:rsidRPr="00E75241">
        <w:rPr>
          <w:rFonts w:ascii="Times New Roman" w:hAnsi="Times New Roman" w:cs="Times New Roman"/>
          <w:sz w:val="26"/>
          <w:szCs w:val="26"/>
        </w:rPr>
        <w:t>Комиссию по соблюдению требований к служебному поведению федеральных государственных гражданских служащих Верховного Суда Республики Дагестан, Арбитражного суда Республики Дагестан, Махачкалинского гарнизонного военного суда, районных (городских) судов Республики Дагестан, а также Управления Судебного департамента в Республике Дагестан и урегулированию конфликта интересов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;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084"/>
        </w:tabs>
        <w:spacing w:before="0" w:after="0" w:line="322" w:lineRule="exact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в)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 xml:space="preserve">представить информацию о результатах обработки и проверки сведений в </w:t>
      </w:r>
      <w:r w:rsidRPr="008E1502">
        <w:rPr>
          <w:rStyle w:val="Bodytext2"/>
          <w:rFonts w:ascii="Times New Roman" w:hAnsi="Times New Roman" w:cs="Times New Roman"/>
          <w:sz w:val="26"/>
          <w:szCs w:val="26"/>
        </w:rPr>
        <w:t xml:space="preserve">Конкурсную комиссию 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для проведения конкурса на замещение вакантной должности государственной гражданской службы;</w:t>
      </w:r>
      <w:r w:rsidRPr="00E7524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084"/>
        </w:tabs>
        <w:spacing w:before="0" w:after="0" w:line="322" w:lineRule="exact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г)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 xml:space="preserve">представить информацию о результатах обработки и проверки сведений в </w:t>
      </w:r>
      <w:r w:rsidRPr="008E1502">
        <w:rPr>
          <w:rFonts w:ascii="Times New Roman" w:hAnsi="Times New Roman" w:cs="Times New Roman"/>
          <w:sz w:val="26"/>
          <w:szCs w:val="26"/>
        </w:rPr>
        <w:t xml:space="preserve">Аттестационную комиссию </w:t>
      </w:r>
      <w:r w:rsidRPr="00E75241">
        <w:rPr>
          <w:rFonts w:ascii="Times New Roman" w:hAnsi="Times New Roman" w:cs="Times New Roman"/>
          <w:sz w:val="26"/>
          <w:szCs w:val="26"/>
        </w:rPr>
        <w:t xml:space="preserve">по проведению аттестации государственных гражданских служащих </w:t>
      </w:r>
      <w:r w:rsidR="00967967" w:rsidRPr="00E75241">
        <w:rPr>
          <w:rFonts w:ascii="Times New Roman" w:hAnsi="Times New Roman" w:cs="Times New Roman"/>
          <w:sz w:val="26"/>
          <w:szCs w:val="26"/>
        </w:rPr>
        <w:t>Верховного Суда</w:t>
      </w:r>
      <w:r w:rsidRPr="00E75241">
        <w:rPr>
          <w:rFonts w:ascii="Times New Roman" w:hAnsi="Times New Roman" w:cs="Times New Roman"/>
          <w:sz w:val="26"/>
          <w:szCs w:val="26"/>
        </w:rPr>
        <w:t xml:space="preserve"> Республик</w:t>
      </w:r>
      <w:r w:rsidR="00967967" w:rsidRPr="00E75241">
        <w:rPr>
          <w:rFonts w:ascii="Times New Roman" w:hAnsi="Times New Roman" w:cs="Times New Roman"/>
          <w:sz w:val="26"/>
          <w:szCs w:val="26"/>
        </w:rPr>
        <w:t>и</w:t>
      </w:r>
      <w:r w:rsidRPr="00E75241">
        <w:rPr>
          <w:rFonts w:ascii="Times New Roman" w:hAnsi="Times New Roman" w:cs="Times New Roman"/>
          <w:sz w:val="26"/>
          <w:szCs w:val="26"/>
        </w:rPr>
        <w:t xml:space="preserve"> Дагестан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.</w:t>
      </w:r>
    </w:p>
    <w:p w:rsidR="00E93E2A" w:rsidRPr="00E75241" w:rsidRDefault="00936DC8" w:rsidP="00967967">
      <w:pPr>
        <w:pStyle w:val="Bodytext20"/>
        <w:shd w:val="clear" w:color="auto" w:fill="auto"/>
        <w:tabs>
          <w:tab w:val="left" w:pos="1423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DB6F14">
        <w:rPr>
          <w:rStyle w:val="Bodytext2"/>
          <w:rFonts w:ascii="Times New Roman" w:hAnsi="Times New Roman" w:cs="Times New Roman"/>
          <w:b/>
          <w:color w:val="000000"/>
          <w:sz w:val="26"/>
          <w:szCs w:val="26"/>
        </w:rPr>
        <w:t>4.16.</w:t>
      </w:r>
      <w:r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Председатель </w:t>
      </w:r>
      <w:r w:rsidR="00967967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Суда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, рассмотрев доклад и соответствующие предложения, указанные в пункте 4.1</w:t>
      </w:r>
      <w:r w:rsidR="00967967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5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настоящего Положения, принимает одно из следующих решений: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057"/>
        </w:tabs>
        <w:spacing w:before="0" w:after="0" w:line="322" w:lineRule="exact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а)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 xml:space="preserve">представить информацию о результатах обработки и проверки сведений в </w:t>
      </w:r>
      <w:r w:rsidRPr="00E75241">
        <w:rPr>
          <w:rFonts w:ascii="Times New Roman" w:hAnsi="Times New Roman" w:cs="Times New Roman"/>
          <w:sz w:val="26"/>
          <w:szCs w:val="26"/>
        </w:rPr>
        <w:t>Комиссию по соблюдению требований к служебному поведению федеральных государственных гражданских служащих Верховного Суда Республики Дагестан, Арбитражного суда Республики Дагестан, Махачкалинского гарнизонного военного суда, районных (городских) судов Республики Дагестан, а также Управления Судебного департамента в Республике Дагестан и урегулированию конфликта интересов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;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071"/>
        </w:tabs>
        <w:spacing w:before="0" w:after="0" w:line="322" w:lineRule="exact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б)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 xml:space="preserve">представить информацию о результатах обработки и проверки сведений в </w:t>
      </w:r>
      <w:r w:rsidRPr="008E1502">
        <w:rPr>
          <w:rStyle w:val="Bodytext2"/>
          <w:rFonts w:ascii="Times New Roman" w:hAnsi="Times New Roman" w:cs="Times New Roman"/>
          <w:sz w:val="26"/>
          <w:szCs w:val="26"/>
        </w:rPr>
        <w:t>Конкурсную комиссию для проведения конкурса на замещение вакантной должности государственной гражданской службы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;</w:t>
      </w:r>
    </w:p>
    <w:p w:rsidR="00E93E2A" w:rsidRPr="008E1502" w:rsidRDefault="00E93E2A" w:rsidP="00E93E2A">
      <w:pPr>
        <w:pStyle w:val="Bodytext20"/>
        <w:shd w:val="clear" w:color="auto" w:fill="auto"/>
        <w:tabs>
          <w:tab w:val="left" w:pos="1071"/>
        </w:tabs>
        <w:spacing w:before="0" w:after="0" w:line="322" w:lineRule="exact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в)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 xml:space="preserve">представить информацию о результатах обработки и проверки сведений в </w:t>
      </w:r>
      <w:r w:rsidRPr="008E1502">
        <w:rPr>
          <w:rFonts w:ascii="Times New Roman" w:hAnsi="Times New Roman" w:cs="Times New Roman"/>
          <w:sz w:val="26"/>
          <w:szCs w:val="26"/>
        </w:rPr>
        <w:t xml:space="preserve">Аттестационную комиссию по проведению аттестации государственных гражданских </w:t>
      </w:r>
      <w:r w:rsidRPr="008E1502">
        <w:rPr>
          <w:rFonts w:ascii="Times New Roman" w:hAnsi="Times New Roman" w:cs="Times New Roman"/>
          <w:sz w:val="26"/>
          <w:szCs w:val="26"/>
        </w:rPr>
        <w:lastRenderedPageBreak/>
        <w:t>служащих</w:t>
      </w:r>
      <w:r w:rsidR="00760240" w:rsidRPr="00760240">
        <w:rPr>
          <w:rFonts w:ascii="Times New Roman" w:hAnsi="Times New Roman" w:cs="Times New Roman"/>
          <w:sz w:val="26"/>
          <w:szCs w:val="26"/>
        </w:rPr>
        <w:t xml:space="preserve"> </w:t>
      </w:r>
      <w:r w:rsidR="00760240" w:rsidRPr="00E75241">
        <w:rPr>
          <w:rFonts w:ascii="Times New Roman" w:hAnsi="Times New Roman" w:cs="Times New Roman"/>
          <w:sz w:val="26"/>
          <w:szCs w:val="26"/>
        </w:rPr>
        <w:t>Верховного Суда Республики Дагестан</w:t>
      </w:r>
      <w:r w:rsidRPr="008E1502">
        <w:rPr>
          <w:rStyle w:val="Bodytext2"/>
          <w:rFonts w:ascii="Times New Roman" w:hAnsi="Times New Roman" w:cs="Times New Roman"/>
          <w:sz w:val="26"/>
          <w:szCs w:val="26"/>
        </w:rPr>
        <w:t>;</w:t>
      </w:r>
    </w:p>
    <w:p w:rsidR="00E93E2A" w:rsidRPr="00E75241" w:rsidRDefault="00E93E2A" w:rsidP="00E93E2A">
      <w:pPr>
        <w:pStyle w:val="Bodytext20"/>
        <w:shd w:val="clear" w:color="auto" w:fill="auto"/>
        <w:tabs>
          <w:tab w:val="left" w:pos="1098"/>
        </w:tabs>
        <w:spacing w:before="0" w:after="0" w:line="322" w:lineRule="exact"/>
        <w:ind w:firstLine="740"/>
        <w:jc w:val="both"/>
        <w:rPr>
          <w:rFonts w:ascii="Times New Roman" w:hAnsi="Times New Roman" w:cs="Times New Roman"/>
          <w:sz w:val="26"/>
          <w:szCs w:val="26"/>
        </w:rPr>
      </w:pP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г)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ab/>
        <w:t>иное.</w:t>
      </w:r>
    </w:p>
    <w:p w:rsidR="00C32E1C" w:rsidRPr="00E75241" w:rsidRDefault="00967967" w:rsidP="00D03147">
      <w:pPr>
        <w:pStyle w:val="Bodytext20"/>
        <w:shd w:val="clear" w:color="auto" w:fill="auto"/>
        <w:tabs>
          <w:tab w:val="left" w:pos="1423"/>
        </w:tabs>
        <w:spacing w:before="0" w:after="0" w:line="240" w:lineRule="auto"/>
        <w:ind w:firstLine="740"/>
        <w:jc w:val="both"/>
        <w:rPr>
          <w:rFonts w:ascii="Times New Roman" w:hAnsi="Times New Roman" w:cs="Times New Roman"/>
        </w:rPr>
      </w:pPr>
      <w:r w:rsidRPr="00DB6F14">
        <w:rPr>
          <w:rStyle w:val="Bodytext2"/>
          <w:rFonts w:ascii="Times New Roman" w:hAnsi="Times New Roman" w:cs="Times New Roman"/>
          <w:b/>
          <w:color w:val="000000"/>
          <w:sz w:val="26"/>
          <w:szCs w:val="26"/>
        </w:rPr>
        <w:t>4.17.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Материалы обработки и проверки сведений хранятся в отделе </w:t>
      </w:r>
      <w:r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 xml:space="preserve">кадров и </w:t>
      </w:r>
      <w:r w:rsidR="00E93E2A" w:rsidRPr="00E75241">
        <w:rPr>
          <w:rStyle w:val="Bodytext2"/>
          <w:rFonts w:ascii="Times New Roman" w:hAnsi="Times New Roman" w:cs="Times New Roman"/>
          <w:color w:val="000000"/>
          <w:sz w:val="26"/>
          <w:szCs w:val="26"/>
        </w:rPr>
        <w:t>государственной службы</w:t>
      </w:r>
      <w:r w:rsidRPr="00E75241">
        <w:rPr>
          <w:rFonts w:ascii="Times New Roman" w:hAnsi="Times New Roman" w:cs="Times New Roman"/>
          <w:sz w:val="26"/>
          <w:szCs w:val="26"/>
        </w:rPr>
        <w:t xml:space="preserve"> Суда</w:t>
      </w:r>
      <w:r w:rsidR="00D03147">
        <w:rPr>
          <w:rFonts w:ascii="Times New Roman" w:hAnsi="Times New Roman" w:cs="Times New Roman"/>
          <w:sz w:val="26"/>
          <w:szCs w:val="26"/>
        </w:rPr>
        <w:t>.</w:t>
      </w:r>
      <w:bookmarkStart w:id="3" w:name="_GoBack"/>
      <w:bookmarkEnd w:id="3"/>
    </w:p>
    <w:sectPr w:rsidR="00C32E1C" w:rsidRPr="00E752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098" w:right="537" w:bottom="1098" w:left="109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337" w:rsidRDefault="00085337">
      <w:r>
        <w:separator/>
      </w:r>
    </w:p>
  </w:endnote>
  <w:endnote w:type="continuationSeparator" w:id="0">
    <w:p w:rsidR="00085337" w:rsidRDefault="00085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D7B" w:rsidRDefault="00E93E2A">
    <w:pPr>
      <w:rPr>
        <w:rFonts w:cs="Times New Roman"/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264" behindDoc="1" locked="0" layoutInCell="1" allowOverlap="1">
              <wp:simplePos x="0" y="0"/>
              <wp:positionH relativeFrom="page">
                <wp:posOffset>2851150</wp:posOffset>
              </wp:positionH>
              <wp:positionV relativeFrom="page">
                <wp:posOffset>9923145</wp:posOffset>
              </wp:positionV>
              <wp:extent cx="2301240" cy="103505"/>
              <wp:effectExtent l="3175" t="0" r="635" b="3175"/>
              <wp:wrapNone/>
              <wp:docPr id="4" name="Поле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01240" cy="103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5D7B" w:rsidRDefault="00EC0AFD">
                          <w:pPr>
                            <w:pStyle w:val="Headerorfooter1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Headerorfooter0"/>
                              <w:color w:val="000000"/>
                            </w:rPr>
                            <w:t>(Ф.И.О. и подпись лица, принявшего сведения)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4" o:spid="_x0000_s1032" type="#_x0000_t202" style="position:absolute;margin-left:224.5pt;margin-top:781.35pt;width:181.2pt;height:8.1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" filled="f" stroked="f">
              <v:textbox style="mso-fit-shape-to-text:t" inset="0,0,0,0">
                <w:txbxContent>
                  <w:p w:rsidR="00885D7B" w:rsidRDefault="00EC0AFD">
                    <w:pPr>
                      <w:pStyle w:val="Headerorfooter1"/>
                      <w:shd w:val="clear" w:color="auto" w:fill="auto"/>
                      <w:spacing w:line="240" w:lineRule="auto"/>
                    </w:pPr>
                    <w:r>
                      <w:rPr>
                        <w:rStyle w:val="Headerorfooter0"/>
                        <w:color w:val="000000"/>
                      </w:rPr>
                      <w:t>(Ф.И.О. и подпись лица, принявшего сведения)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D7B" w:rsidRDefault="00D03147">
    <w:pPr>
      <w:rPr>
        <w:rFonts w:cs="Times New Roman"/>
        <w:color w:val="auto"/>
        <w:sz w:val="2"/>
        <w:szCs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099" w:rsidRDefault="00D0314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337" w:rsidRDefault="00085337">
      <w:r>
        <w:separator/>
      </w:r>
    </w:p>
  </w:footnote>
  <w:footnote w:type="continuationSeparator" w:id="0">
    <w:p w:rsidR="00085337" w:rsidRDefault="000853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D7B" w:rsidRDefault="00E93E2A">
    <w:pPr>
      <w:rPr>
        <w:rFonts w:cs="Times New Roman"/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6192" behindDoc="1" locked="0" layoutInCell="1" allowOverlap="1">
              <wp:simplePos x="0" y="0"/>
              <wp:positionH relativeFrom="page">
                <wp:posOffset>3931285</wp:posOffset>
              </wp:positionH>
              <wp:positionV relativeFrom="page">
                <wp:posOffset>483870</wp:posOffset>
              </wp:positionV>
              <wp:extent cx="54610" cy="97790"/>
              <wp:effectExtent l="0" t="0" r="0" b="0"/>
              <wp:wrapNone/>
              <wp:docPr id="6" name="Поле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610" cy="97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5D7B" w:rsidRDefault="00EC0AFD">
                          <w:pPr>
                            <w:pStyle w:val="Headerorfooter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HeaderorfooterTrebuchetMS"/>
                              <w:color w:val="000000"/>
                            </w:rP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6" o:spid="_x0000_s1030" type="#_x0000_t202" style="position:absolute;margin-left:309.55pt;margin-top:38.1pt;width:4.3pt;height:7.7pt;z-index:-25166028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" filled="f" stroked="f">
              <v:textbox style="mso-fit-shape-to-text:t" inset="0,0,0,0">
                <w:txbxContent>
                  <w:p w:rsidR="00885D7B" w:rsidRDefault="00EC0AFD">
                    <w:pPr>
                      <w:pStyle w:val="Headerorfooter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HeaderorfooterTrebuchetMS"/>
                        <w:color w:val="000000"/>
                      </w:rP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D7B" w:rsidRDefault="00E93E2A">
    <w:pPr>
      <w:rPr>
        <w:rFonts w:cs="Times New Roman"/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8240" behindDoc="1" locked="0" layoutInCell="1" allowOverlap="1" wp14:anchorId="4E09356D" wp14:editId="52536D24">
              <wp:simplePos x="0" y="0"/>
              <wp:positionH relativeFrom="page">
                <wp:posOffset>3931285</wp:posOffset>
              </wp:positionH>
              <wp:positionV relativeFrom="page">
                <wp:posOffset>483870</wp:posOffset>
              </wp:positionV>
              <wp:extent cx="66675" cy="147320"/>
              <wp:effectExtent l="0" t="0" r="2540" b="0"/>
              <wp:wrapNone/>
              <wp:docPr id="5" name="Поле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675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5D7B" w:rsidRDefault="00EC0AFD">
                          <w:pPr>
                            <w:pStyle w:val="Headerorfooter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D03147" w:rsidRPr="00D03147">
                            <w:rPr>
                              <w:rStyle w:val="HeaderorfooterTrebuchetMS"/>
                              <w:noProof/>
                              <w:color w:val="00000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5" o:spid="_x0000_s1029" type="#_x0000_t202" style="position:absolute;margin-left:309.55pt;margin-top:38.1pt;width:5.25pt;height:11.6pt;z-index:-25165824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" filled="f" stroked="f">
              <v:textbox style="mso-fit-shape-to-text:t" inset="0,0,0,0">
                <w:txbxContent>
                  <w:p w:rsidR="00885D7B" w:rsidRDefault="00EC0AFD">
                    <w:pPr>
                      <w:pStyle w:val="Headerorfooter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D03147" w:rsidRPr="00D03147">
                      <w:rPr>
                        <w:rStyle w:val="HeaderorfooterTrebuchetMS"/>
                        <w:noProof/>
                        <w:color w:val="00000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099" w:rsidRDefault="00D0314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90FA5E30"/>
    <w:lvl w:ilvl="0">
      <w:start w:val="1"/>
      <w:numFmt w:val="decimal"/>
      <w:lvlText w:val="1.%1."/>
      <w:lvlJc w:val="left"/>
      <w:rPr>
        <w:rFonts w:ascii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5"/>
    <w:multiLevelType w:val="multilevel"/>
    <w:tmpl w:val="D4EAD722"/>
    <w:lvl w:ilvl="0">
      <w:start w:val="1"/>
      <w:numFmt w:val="decimal"/>
      <w:lvlText w:val="2.%1."/>
      <w:lvlJc w:val="left"/>
      <w:rPr>
        <w:rFonts w:ascii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00000007"/>
    <w:multiLevelType w:val="multilevel"/>
    <w:tmpl w:val="6ED08D7E"/>
    <w:lvl w:ilvl="0">
      <w:start w:val="1"/>
      <w:numFmt w:val="decimal"/>
      <w:lvlText w:val="3.%1."/>
      <w:lvlJc w:val="left"/>
      <w:rPr>
        <w:rFonts w:ascii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3">
    <w:nsid w:val="00000009"/>
    <w:multiLevelType w:val="multilevel"/>
    <w:tmpl w:val="501A4F8E"/>
    <w:lvl w:ilvl="0">
      <w:start w:val="1"/>
      <w:numFmt w:val="decimal"/>
      <w:lvlText w:val="4.%1."/>
      <w:lvlJc w:val="left"/>
      <w:rPr>
        <w:rFonts w:ascii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4">
    <w:nsid w:val="0BD52048"/>
    <w:multiLevelType w:val="hybridMultilevel"/>
    <w:tmpl w:val="8EB8C372"/>
    <w:lvl w:ilvl="0" w:tplc="CEF2B7B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E2A"/>
    <w:rsid w:val="00021FF9"/>
    <w:rsid w:val="00085337"/>
    <w:rsid w:val="00236E42"/>
    <w:rsid w:val="0026009C"/>
    <w:rsid w:val="004D7CEB"/>
    <w:rsid w:val="006A3E5C"/>
    <w:rsid w:val="00732522"/>
    <w:rsid w:val="00760240"/>
    <w:rsid w:val="00884CB3"/>
    <w:rsid w:val="008E1502"/>
    <w:rsid w:val="00936DC8"/>
    <w:rsid w:val="00967967"/>
    <w:rsid w:val="009F6A9D"/>
    <w:rsid w:val="00AF4B41"/>
    <w:rsid w:val="00B91753"/>
    <w:rsid w:val="00BB3B05"/>
    <w:rsid w:val="00C32E1C"/>
    <w:rsid w:val="00D03147"/>
    <w:rsid w:val="00D037A5"/>
    <w:rsid w:val="00D839AB"/>
    <w:rsid w:val="00DB6F14"/>
    <w:rsid w:val="00E75241"/>
    <w:rsid w:val="00E93E2A"/>
    <w:rsid w:val="00EC0AFD"/>
    <w:rsid w:val="00F83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E2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basedOn w:val="a0"/>
    <w:link w:val="Bodytext20"/>
    <w:rsid w:val="00E93E2A"/>
    <w:rPr>
      <w:sz w:val="28"/>
      <w:szCs w:val="28"/>
      <w:shd w:val="clear" w:color="auto" w:fill="FFFFFF"/>
    </w:rPr>
  </w:style>
  <w:style w:type="character" w:customStyle="1" w:styleId="Headerorfooter">
    <w:name w:val="Header or footer_"/>
    <w:basedOn w:val="a0"/>
    <w:link w:val="Headerorfooter1"/>
    <w:rsid w:val="00E93E2A"/>
    <w:rPr>
      <w:sz w:val="18"/>
      <w:szCs w:val="18"/>
      <w:shd w:val="clear" w:color="auto" w:fill="FFFFFF"/>
    </w:rPr>
  </w:style>
  <w:style w:type="character" w:customStyle="1" w:styleId="Headerorfooter0">
    <w:name w:val="Header or footer"/>
    <w:basedOn w:val="Headerorfooter"/>
    <w:rsid w:val="00E93E2A"/>
    <w:rPr>
      <w:sz w:val="18"/>
      <w:szCs w:val="18"/>
      <w:shd w:val="clear" w:color="auto" w:fill="FFFFFF"/>
    </w:rPr>
  </w:style>
  <w:style w:type="character" w:customStyle="1" w:styleId="Heading3">
    <w:name w:val="Heading #3_"/>
    <w:basedOn w:val="a0"/>
    <w:link w:val="Heading30"/>
    <w:rsid w:val="00E93E2A"/>
    <w:rPr>
      <w:b/>
      <w:bCs/>
      <w:sz w:val="28"/>
      <w:szCs w:val="28"/>
      <w:shd w:val="clear" w:color="auto" w:fill="FFFFFF"/>
    </w:rPr>
  </w:style>
  <w:style w:type="character" w:customStyle="1" w:styleId="Bodytext7">
    <w:name w:val="Body text (7)_"/>
    <w:basedOn w:val="a0"/>
    <w:link w:val="Bodytext70"/>
    <w:rsid w:val="00E93E2A"/>
    <w:rPr>
      <w:b/>
      <w:bCs/>
      <w:sz w:val="28"/>
      <w:szCs w:val="28"/>
      <w:shd w:val="clear" w:color="auto" w:fill="FFFFFF"/>
    </w:rPr>
  </w:style>
  <w:style w:type="character" w:customStyle="1" w:styleId="HeaderorfooterTrebuchetMS">
    <w:name w:val="Header or footer + Trebuchet MS"/>
    <w:aliases w:val="10 pt"/>
    <w:basedOn w:val="Headerorfooter"/>
    <w:rsid w:val="00E93E2A"/>
    <w:rPr>
      <w:rFonts w:ascii="Trebuchet MS" w:hAnsi="Trebuchet MS" w:cs="Trebuchet MS"/>
      <w:sz w:val="20"/>
      <w:szCs w:val="20"/>
      <w:shd w:val="clear" w:color="auto" w:fill="FFFFFF"/>
    </w:rPr>
  </w:style>
  <w:style w:type="character" w:customStyle="1" w:styleId="Bodytext8">
    <w:name w:val="Body text (8)_"/>
    <w:basedOn w:val="a0"/>
    <w:link w:val="Bodytext80"/>
    <w:rsid w:val="00E93E2A"/>
    <w:rPr>
      <w:shd w:val="clear" w:color="auto" w:fill="FFFFFF"/>
    </w:rPr>
  </w:style>
  <w:style w:type="character" w:customStyle="1" w:styleId="Heading3Spacing2pt">
    <w:name w:val="Heading #3 + Spacing 2 pt"/>
    <w:basedOn w:val="Heading3"/>
    <w:rsid w:val="00E93E2A"/>
    <w:rPr>
      <w:b/>
      <w:bCs/>
      <w:spacing w:val="50"/>
      <w:sz w:val="28"/>
      <w:szCs w:val="28"/>
      <w:shd w:val="clear" w:color="auto" w:fill="FFFFFF"/>
    </w:rPr>
  </w:style>
  <w:style w:type="character" w:customStyle="1" w:styleId="Bodytext9">
    <w:name w:val="Body text (9)_"/>
    <w:basedOn w:val="a0"/>
    <w:link w:val="Bodytext90"/>
    <w:rsid w:val="00E93E2A"/>
    <w:rPr>
      <w:b/>
      <w:bCs/>
      <w:shd w:val="clear" w:color="auto" w:fill="FFFFFF"/>
    </w:rPr>
  </w:style>
  <w:style w:type="character" w:customStyle="1" w:styleId="Heading22">
    <w:name w:val="Heading #2 (2)_"/>
    <w:basedOn w:val="a0"/>
    <w:link w:val="Heading220"/>
    <w:rsid w:val="00E93E2A"/>
    <w:rPr>
      <w:shd w:val="clear" w:color="auto" w:fill="FFFFFF"/>
    </w:rPr>
  </w:style>
  <w:style w:type="character" w:customStyle="1" w:styleId="Bodytext10">
    <w:name w:val="Body text (10)_"/>
    <w:basedOn w:val="a0"/>
    <w:link w:val="Bodytext100"/>
    <w:rsid w:val="00E93E2A"/>
    <w:rPr>
      <w:sz w:val="18"/>
      <w:szCs w:val="18"/>
      <w:shd w:val="clear" w:color="auto" w:fill="FFFFFF"/>
    </w:rPr>
  </w:style>
  <w:style w:type="character" w:customStyle="1" w:styleId="Tablecaption">
    <w:name w:val="Table caption_"/>
    <w:basedOn w:val="a0"/>
    <w:link w:val="Tablecaption0"/>
    <w:rsid w:val="00E93E2A"/>
    <w:rPr>
      <w:shd w:val="clear" w:color="auto" w:fill="FFFFFF"/>
    </w:rPr>
  </w:style>
  <w:style w:type="character" w:customStyle="1" w:styleId="Bodytext211pt">
    <w:name w:val="Body text (2) + 11 pt"/>
    <w:basedOn w:val="Bodytext2"/>
    <w:rsid w:val="00E93E2A"/>
    <w:rPr>
      <w:sz w:val="22"/>
      <w:szCs w:val="22"/>
      <w:shd w:val="clear" w:color="auto" w:fill="FFFFFF"/>
    </w:rPr>
  </w:style>
  <w:style w:type="paragraph" w:customStyle="1" w:styleId="Bodytext20">
    <w:name w:val="Body text (2)"/>
    <w:basedOn w:val="a"/>
    <w:link w:val="Bodytext2"/>
    <w:rsid w:val="00E93E2A"/>
    <w:pPr>
      <w:shd w:val="clear" w:color="auto" w:fill="FFFFFF"/>
      <w:spacing w:before="2100" w:after="540" w:line="320" w:lineRule="exact"/>
      <w:jc w:val="center"/>
    </w:pPr>
    <w:rPr>
      <w:rFonts w:asciiTheme="minorHAnsi" w:eastAsiaTheme="minorHAnsi" w:hAnsiTheme="minorHAnsi" w:cstheme="minorBidi"/>
      <w:color w:val="auto"/>
      <w:sz w:val="28"/>
      <w:szCs w:val="28"/>
      <w:lang w:eastAsia="en-US"/>
    </w:rPr>
  </w:style>
  <w:style w:type="paragraph" w:customStyle="1" w:styleId="Headerorfooter1">
    <w:name w:val="Header or footer1"/>
    <w:basedOn w:val="a"/>
    <w:link w:val="Headerorfooter"/>
    <w:rsid w:val="00E93E2A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color w:val="auto"/>
      <w:sz w:val="18"/>
      <w:szCs w:val="18"/>
      <w:lang w:eastAsia="en-US"/>
    </w:rPr>
  </w:style>
  <w:style w:type="paragraph" w:customStyle="1" w:styleId="Heading30">
    <w:name w:val="Heading #3"/>
    <w:basedOn w:val="a"/>
    <w:link w:val="Heading3"/>
    <w:rsid w:val="00E93E2A"/>
    <w:pPr>
      <w:shd w:val="clear" w:color="auto" w:fill="FFFFFF"/>
      <w:spacing w:before="1260" w:after="240" w:line="240" w:lineRule="atLeast"/>
      <w:jc w:val="center"/>
      <w:outlineLvl w:val="2"/>
    </w:pPr>
    <w:rPr>
      <w:rFonts w:asciiTheme="minorHAnsi" w:eastAsiaTheme="minorHAnsi" w:hAnsiTheme="minorHAnsi" w:cstheme="minorBidi"/>
      <w:b/>
      <w:bCs/>
      <w:color w:val="auto"/>
      <w:sz w:val="28"/>
      <w:szCs w:val="28"/>
      <w:lang w:eastAsia="en-US"/>
    </w:rPr>
  </w:style>
  <w:style w:type="paragraph" w:customStyle="1" w:styleId="Bodytext70">
    <w:name w:val="Body text (7)"/>
    <w:basedOn w:val="a"/>
    <w:link w:val="Bodytext7"/>
    <w:rsid w:val="00E93E2A"/>
    <w:pPr>
      <w:shd w:val="clear" w:color="auto" w:fill="FFFFFF"/>
      <w:spacing w:before="240" w:after="600" w:line="322" w:lineRule="exact"/>
      <w:jc w:val="center"/>
    </w:pPr>
    <w:rPr>
      <w:rFonts w:asciiTheme="minorHAnsi" w:eastAsiaTheme="minorHAnsi" w:hAnsiTheme="minorHAnsi" w:cstheme="minorBidi"/>
      <w:b/>
      <w:bCs/>
      <w:color w:val="auto"/>
      <w:sz w:val="28"/>
      <w:szCs w:val="28"/>
      <w:lang w:eastAsia="en-US"/>
    </w:rPr>
  </w:style>
  <w:style w:type="paragraph" w:customStyle="1" w:styleId="Bodytext80">
    <w:name w:val="Body text (8)"/>
    <w:basedOn w:val="a"/>
    <w:link w:val="Bodytext8"/>
    <w:rsid w:val="00E93E2A"/>
    <w:pPr>
      <w:shd w:val="clear" w:color="auto" w:fill="FFFFFF"/>
      <w:spacing w:after="60" w:line="240" w:lineRule="atLeast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customStyle="1" w:styleId="Bodytext90">
    <w:name w:val="Body text (9)"/>
    <w:basedOn w:val="a"/>
    <w:link w:val="Bodytext9"/>
    <w:rsid w:val="00E93E2A"/>
    <w:pPr>
      <w:shd w:val="clear" w:color="auto" w:fill="FFFFFF"/>
      <w:spacing w:before="60" w:after="240" w:line="317" w:lineRule="exact"/>
      <w:jc w:val="center"/>
    </w:pPr>
    <w:rPr>
      <w:rFonts w:asciiTheme="minorHAnsi" w:eastAsiaTheme="minorHAnsi" w:hAnsiTheme="minorHAnsi" w:cstheme="minorBidi"/>
      <w:b/>
      <w:bCs/>
      <w:color w:val="auto"/>
      <w:sz w:val="22"/>
      <w:szCs w:val="22"/>
      <w:lang w:eastAsia="en-US"/>
    </w:rPr>
  </w:style>
  <w:style w:type="paragraph" w:customStyle="1" w:styleId="Heading220">
    <w:name w:val="Heading #2 (2)"/>
    <w:basedOn w:val="a"/>
    <w:link w:val="Heading22"/>
    <w:rsid w:val="00E93E2A"/>
    <w:pPr>
      <w:shd w:val="clear" w:color="auto" w:fill="FFFFFF"/>
      <w:spacing w:before="240" w:after="60" w:line="240" w:lineRule="atLeast"/>
      <w:jc w:val="both"/>
      <w:outlineLvl w:val="1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customStyle="1" w:styleId="Bodytext100">
    <w:name w:val="Body text (10)"/>
    <w:basedOn w:val="a"/>
    <w:link w:val="Bodytext10"/>
    <w:rsid w:val="00E93E2A"/>
    <w:pPr>
      <w:shd w:val="clear" w:color="auto" w:fill="FFFFFF"/>
      <w:spacing w:before="60" w:after="360" w:line="240" w:lineRule="atLeast"/>
      <w:jc w:val="center"/>
    </w:pPr>
    <w:rPr>
      <w:rFonts w:asciiTheme="minorHAnsi" w:eastAsiaTheme="minorHAnsi" w:hAnsiTheme="minorHAnsi" w:cstheme="minorBidi"/>
      <w:color w:val="auto"/>
      <w:sz w:val="18"/>
      <w:szCs w:val="18"/>
      <w:lang w:eastAsia="en-US"/>
    </w:rPr>
  </w:style>
  <w:style w:type="paragraph" w:customStyle="1" w:styleId="Tablecaption0">
    <w:name w:val="Table caption"/>
    <w:basedOn w:val="a"/>
    <w:link w:val="Tablecaption"/>
    <w:rsid w:val="00E93E2A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3">
    <w:name w:val="header"/>
    <w:basedOn w:val="a"/>
    <w:link w:val="a4"/>
    <w:rsid w:val="00E93E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93E2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5">
    <w:name w:val="footer"/>
    <w:basedOn w:val="a"/>
    <w:link w:val="a6"/>
    <w:rsid w:val="00E93E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93E2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CharChar">
    <w:name w:val="Char Char"/>
    <w:basedOn w:val="a"/>
    <w:rsid w:val="00E93E2A"/>
    <w:pPr>
      <w:widowControl/>
      <w:spacing w:before="100" w:beforeAutospacing="1" w:after="100" w:afterAutospacing="1"/>
      <w:jc w:val="both"/>
    </w:pPr>
    <w:rPr>
      <w:rFonts w:ascii="Tahoma" w:eastAsia="Times New Roman" w:hAnsi="Tahoma" w:cs="Tahoma"/>
      <w:color w:val="auto"/>
      <w:sz w:val="20"/>
      <w:szCs w:val="20"/>
      <w:lang w:val="en-US" w:eastAsia="en-US"/>
    </w:rPr>
  </w:style>
  <w:style w:type="character" w:styleId="a7">
    <w:name w:val="page number"/>
    <w:basedOn w:val="a0"/>
    <w:rsid w:val="00E93E2A"/>
  </w:style>
  <w:style w:type="paragraph" w:customStyle="1" w:styleId="ConsPlusNormal">
    <w:name w:val="ConsPlusNormal"/>
    <w:rsid w:val="00E93E2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B3B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B3B05"/>
    <w:rPr>
      <w:rFonts w:ascii="Tahoma" w:eastAsia="Arial Unicode MS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E2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basedOn w:val="a0"/>
    <w:link w:val="Bodytext20"/>
    <w:rsid w:val="00E93E2A"/>
    <w:rPr>
      <w:sz w:val="28"/>
      <w:szCs w:val="28"/>
      <w:shd w:val="clear" w:color="auto" w:fill="FFFFFF"/>
    </w:rPr>
  </w:style>
  <w:style w:type="character" w:customStyle="1" w:styleId="Headerorfooter">
    <w:name w:val="Header or footer_"/>
    <w:basedOn w:val="a0"/>
    <w:link w:val="Headerorfooter1"/>
    <w:rsid w:val="00E93E2A"/>
    <w:rPr>
      <w:sz w:val="18"/>
      <w:szCs w:val="18"/>
      <w:shd w:val="clear" w:color="auto" w:fill="FFFFFF"/>
    </w:rPr>
  </w:style>
  <w:style w:type="character" w:customStyle="1" w:styleId="Headerorfooter0">
    <w:name w:val="Header or footer"/>
    <w:basedOn w:val="Headerorfooter"/>
    <w:rsid w:val="00E93E2A"/>
    <w:rPr>
      <w:sz w:val="18"/>
      <w:szCs w:val="18"/>
      <w:shd w:val="clear" w:color="auto" w:fill="FFFFFF"/>
    </w:rPr>
  </w:style>
  <w:style w:type="character" w:customStyle="1" w:styleId="Heading3">
    <w:name w:val="Heading #3_"/>
    <w:basedOn w:val="a0"/>
    <w:link w:val="Heading30"/>
    <w:rsid w:val="00E93E2A"/>
    <w:rPr>
      <w:b/>
      <w:bCs/>
      <w:sz w:val="28"/>
      <w:szCs w:val="28"/>
      <w:shd w:val="clear" w:color="auto" w:fill="FFFFFF"/>
    </w:rPr>
  </w:style>
  <w:style w:type="character" w:customStyle="1" w:styleId="Bodytext7">
    <w:name w:val="Body text (7)_"/>
    <w:basedOn w:val="a0"/>
    <w:link w:val="Bodytext70"/>
    <w:rsid w:val="00E93E2A"/>
    <w:rPr>
      <w:b/>
      <w:bCs/>
      <w:sz w:val="28"/>
      <w:szCs w:val="28"/>
      <w:shd w:val="clear" w:color="auto" w:fill="FFFFFF"/>
    </w:rPr>
  </w:style>
  <w:style w:type="character" w:customStyle="1" w:styleId="HeaderorfooterTrebuchetMS">
    <w:name w:val="Header or footer + Trebuchet MS"/>
    <w:aliases w:val="10 pt"/>
    <w:basedOn w:val="Headerorfooter"/>
    <w:rsid w:val="00E93E2A"/>
    <w:rPr>
      <w:rFonts w:ascii="Trebuchet MS" w:hAnsi="Trebuchet MS" w:cs="Trebuchet MS"/>
      <w:sz w:val="20"/>
      <w:szCs w:val="20"/>
      <w:shd w:val="clear" w:color="auto" w:fill="FFFFFF"/>
    </w:rPr>
  </w:style>
  <w:style w:type="character" w:customStyle="1" w:styleId="Bodytext8">
    <w:name w:val="Body text (8)_"/>
    <w:basedOn w:val="a0"/>
    <w:link w:val="Bodytext80"/>
    <w:rsid w:val="00E93E2A"/>
    <w:rPr>
      <w:shd w:val="clear" w:color="auto" w:fill="FFFFFF"/>
    </w:rPr>
  </w:style>
  <w:style w:type="character" w:customStyle="1" w:styleId="Heading3Spacing2pt">
    <w:name w:val="Heading #3 + Spacing 2 pt"/>
    <w:basedOn w:val="Heading3"/>
    <w:rsid w:val="00E93E2A"/>
    <w:rPr>
      <w:b/>
      <w:bCs/>
      <w:spacing w:val="50"/>
      <w:sz w:val="28"/>
      <w:szCs w:val="28"/>
      <w:shd w:val="clear" w:color="auto" w:fill="FFFFFF"/>
    </w:rPr>
  </w:style>
  <w:style w:type="character" w:customStyle="1" w:styleId="Bodytext9">
    <w:name w:val="Body text (9)_"/>
    <w:basedOn w:val="a0"/>
    <w:link w:val="Bodytext90"/>
    <w:rsid w:val="00E93E2A"/>
    <w:rPr>
      <w:b/>
      <w:bCs/>
      <w:shd w:val="clear" w:color="auto" w:fill="FFFFFF"/>
    </w:rPr>
  </w:style>
  <w:style w:type="character" w:customStyle="1" w:styleId="Heading22">
    <w:name w:val="Heading #2 (2)_"/>
    <w:basedOn w:val="a0"/>
    <w:link w:val="Heading220"/>
    <w:rsid w:val="00E93E2A"/>
    <w:rPr>
      <w:shd w:val="clear" w:color="auto" w:fill="FFFFFF"/>
    </w:rPr>
  </w:style>
  <w:style w:type="character" w:customStyle="1" w:styleId="Bodytext10">
    <w:name w:val="Body text (10)_"/>
    <w:basedOn w:val="a0"/>
    <w:link w:val="Bodytext100"/>
    <w:rsid w:val="00E93E2A"/>
    <w:rPr>
      <w:sz w:val="18"/>
      <w:szCs w:val="18"/>
      <w:shd w:val="clear" w:color="auto" w:fill="FFFFFF"/>
    </w:rPr>
  </w:style>
  <w:style w:type="character" w:customStyle="1" w:styleId="Tablecaption">
    <w:name w:val="Table caption_"/>
    <w:basedOn w:val="a0"/>
    <w:link w:val="Tablecaption0"/>
    <w:rsid w:val="00E93E2A"/>
    <w:rPr>
      <w:shd w:val="clear" w:color="auto" w:fill="FFFFFF"/>
    </w:rPr>
  </w:style>
  <w:style w:type="character" w:customStyle="1" w:styleId="Bodytext211pt">
    <w:name w:val="Body text (2) + 11 pt"/>
    <w:basedOn w:val="Bodytext2"/>
    <w:rsid w:val="00E93E2A"/>
    <w:rPr>
      <w:sz w:val="22"/>
      <w:szCs w:val="22"/>
      <w:shd w:val="clear" w:color="auto" w:fill="FFFFFF"/>
    </w:rPr>
  </w:style>
  <w:style w:type="paragraph" w:customStyle="1" w:styleId="Bodytext20">
    <w:name w:val="Body text (2)"/>
    <w:basedOn w:val="a"/>
    <w:link w:val="Bodytext2"/>
    <w:rsid w:val="00E93E2A"/>
    <w:pPr>
      <w:shd w:val="clear" w:color="auto" w:fill="FFFFFF"/>
      <w:spacing w:before="2100" w:after="540" w:line="320" w:lineRule="exact"/>
      <w:jc w:val="center"/>
    </w:pPr>
    <w:rPr>
      <w:rFonts w:asciiTheme="minorHAnsi" w:eastAsiaTheme="minorHAnsi" w:hAnsiTheme="minorHAnsi" w:cstheme="minorBidi"/>
      <w:color w:val="auto"/>
      <w:sz w:val="28"/>
      <w:szCs w:val="28"/>
      <w:lang w:eastAsia="en-US"/>
    </w:rPr>
  </w:style>
  <w:style w:type="paragraph" w:customStyle="1" w:styleId="Headerorfooter1">
    <w:name w:val="Header or footer1"/>
    <w:basedOn w:val="a"/>
    <w:link w:val="Headerorfooter"/>
    <w:rsid w:val="00E93E2A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color w:val="auto"/>
      <w:sz w:val="18"/>
      <w:szCs w:val="18"/>
      <w:lang w:eastAsia="en-US"/>
    </w:rPr>
  </w:style>
  <w:style w:type="paragraph" w:customStyle="1" w:styleId="Heading30">
    <w:name w:val="Heading #3"/>
    <w:basedOn w:val="a"/>
    <w:link w:val="Heading3"/>
    <w:rsid w:val="00E93E2A"/>
    <w:pPr>
      <w:shd w:val="clear" w:color="auto" w:fill="FFFFFF"/>
      <w:spacing w:before="1260" w:after="240" w:line="240" w:lineRule="atLeast"/>
      <w:jc w:val="center"/>
      <w:outlineLvl w:val="2"/>
    </w:pPr>
    <w:rPr>
      <w:rFonts w:asciiTheme="minorHAnsi" w:eastAsiaTheme="minorHAnsi" w:hAnsiTheme="minorHAnsi" w:cstheme="minorBidi"/>
      <w:b/>
      <w:bCs/>
      <w:color w:val="auto"/>
      <w:sz w:val="28"/>
      <w:szCs w:val="28"/>
      <w:lang w:eastAsia="en-US"/>
    </w:rPr>
  </w:style>
  <w:style w:type="paragraph" w:customStyle="1" w:styleId="Bodytext70">
    <w:name w:val="Body text (7)"/>
    <w:basedOn w:val="a"/>
    <w:link w:val="Bodytext7"/>
    <w:rsid w:val="00E93E2A"/>
    <w:pPr>
      <w:shd w:val="clear" w:color="auto" w:fill="FFFFFF"/>
      <w:spacing w:before="240" w:after="600" w:line="322" w:lineRule="exact"/>
      <w:jc w:val="center"/>
    </w:pPr>
    <w:rPr>
      <w:rFonts w:asciiTheme="minorHAnsi" w:eastAsiaTheme="minorHAnsi" w:hAnsiTheme="minorHAnsi" w:cstheme="minorBidi"/>
      <w:b/>
      <w:bCs/>
      <w:color w:val="auto"/>
      <w:sz w:val="28"/>
      <w:szCs w:val="28"/>
      <w:lang w:eastAsia="en-US"/>
    </w:rPr>
  </w:style>
  <w:style w:type="paragraph" w:customStyle="1" w:styleId="Bodytext80">
    <w:name w:val="Body text (8)"/>
    <w:basedOn w:val="a"/>
    <w:link w:val="Bodytext8"/>
    <w:rsid w:val="00E93E2A"/>
    <w:pPr>
      <w:shd w:val="clear" w:color="auto" w:fill="FFFFFF"/>
      <w:spacing w:after="60" w:line="240" w:lineRule="atLeast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customStyle="1" w:styleId="Bodytext90">
    <w:name w:val="Body text (9)"/>
    <w:basedOn w:val="a"/>
    <w:link w:val="Bodytext9"/>
    <w:rsid w:val="00E93E2A"/>
    <w:pPr>
      <w:shd w:val="clear" w:color="auto" w:fill="FFFFFF"/>
      <w:spacing w:before="60" w:after="240" w:line="317" w:lineRule="exact"/>
      <w:jc w:val="center"/>
    </w:pPr>
    <w:rPr>
      <w:rFonts w:asciiTheme="minorHAnsi" w:eastAsiaTheme="minorHAnsi" w:hAnsiTheme="minorHAnsi" w:cstheme="minorBidi"/>
      <w:b/>
      <w:bCs/>
      <w:color w:val="auto"/>
      <w:sz w:val="22"/>
      <w:szCs w:val="22"/>
      <w:lang w:eastAsia="en-US"/>
    </w:rPr>
  </w:style>
  <w:style w:type="paragraph" w:customStyle="1" w:styleId="Heading220">
    <w:name w:val="Heading #2 (2)"/>
    <w:basedOn w:val="a"/>
    <w:link w:val="Heading22"/>
    <w:rsid w:val="00E93E2A"/>
    <w:pPr>
      <w:shd w:val="clear" w:color="auto" w:fill="FFFFFF"/>
      <w:spacing w:before="240" w:after="60" w:line="240" w:lineRule="atLeast"/>
      <w:jc w:val="both"/>
      <w:outlineLvl w:val="1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customStyle="1" w:styleId="Bodytext100">
    <w:name w:val="Body text (10)"/>
    <w:basedOn w:val="a"/>
    <w:link w:val="Bodytext10"/>
    <w:rsid w:val="00E93E2A"/>
    <w:pPr>
      <w:shd w:val="clear" w:color="auto" w:fill="FFFFFF"/>
      <w:spacing w:before="60" w:after="360" w:line="240" w:lineRule="atLeast"/>
      <w:jc w:val="center"/>
    </w:pPr>
    <w:rPr>
      <w:rFonts w:asciiTheme="minorHAnsi" w:eastAsiaTheme="minorHAnsi" w:hAnsiTheme="minorHAnsi" w:cstheme="minorBidi"/>
      <w:color w:val="auto"/>
      <w:sz w:val="18"/>
      <w:szCs w:val="18"/>
      <w:lang w:eastAsia="en-US"/>
    </w:rPr>
  </w:style>
  <w:style w:type="paragraph" w:customStyle="1" w:styleId="Tablecaption0">
    <w:name w:val="Table caption"/>
    <w:basedOn w:val="a"/>
    <w:link w:val="Tablecaption"/>
    <w:rsid w:val="00E93E2A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3">
    <w:name w:val="header"/>
    <w:basedOn w:val="a"/>
    <w:link w:val="a4"/>
    <w:rsid w:val="00E93E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93E2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5">
    <w:name w:val="footer"/>
    <w:basedOn w:val="a"/>
    <w:link w:val="a6"/>
    <w:rsid w:val="00E93E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93E2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CharChar">
    <w:name w:val="Char Char"/>
    <w:basedOn w:val="a"/>
    <w:rsid w:val="00E93E2A"/>
    <w:pPr>
      <w:widowControl/>
      <w:spacing w:before="100" w:beforeAutospacing="1" w:after="100" w:afterAutospacing="1"/>
      <w:jc w:val="both"/>
    </w:pPr>
    <w:rPr>
      <w:rFonts w:ascii="Tahoma" w:eastAsia="Times New Roman" w:hAnsi="Tahoma" w:cs="Tahoma"/>
      <w:color w:val="auto"/>
      <w:sz w:val="20"/>
      <w:szCs w:val="20"/>
      <w:lang w:val="en-US" w:eastAsia="en-US"/>
    </w:rPr>
  </w:style>
  <w:style w:type="character" w:styleId="a7">
    <w:name w:val="page number"/>
    <w:basedOn w:val="a0"/>
    <w:rsid w:val="00E93E2A"/>
  </w:style>
  <w:style w:type="paragraph" w:customStyle="1" w:styleId="ConsPlusNormal">
    <w:name w:val="ConsPlusNormal"/>
    <w:rsid w:val="00E93E2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B3B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B3B05"/>
    <w:rPr>
      <w:rFonts w:ascii="Tahoma" w:eastAsia="Arial Unicode MS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2057</Words>
  <Characters>11727</Characters>
  <Application>Microsoft Office Word</Application>
  <DocSecurity>0</DocSecurity>
  <Lines>97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        </vt:lpstr>
      <vt:lpstr>        </vt:lpstr>
      <vt:lpstr>        </vt:lpstr>
      <vt:lpstr>        П О Л О Ж Е Н И Е</vt:lpstr>
      <vt:lpstr>        Общие положения</vt:lpstr>
      <vt:lpstr>        </vt:lpstr>
      <vt:lpstr>        Порядок представления сведений о размещении информации в информационно-телекомму</vt:lpstr>
      <vt:lpstr>        </vt:lpstr>
      <vt:lpstr>        Порядок учета сведений о размещении информации в информационно-телекоммуникацион</vt:lpstr>
    </vt:vector>
  </TitlesOfParts>
  <Company/>
  <LinksUpToDate>false</LinksUpToDate>
  <CharactersWithSpaces>13757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Отдел Кадров</dc:creator>
  <cp:lastModifiedBy>Отдел Кадров</cp:lastModifiedBy>
  <cp:revision>8</cp:revision>
  <cp:lastPrinted>2021-04-20T09:22:00Z</cp:lastPrinted>
  <dcterms:created xsi:type="dcterms:W3CDTF">2021-04-19T06:53:00Z</dcterms:created>
  <dcterms:modified xsi:type="dcterms:W3CDTF">2021-04-21T11:23:00Z</dcterms:modified>
</cp:coreProperties>
</file>