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E5" w:rsidRPr="00612434" w:rsidRDefault="00A105E5" w:rsidP="00A105E5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105E5" w:rsidRPr="00612434" w:rsidRDefault="00A105E5" w:rsidP="00A105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A105E5" w:rsidRPr="00612434" w:rsidRDefault="00A105E5" w:rsidP="00A105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приказом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Верховного Суда</w:t>
      </w:r>
    </w:p>
    <w:p w:rsidR="00A105E5" w:rsidRPr="00612434" w:rsidRDefault="00A105E5" w:rsidP="00A105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Республики Дагестан</w:t>
      </w:r>
    </w:p>
    <w:p w:rsidR="00A105E5" w:rsidRPr="00612434" w:rsidRDefault="00A105E5" w:rsidP="00A105E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27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января 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20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25</w:t>
      </w: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г. № 19</w:t>
      </w:r>
    </w:p>
    <w:p w:rsidR="00A105E5" w:rsidRPr="00612434" w:rsidRDefault="00A105E5" w:rsidP="00A105E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105E5" w:rsidRDefault="00A105E5" w:rsidP="00A105E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105E5" w:rsidRDefault="00A105E5" w:rsidP="00A105E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105E5" w:rsidRDefault="00A105E5" w:rsidP="00A105E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105E5" w:rsidRDefault="00A105E5" w:rsidP="00A105E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105E5" w:rsidRDefault="00A105E5" w:rsidP="00A105E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105E5" w:rsidRDefault="00A105E5" w:rsidP="00A105E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105E5" w:rsidRDefault="00A105E5" w:rsidP="00A105E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105E5" w:rsidRPr="00612434" w:rsidRDefault="00A105E5" w:rsidP="00A105E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105E5" w:rsidRPr="00612434" w:rsidRDefault="00A105E5" w:rsidP="00A105E5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A105E5" w:rsidRPr="00612434" w:rsidRDefault="00A105E5" w:rsidP="00A10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в </w:t>
      </w:r>
    </w:p>
    <w:p w:rsidR="00A105E5" w:rsidRPr="006E2574" w:rsidRDefault="00A105E5" w:rsidP="00A10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Верховном Суде 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Республики Дагестан</w:t>
      </w:r>
    </w:p>
    <w:p w:rsidR="00A105E5" w:rsidRPr="00612434" w:rsidRDefault="00A105E5" w:rsidP="00A105E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Pr="006E2574">
        <w:rPr>
          <w:rFonts w:ascii="Times New Roman" w:hAnsi="Times New Roman"/>
          <w:b/>
          <w:bCs/>
          <w:color w:val="000000"/>
          <w:sz w:val="26"/>
          <w:szCs w:val="26"/>
        </w:rPr>
        <w:t>5–2028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A105E5" w:rsidRDefault="00A105E5" w:rsidP="00A10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A105E5" w:rsidRPr="00612434" w:rsidRDefault="00A105E5" w:rsidP="00A105E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Ind w:w="-11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1940"/>
        <w:gridCol w:w="1956"/>
        <w:gridCol w:w="4042"/>
      </w:tblGrid>
      <w:tr w:rsidR="00A105E5" w:rsidRPr="00AA7F17" w:rsidTr="008206B9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105E5" w:rsidRPr="00AA7F17" w:rsidTr="008206B9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 Меры по совершенствованию нормативных правовых актов в сфере противодействия коррупции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 </w:t>
            </w:r>
            <w:r w:rsidRPr="00AA7F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Верховном Суде Республики Дагестан</w:t>
            </w:r>
          </w:p>
        </w:tc>
      </w:tr>
      <w:tr w:rsidR="00A105E5" w:rsidRPr="00AA7F17" w:rsidTr="008206B9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1" w:name="Par49"/>
            <w:bookmarkStart w:id="2" w:name="_GoBack" w:colFirst="4" w:colLast="4"/>
            <w:bookmarkEnd w:id="1"/>
            <w:r w:rsidRPr="00AA7F17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проектов нормативных правовых актов </w:t>
            </w:r>
            <w:r w:rsidRPr="00AA7F1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Верховного Суда Республики Дагестан (далее – Суд)</w:t>
            </w:r>
            <w:r w:rsidRPr="00AA7F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ОК и ГС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color w:val="000000"/>
                <w:sz w:val="24"/>
                <w:szCs w:val="24"/>
              </w:rPr>
              <w:t>своевременная актуализация нормативной правовой базы Суда в связи с изменениями в антикоррупционном</w:t>
            </w:r>
            <w:r w:rsidRPr="00AA7F17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законодательстве Российской Федерации с учетом результатов </w:t>
            </w:r>
            <w:r w:rsidRPr="00AA7F1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оценки коррупционных рисков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2. Обеспечение соблюдения федеральными государственными гражданскими служащими </w:t>
            </w:r>
            <w:r w:rsidRPr="00AA7F1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Верховного Суда Республики Дагестан</w:t>
            </w:r>
            <w:r w:rsidRPr="00AA7F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ограничений, запретов и требований к служебному поведению в связи с исполнением ими должностных обязанностей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3" w:name="Par105"/>
            <w:bookmarkEnd w:id="3"/>
            <w:r w:rsidRPr="00AA7F17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Обеспечение деятельности аттестационной комисси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>, Конкурсной комиссии для проведения конкурса на замещение вакантной должности государственной гражданской службы в Суде, Комиссии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ОК и ГС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color w:val="000000"/>
                <w:sz w:val="24"/>
                <w:szCs w:val="24"/>
              </w:rPr>
              <w:t>постоянно,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A7F17">
              <w:rPr>
                <w:rFonts w:ascii="Times New Roman" w:eastAsia="Calibri" w:hAnsi="Times New Roman"/>
                <w:sz w:val="24"/>
                <w:szCs w:val="24"/>
              </w:rPr>
              <w:t xml:space="preserve">оценка профессиональной служебной деятельности, профессионального уровня государственных гражданских служащих, определение их соответствия замещаемым должностям и возможное наличие перспектив для карьерного роста осуществляются посредством проведения их аттестации созданной в указанных целях комиссией. </w:t>
            </w:r>
          </w:p>
          <w:p w:rsidR="00A105E5" w:rsidRPr="00AA7F17" w:rsidRDefault="00A105E5" w:rsidP="00A105E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A7F17">
              <w:rPr>
                <w:rFonts w:ascii="Times New Roman" w:eastAsia="Calibri" w:hAnsi="Times New Roman"/>
                <w:sz w:val="24"/>
                <w:szCs w:val="24"/>
              </w:rPr>
              <w:t>При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государственных гражданских служащих служебных обязанностей создаваемыми в каждом конкретном случае комиссиями осуществляется проведение служебных проверок.</w:t>
            </w:r>
          </w:p>
          <w:p w:rsidR="00A105E5" w:rsidRPr="00AA7F17" w:rsidRDefault="00A105E5" w:rsidP="00A105E5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A7F17">
              <w:rPr>
                <w:rFonts w:ascii="Times New Roman" w:eastAsia="Calibri" w:hAnsi="Times New Roman"/>
                <w:sz w:val="24"/>
                <w:szCs w:val="24"/>
              </w:rPr>
              <w:t>В результате работы соответствующих комиссий ожидается формирование корпуса высокопрофессиональных, ответственных, квалифицированных работников, ориентированных на достижение высоких результатов в деле организационного обеспечения деятельности судов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Обеспечение деятельности </w:t>
            </w:r>
            <w:r w:rsidRPr="00AA7F17">
              <w:rPr>
                <w:rFonts w:ascii="Times New Roman" w:hAnsi="Times New Roman"/>
                <w:spacing w:val="3"/>
                <w:sz w:val="24"/>
                <w:szCs w:val="24"/>
              </w:rPr>
              <w:t xml:space="preserve">Комиссии по соблюдению требований к служебному поведению федеральных государственных гражданских служащих Верховного Суда Республики Дагестан, Арбитражного суда Республики Дагестан, Махачкалинского гарнизонного военного суда, районных (городских) судов Республики Дагестан, а также Управления Судебного департамента в Республике Дагестан и урегулированию конфликта интересов, </w:t>
            </w:r>
            <w:r w:rsidRPr="00AA7F17">
              <w:rPr>
                <w:rFonts w:ascii="Times New Roman" w:hAnsi="Times New Roman"/>
                <w:sz w:val="24"/>
                <w:szCs w:val="24"/>
                <w:lang w:eastAsia="ru-RU"/>
              </w:rPr>
              <w:t>Комиссии Верховного Суда Республики Дагестан по проверке достоверности и полноты предоставляемых судьями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ОК и ГС, председатель комиссии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обеспечение соблюдения федеральными государственными гражданскими служащими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 xml:space="preserve">Суда ограничений и запретов, требований о предотвращении или урегулировании конфликта интересов, требований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>к служебному (должностному) поведению, установленных законодательством Российской Федерации, совершенствование организации работы по противодействию коррупции в Суде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Обеспечить реализацию федеральными </w:t>
            </w:r>
            <w:r w:rsidRPr="00AA7F17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>государственными гражданскими служащими</w:t>
            </w:r>
            <w:r w:rsidRPr="00AA7F17"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 xml:space="preserve"> Суда</w:t>
            </w:r>
            <w:r w:rsidRPr="00AA7F17">
              <w:rPr>
                <w:rFonts w:ascii="Times New Roman" w:hAnsi="Times New Roman"/>
                <w:spacing w:val="-11"/>
                <w:sz w:val="24"/>
                <w:szCs w:val="24"/>
                <w:lang w:eastAsia="ru-RU"/>
              </w:rPr>
              <w:t xml:space="preserve"> </w:t>
            </w:r>
            <w:r w:rsidRPr="00AA7F17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обязанности по </w:t>
            </w:r>
            <w:r w:rsidRPr="00AA7F17">
              <w:rPr>
                <w:rFonts w:ascii="Times New Roman" w:hAnsi="Times New Roman"/>
                <w:spacing w:val="-5"/>
                <w:sz w:val="24"/>
                <w:szCs w:val="24"/>
                <w:lang w:eastAsia="ru-RU"/>
              </w:rPr>
              <w:t>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  <w:r w:rsidRPr="00AA7F17">
              <w:rPr>
                <w:rFonts w:ascii="Times New Roman" w:hAnsi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ОК и ГС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A7F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исполнение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>федеральными</w:t>
            </w:r>
            <w:r w:rsidRPr="00AA7F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Pr="00AA7F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 </w:t>
            </w:r>
          </w:p>
          <w:p w:rsidR="00A105E5" w:rsidRPr="00AA7F17" w:rsidRDefault="00A105E5" w:rsidP="00A10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Обеспечить реализацию федеральными </w:t>
            </w:r>
            <w:r w:rsidRPr="00AA7F17">
              <w:rPr>
                <w:rFonts w:ascii="Times New Roman" w:hAnsi="Times New Roman"/>
                <w:spacing w:val="-11"/>
                <w:sz w:val="24"/>
                <w:szCs w:val="24"/>
              </w:rPr>
              <w:t>государственными гражданскими служащими</w:t>
            </w:r>
            <w:r w:rsidRPr="00AA7F1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Суда</w:t>
            </w:r>
            <w:r w:rsidRPr="00AA7F17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r w:rsidRPr="00AA7F17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обязанности по </w:t>
            </w:r>
            <w:r w:rsidRPr="00AA7F17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уведомлению представителя нанимателя о </w:t>
            </w:r>
            <w:r w:rsidRPr="00AA7F17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намерении выполнять иную  оплачиваемую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 xml:space="preserve">работу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ОК и ГС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выявление случаев несоблюдения федеральными</w:t>
            </w:r>
            <w:r w:rsidRPr="00AA7F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Pr="00AA7F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 xml:space="preserve"> обязанности по уведомлению представителя нанимателя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>о намерении выполнять иную оплачиваемую работу, а также признаков наличия конфликта интересов</w:t>
            </w:r>
          </w:p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pacing w:val="-8"/>
                <w:sz w:val="24"/>
                <w:szCs w:val="24"/>
              </w:rPr>
              <w:t>Обеспечить реализацию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 xml:space="preserve"> федеральными</w:t>
            </w:r>
            <w:r w:rsidRPr="00AA7F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Pr="00AA7F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ОК и ГС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обеспечение условий для исполнения обязанности по уведомлению представителя нанимателя о возникновении конфликта интересов или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 xml:space="preserve">о возможности его возникновения 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pacing w:val="-8"/>
                <w:sz w:val="24"/>
                <w:szCs w:val="24"/>
              </w:rPr>
              <w:t>Обеспечить реализацию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 xml:space="preserve"> федеральными</w:t>
            </w:r>
            <w:r w:rsidRPr="00AA7F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Pr="00AA7F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 xml:space="preserve"> 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ОК и ГС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pacing w:val="-6"/>
                <w:sz w:val="24"/>
                <w:szCs w:val="24"/>
              </w:rPr>
              <w:t>выявление случаев несоблюдения федеральными</w:t>
            </w:r>
            <w:r w:rsidRPr="00AA7F17">
              <w:rPr>
                <w:rFonts w:ascii="Times New Roman" w:eastAsia="Calibri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AA7F17">
              <w:rPr>
                <w:rFonts w:ascii="Times New Roman" w:hAnsi="Times New Roman"/>
                <w:spacing w:val="-6"/>
                <w:sz w:val="24"/>
                <w:szCs w:val="24"/>
              </w:rPr>
              <w:t>государственными</w:t>
            </w:r>
            <w:r w:rsidRPr="00AA7F17">
              <w:rPr>
                <w:rFonts w:ascii="Times New Roman" w:eastAsia="Calibri" w:hAnsi="Times New Roman"/>
                <w:spacing w:val="-6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AA7F1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обязанности по получению разрешения представителя нанимателя на участие </w:t>
            </w:r>
            <w:r w:rsidRPr="00AA7F17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 xml:space="preserve">на безвозмездной основе </w:t>
            </w:r>
            <w:r w:rsidRPr="00AA7F17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>в управлении некоммерческими организациями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AA7F17">
              <w:rPr>
                <w:rFonts w:ascii="Times New Roman" w:eastAsia="Calibri" w:hAnsi="Times New Roman"/>
                <w:sz w:val="24"/>
                <w:szCs w:val="24"/>
              </w:rPr>
              <w:t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а также данные, позволяющие их идентифицировать</w:t>
            </w:r>
          </w:p>
          <w:p w:rsidR="00A105E5" w:rsidRPr="00AA7F17" w:rsidRDefault="00A105E5" w:rsidP="008206B9">
            <w:pPr>
              <w:pStyle w:val="a3"/>
              <w:jc w:val="both"/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pStyle w:val="a3"/>
              <w:ind w:right="-1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ОК и ГС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в отношении граждан, претендующих на замещение должностей   – по мере необходимости;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в отношении государственных служащих – ежегодно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выявление случаев несоблюдения  требований законодательства о государственной гражданской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Сбор сведений о доходах, расходах, об имуществе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>и обязательствах имущественного характера судей и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ОК и ГС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до 30 апреля 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выявление признаков  нарушения норм законодательства Российской Федерации о противодействии коррупции в части, касающейся выявления случаев непредставления сведений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 xml:space="preserve">о доходах или представления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>с нарушением срока</w:t>
            </w:r>
          </w:p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Подготовка и размещение в соответствии с требованиями Указа Президента Российской Федерации от 8 июля 2013 г. № 613 «Вопросы противодействия коррупции» на официальном сайте Суда сведений о доходах, расходах, об имуществе и обязательствах имущественного характера федеральных</w:t>
            </w:r>
            <w:r w:rsidRPr="00AA7F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Pr="00AA7F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 xml:space="preserve"> 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ОК и ГС,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ОАСПСЗиПИ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в срок, не превышающий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>14 рабочих дней со дня истечения срока, установленного для их подачи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 xml:space="preserve">и доступности информации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>о соблюдении федеральными</w:t>
            </w:r>
            <w:r w:rsidRPr="00AA7F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Pr="00AA7F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AA7F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законодательства Российской Федерации </w:t>
            </w:r>
            <w:r w:rsidRPr="00AA7F1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о противодействии коррупции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Обобщение сведений о доходах, расходах, об имуществе и обязательствах имущественного характера судей и 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ОК и ГС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до 30 июня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выявление признаков нарушения законодательства Российской Федерации о противодействии коррупции в части, касающейся выявления случаев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 xml:space="preserve">непредставления сведений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>о доходах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Проведение анализа сведений о доходах, расходах,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>об имуществе и обязательствах имущественного характера судей и федеральных государственных гражданских служащих Суда, а также их супруг (супругов) и несовершеннолетних детей за отчетные периоды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ОК и ГС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до 30 августа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выявление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федеральными</w:t>
            </w:r>
            <w:r w:rsidRPr="00AA7F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>государственными</w:t>
            </w:r>
            <w:r w:rsidRPr="00AA7F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гражданскими служащими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 xml:space="preserve"> 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ОК и ГС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Проведение анализа </w:t>
            </w:r>
            <w:r w:rsidRPr="00AA7F17">
              <w:rPr>
                <w:rFonts w:ascii="Times New Roman" w:eastAsia="Calibri" w:hAnsi="Times New Roman"/>
                <w:sz w:val="24"/>
                <w:szCs w:val="24"/>
              </w:rPr>
              <w:t xml:space="preserve">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Суде, </w:t>
            </w:r>
            <w:r w:rsidRPr="00AA7F17">
              <w:rPr>
                <w:rFonts w:ascii="Times New Roman" w:eastAsia="Calibri" w:hAnsi="Times New Roman"/>
                <w:sz w:val="24"/>
                <w:szCs w:val="24"/>
              </w:rPr>
              <w:br/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Суде, размещались общедоступная информация, </w:t>
            </w:r>
            <w:r w:rsidRPr="00AA7F17">
              <w:rPr>
                <w:rFonts w:ascii="Times New Roman" w:eastAsia="Calibri" w:hAnsi="Times New Roman"/>
                <w:sz w:val="24"/>
                <w:szCs w:val="24"/>
              </w:rPr>
              <w:br/>
              <w:t>а также данные, позволяющие их идентифицировать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ОК и ГС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в течение отчетного периода,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eastAsia="Calibri" w:hAnsi="Times New Roman"/>
                <w:sz w:val="24"/>
                <w:szCs w:val="24"/>
              </w:rPr>
              <w:t xml:space="preserve">выявление признаков несоблюдения принципов служебного поведения, поступков, порочащих честь и достоинство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>федеральных</w:t>
            </w:r>
            <w:r w:rsidRPr="00AA7F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>государственных</w:t>
            </w:r>
            <w:r w:rsidRPr="00AA7F17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гражданских служащих</w:t>
            </w:r>
            <w:r w:rsidRPr="00AA7F17">
              <w:rPr>
                <w:rFonts w:ascii="Times New Roman" w:eastAsia="Calibri" w:hAnsi="Times New Roman"/>
                <w:sz w:val="24"/>
                <w:szCs w:val="24"/>
              </w:rPr>
              <w:t>, а также конфликтных ситуаций, способных нанести ущерб их репутации или авторитету государственных органов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принятия мер по повышению эффективности кадровой работы в части, касающейся ведения личных дел,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ОК и ГС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актуализация анкет в соответствии </w:t>
            </w:r>
            <w:r w:rsidRPr="00AA7F17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>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Обеспечение представления сведений о ходе реализации мер по противодействию коррупции в Суде в Судебный департамент при Верховном Суде Российской Федерации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ОК и ГС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в сроки, установленные Судебным департаментом при Верховном Суде Российской Федерации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представление   информации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 xml:space="preserve">в установленные сроки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>в Судебный департамент при Верховном Суде Российской Федерации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EE7776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AA7F17">
              <w:rPr>
                <w:sz w:val="24"/>
                <w:szCs w:val="24"/>
                <w:highlight w:val="yellow"/>
              </w:rPr>
              <w:br w:type="page"/>
            </w:r>
            <w:r w:rsidRPr="00AA7F1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A7F17">
              <w:rPr>
                <w:rFonts w:ascii="Times New Roman" w:hAnsi="Times New Roman"/>
                <w:b/>
                <w:sz w:val="24"/>
                <w:szCs w:val="24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ресурсов, а также при осуществлении закупок товаров, работ и услуг для обеспечения государственных нужд в Верховном Суде Республики Дагестан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Осуществление мероприятий по повышению эффективности использования государственного имущества 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ОФМТО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AA7F17">
              <w:rPr>
                <w:lang w:eastAsia="en-US"/>
              </w:rPr>
              <w:t>обеспечение полной и своевременной регистрации вещных прав, заключенных договоров аренды, безвозмездного пользования.</w:t>
            </w:r>
          </w:p>
          <w:p w:rsidR="00A105E5" w:rsidRPr="00AA7F17" w:rsidRDefault="00A105E5" w:rsidP="00A105E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AA7F17">
              <w:rPr>
                <w:lang w:eastAsia="en-US"/>
              </w:rPr>
              <w:t>Отражение объектов недвижимого имущества в бухгалтерском учете.</w:t>
            </w:r>
          </w:p>
          <w:p w:rsidR="00A105E5" w:rsidRPr="00AA7F17" w:rsidRDefault="00A105E5" w:rsidP="00A105E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AA7F17">
              <w:rPr>
                <w:lang w:eastAsia="en-US"/>
              </w:rPr>
              <w:t>Своевременность и полнота отражения сведений, внесенных в реестр федерального имущества.</w:t>
            </w:r>
          </w:p>
          <w:p w:rsidR="00A105E5" w:rsidRPr="00AA7F17" w:rsidRDefault="00A105E5" w:rsidP="00A105E5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AA7F17">
              <w:rPr>
                <w:lang w:eastAsia="en-US"/>
              </w:rPr>
              <w:t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 и оформления прав на них.</w:t>
            </w:r>
          </w:p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highlight w:val="yellow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Обеспечение контроля за использованием и сохранностью государственного имущества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Организация и осуществление закупок товаров, работ и услуг для обеспечения государственных нужд в Суде в соответствии с требованиями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№ 273-ФЗ, иных нормативных правовых актов, содержащих требования, направленные на предотвращение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ОФМТО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повышение уровня конкуренции, честности и прозрачности при осуществлении закупок. </w:t>
            </w:r>
          </w:p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Предотвращение фактов нарушения норм Федерального закона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 xml:space="preserve">от 5 апреля 2013 г. № 44-ФЗ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 xml:space="preserve">«О контрактной системе в сфере закупок товаров, работ, услуг для обеспечения государственных и муниципальных нужд» в ходе формирования закупочной документации, при заключении и исполнении контракта, способствующих предоставлению необоснованных преференций контрагентам. </w:t>
            </w:r>
          </w:p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Ограничение возможности должностным лицам получать какие-либо личные выгоды от проведения закупки. Исключение приемки товаров (работ, услуг) низкого качества либо несоответствующих условиям контракта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F17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принятия мер, направленных на выявление личной заинтересованности федеральных государственных гражданских служащих Суда,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  <w:lang w:eastAsia="ru-RU"/>
              </w:rPr>
              <w:t>Единая комисси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 w:rsidRPr="00AA7F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осуществлению закупок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своевременное выявление, предупреждение и урегулирование конфликта интересов в целях предотвращения коррупционных правонарушений при осуществлении закупок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EE7776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4. Выявление и систематизация причин и условий проявления коррупции </w:t>
            </w:r>
            <w:r w:rsidRPr="00AA7F1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br/>
              <w:t>в деятельности Верховного Суда Республики Дагестан, мониторинг корру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пционных рисков и их устранение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оценки коррупционных рисков, возникающих  при реализации Судом своих функций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отделы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color w:val="000000"/>
                <w:sz w:val="24"/>
                <w:szCs w:val="24"/>
              </w:rPr>
              <w:t>минимизация коррупционных рисков при реализации функций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7F17">
              <w:rPr>
                <w:rFonts w:ascii="Times New Roman" w:hAnsi="Times New Roman"/>
                <w:b/>
                <w:bCs/>
                <w:sz w:val="24"/>
                <w:szCs w:val="24"/>
              </w:rPr>
              <w:t>5. Организация мероприятий по профессиональному развитию и обучению в об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ласти противодействия коррупции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F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Обеспечение участия федерального государственного гражданского служащего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AA7F17">
              <w:rPr>
                <w:rFonts w:ascii="Times New Roman" w:hAnsi="Times New Roman"/>
                <w:sz w:val="24"/>
                <w:szCs w:val="24"/>
                <w:lang w:eastAsia="ru-RU"/>
              </w:rPr>
              <w:t>, ответственного за организацию противодействия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  <w:lang w:eastAsia="ru-RU"/>
              </w:rPr>
              <w:t>ОК и ГС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в течение отчетного периода года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повышение уровня профессионализма, актуализация знаний </w:t>
            </w:r>
            <w:r w:rsidRPr="00AA7F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федерального государственного гражданского служащего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>Суда</w:t>
            </w:r>
            <w:r w:rsidRPr="00AA7F17">
              <w:rPr>
                <w:rFonts w:ascii="Times New Roman" w:hAnsi="Times New Roman"/>
                <w:sz w:val="24"/>
                <w:szCs w:val="24"/>
                <w:lang w:eastAsia="ru-RU"/>
              </w:rPr>
              <w:t>, ответственного за организацию противодействия коррупции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Разъяснение порядка заполнения и представления федеральными государственными гражданскими служащими Суда</w:t>
            </w:r>
            <w:r w:rsidRPr="00AA7F1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 xml:space="preserve">справок о доходах, расходах,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  <w:lang w:eastAsia="ru-RU"/>
              </w:rPr>
              <w:t>ОК и ГС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pacing w:val="-6"/>
                <w:sz w:val="24"/>
                <w:szCs w:val="24"/>
              </w:rPr>
              <w:t>повышение качества заполнения гражданскими служащими</w:t>
            </w:r>
            <w:r w:rsidRPr="00AA7F17">
              <w:rPr>
                <w:rFonts w:ascii="Times New Roman" w:hAnsi="Times New Roman"/>
                <w:spacing w:val="-6"/>
                <w:sz w:val="24"/>
                <w:szCs w:val="24"/>
                <w:lang w:eastAsia="ru-RU"/>
              </w:rPr>
              <w:t xml:space="preserve">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F17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участия федеральных государственных гражданских служащих Суда, в должностные обязанности которых входит участие в 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F17">
              <w:rPr>
                <w:rFonts w:ascii="Times New Roman" w:hAnsi="Times New Roman"/>
                <w:sz w:val="24"/>
                <w:szCs w:val="24"/>
                <w:lang w:eastAsia="ru-RU"/>
              </w:rPr>
              <w:t>ОК и ГС, ОФМТО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актуализация знаний о  проявлениях коррупции в сфере закупок;</w:t>
            </w:r>
          </w:p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актуализация знаний о механизмах противодействия коррупции при заключении государственных контрактов;</w:t>
            </w:r>
          </w:p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актуализация знаний об ответственности за коррупционные нарушения в сфере закупок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</w:t>
            </w:r>
            <w:r w:rsidRPr="00AA7F17">
              <w:rPr>
                <w:rFonts w:ascii="Times New Roman" w:hAnsi="Times New Roman"/>
                <w:b/>
                <w:bCs/>
                <w:sz w:val="24"/>
                <w:szCs w:val="24"/>
              </w:rPr>
              <w:t>6. Обеспечение доступности информации о деятельности Верховного Суда Республики Дагестан</w:t>
            </w:r>
          </w:p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>о проявлении коррупции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пресс - секретарь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Выявление и предупреждение коррупционных правонарушений в деятельности Суда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Ведение и наполнение раздела «Противодействие коррупции» на официальном сайте 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ОК и ГС,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ОАСПСЗиПИ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постоянно,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обеспечение открытости и доступности информации об антикоррупционной деятельности в Суде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Организация функционирования телефона доверия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 xml:space="preserve">в Суде по вопросам, связанным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>с проявлениями коррупции 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ОК и ГС,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ОАСПСЗиПИ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обеспечение эффективной системы обратной связи Суда с населением </w:t>
            </w:r>
            <w:r w:rsidRPr="00AA7F17">
              <w:rPr>
                <w:rFonts w:ascii="Times New Roman" w:hAnsi="Times New Roman"/>
                <w:spacing w:val="-6"/>
                <w:sz w:val="24"/>
                <w:szCs w:val="24"/>
              </w:rPr>
              <w:br/>
              <w:t>и институтами гражданского общества по вопросам противодействия коррупции</w:t>
            </w:r>
          </w:p>
        </w:tc>
      </w:tr>
      <w:tr w:rsidR="00A105E5" w:rsidRPr="00AA7F17" w:rsidTr="008206B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ОАСПСЗиПИ</w:t>
            </w:r>
          </w:p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8206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E5" w:rsidRPr="00AA7F17" w:rsidRDefault="00A105E5" w:rsidP="00A105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AA7F17">
              <w:rPr>
                <w:rFonts w:ascii="Times New Roman" w:hAnsi="Times New Roman"/>
                <w:sz w:val="24"/>
                <w:szCs w:val="24"/>
              </w:rPr>
              <w:t xml:space="preserve">повышение результативности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 xml:space="preserve">и эффективности работы </w:t>
            </w:r>
            <w:r w:rsidRPr="00AA7F17">
              <w:rPr>
                <w:rFonts w:ascii="Times New Roman" w:hAnsi="Times New Roman"/>
                <w:sz w:val="24"/>
                <w:szCs w:val="24"/>
              </w:rPr>
              <w:br/>
              <w:t>с указанными обращениями</w:t>
            </w:r>
          </w:p>
        </w:tc>
      </w:tr>
      <w:bookmarkEnd w:id="2"/>
    </w:tbl>
    <w:p w:rsidR="00A105E5" w:rsidRPr="00AA7F17" w:rsidRDefault="00A105E5" w:rsidP="00A105E5">
      <w:pPr>
        <w:rPr>
          <w:rFonts w:ascii="Times New Roman" w:hAnsi="Times New Roman"/>
          <w:sz w:val="24"/>
          <w:szCs w:val="24"/>
        </w:rPr>
      </w:pPr>
    </w:p>
    <w:p w:rsidR="00A105E5" w:rsidRDefault="00A105E5" w:rsidP="00A105E5">
      <w:pPr>
        <w:rPr>
          <w:rFonts w:ascii="Times New Roman" w:hAnsi="Times New Roman"/>
          <w:sz w:val="24"/>
          <w:szCs w:val="24"/>
        </w:rPr>
      </w:pPr>
    </w:p>
    <w:p w:rsidR="00A105E5" w:rsidRDefault="00A105E5" w:rsidP="00A105E5">
      <w:pPr>
        <w:rPr>
          <w:rFonts w:ascii="Times New Roman" w:hAnsi="Times New Roman"/>
          <w:sz w:val="24"/>
          <w:szCs w:val="24"/>
        </w:rPr>
      </w:pPr>
    </w:p>
    <w:p w:rsidR="00A105E5" w:rsidRDefault="00A105E5" w:rsidP="00A105E5">
      <w:pPr>
        <w:rPr>
          <w:rFonts w:ascii="Times New Roman" w:hAnsi="Times New Roman"/>
          <w:sz w:val="24"/>
          <w:szCs w:val="24"/>
        </w:rPr>
      </w:pPr>
      <w:r w:rsidRPr="00AA7F17">
        <w:rPr>
          <w:rFonts w:ascii="Times New Roman" w:hAnsi="Times New Roman"/>
          <w:sz w:val="24"/>
          <w:szCs w:val="24"/>
        </w:rPr>
        <w:t xml:space="preserve"> </w:t>
      </w:r>
    </w:p>
    <w:p w:rsidR="00A105E5" w:rsidRDefault="00A105E5" w:rsidP="00A105E5">
      <w:pPr>
        <w:rPr>
          <w:rFonts w:ascii="Times New Roman" w:hAnsi="Times New Roman"/>
          <w:sz w:val="24"/>
          <w:szCs w:val="24"/>
        </w:rPr>
      </w:pPr>
    </w:p>
    <w:p w:rsidR="00A105E5" w:rsidRDefault="00A105E5" w:rsidP="00A105E5">
      <w:pPr>
        <w:rPr>
          <w:rFonts w:ascii="Times New Roman" w:hAnsi="Times New Roman"/>
          <w:sz w:val="24"/>
          <w:szCs w:val="24"/>
        </w:rPr>
      </w:pPr>
    </w:p>
    <w:p w:rsidR="00A105E5" w:rsidRDefault="00A105E5" w:rsidP="00A105E5">
      <w:pPr>
        <w:rPr>
          <w:rFonts w:ascii="Times New Roman" w:hAnsi="Times New Roman"/>
          <w:sz w:val="24"/>
          <w:szCs w:val="24"/>
        </w:rPr>
      </w:pPr>
    </w:p>
    <w:p w:rsidR="00A105E5" w:rsidRDefault="00A105E5" w:rsidP="00A105E5">
      <w:pPr>
        <w:rPr>
          <w:rFonts w:ascii="Times New Roman" w:hAnsi="Times New Roman"/>
          <w:sz w:val="24"/>
          <w:szCs w:val="24"/>
        </w:rPr>
      </w:pPr>
    </w:p>
    <w:p w:rsidR="00360B75" w:rsidRDefault="00360B75"/>
    <w:sectPr w:rsidR="00360B75" w:rsidSect="00A105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E5"/>
    <w:rsid w:val="00360B75"/>
    <w:rsid w:val="00A1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E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E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A105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5E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05E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A105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2535</Words>
  <Characters>14451</Characters>
  <Application>Microsoft Office Word</Application>
  <DocSecurity>0</DocSecurity>
  <Lines>120</Lines>
  <Paragraphs>33</Paragraphs>
  <ScaleCrop>false</ScaleCrop>
  <Company/>
  <LinksUpToDate>false</LinksUpToDate>
  <CharactersWithSpaces>16953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Отдел Кадров</cp:lastModifiedBy>
  <cp:revision>1</cp:revision>
  <dcterms:created xsi:type="dcterms:W3CDTF">2026-04-09T07:22:00Z</dcterms:created>
  <dcterms:modified xsi:type="dcterms:W3CDTF">2026-04-09T07:26:00Z</dcterms:modified>
</cp:coreProperties>
</file>