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DF" w:rsidRPr="00123BDF" w:rsidRDefault="00123BDF" w:rsidP="00123BDF">
      <w:pPr>
        <w:ind w:left="5580"/>
        <w:rPr>
          <w:rFonts w:ascii="Times New Roman" w:hAnsi="Times New Roman" w:cs="Times New Roman"/>
          <w:sz w:val="26"/>
          <w:szCs w:val="26"/>
        </w:rPr>
      </w:pPr>
      <w:r w:rsidRPr="00123BDF">
        <w:rPr>
          <w:rFonts w:ascii="Times New Roman" w:hAnsi="Times New Roman" w:cs="Times New Roman"/>
          <w:sz w:val="26"/>
          <w:szCs w:val="26"/>
        </w:rPr>
        <w:t>УТВЕРЖДЕН</w:t>
      </w:r>
    </w:p>
    <w:p w:rsidR="00123BDF" w:rsidRPr="00123BDF" w:rsidRDefault="00123BDF" w:rsidP="00123BDF">
      <w:pPr>
        <w:ind w:left="5580"/>
        <w:rPr>
          <w:rFonts w:ascii="Times New Roman" w:hAnsi="Times New Roman" w:cs="Times New Roman"/>
          <w:sz w:val="26"/>
          <w:szCs w:val="26"/>
        </w:rPr>
      </w:pPr>
      <w:r w:rsidRPr="00123BDF">
        <w:rPr>
          <w:rFonts w:ascii="Times New Roman" w:hAnsi="Times New Roman" w:cs="Times New Roman"/>
          <w:sz w:val="26"/>
          <w:szCs w:val="26"/>
        </w:rPr>
        <w:t xml:space="preserve">Приказом председателя Воротынского </w:t>
      </w:r>
      <w:r w:rsidR="00BB2885">
        <w:rPr>
          <w:rFonts w:ascii="Times New Roman" w:hAnsi="Times New Roman" w:cs="Times New Roman"/>
          <w:sz w:val="26"/>
          <w:szCs w:val="26"/>
        </w:rPr>
        <w:t>меж</w:t>
      </w:r>
      <w:r w:rsidRPr="00123BDF">
        <w:rPr>
          <w:rFonts w:ascii="Times New Roman" w:hAnsi="Times New Roman" w:cs="Times New Roman"/>
          <w:sz w:val="26"/>
          <w:szCs w:val="26"/>
        </w:rPr>
        <w:t>районного суда Нижегородской области</w:t>
      </w:r>
    </w:p>
    <w:p w:rsidR="00123BDF" w:rsidRPr="00123BDF" w:rsidRDefault="00C802A1" w:rsidP="00C802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о</w:t>
      </w:r>
      <w:r w:rsidR="00123BDF" w:rsidRPr="00123BDF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17.01.2025</w:t>
      </w:r>
      <w:r w:rsidR="00123BDF" w:rsidRPr="00123BDF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12</w:t>
      </w:r>
    </w:p>
    <w:p w:rsidR="00123BDF" w:rsidRDefault="00123BDF" w:rsidP="00123BDF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right"/>
        <w:rPr>
          <w:rStyle w:val="a4"/>
          <w:sz w:val="26"/>
          <w:szCs w:val="26"/>
        </w:rPr>
      </w:pPr>
    </w:p>
    <w:p w:rsidR="00123BDF" w:rsidRDefault="00123BDF" w:rsidP="00123BDF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right"/>
        <w:rPr>
          <w:rStyle w:val="a4"/>
          <w:sz w:val="26"/>
          <w:szCs w:val="26"/>
        </w:rPr>
      </w:pPr>
    </w:p>
    <w:p w:rsidR="00FF1226" w:rsidRP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rStyle w:val="a4"/>
          <w:sz w:val="26"/>
          <w:szCs w:val="26"/>
        </w:rPr>
      </w:pPr>
      <w:r w:rsidRPr="00FF1226">
        <w:rPr>
          <w:rStyle w:val="a4"/>
          <w:sz w:val="26"/>
          <w:szCs w:val="26"/>
        </w:rPr>
        <w:t xml:space="preserve">ПОРЯДОК ВЫДАЧИ </w:t>
      </w:r>
    </w:p>
    <w:p w:rsidR="00FF1226" w:rsidRP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rStyle w:val="a4"/>
          <w:sz w:val="26"/>
          <w:szCs w:val="26"/>
        </w:rPr>
      </w:pPr>
      <w:r w:rsidRPr="00FF1226">
        <w:rPr>
          <w:rStyle w:val="a4"/>
          <w:sz w:val="26"/>
          <w:szCs w:val="26"/>
        </w:rPr>
        <w:t xml:space="preserve">СУДЕБНЫХ ДЕЛ (ИНЫХ МАТЕРИАЛОВ) </w:t>
      </w:r>
    </w:p>
    <w:p w:rsidR="00FF1226" w:rsidRP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center"/>
        <w:rPr>
          <w:sz w:val="26"/>
          <w:szCs w:val="26"/>
        </w:rPr>
      </w:pPr>
      <w:r w:rsidRPr="00FF1226">
        <w:rPr>
          <w:rStyle w:val="a4"/>
          <w:sz w:val="26"/>
          <w:szCs w:val="26"/>
        </w:rPr>
        <w:t>ДЛЯ ОЗНАКОМЛЕНИЯ</w:t>
      </w:r>
    </w:p>
    <w:p w:rsidR="00FF1226" w:rsidRP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6"/>
          <w:szCs w:val="26"/>
        </w:rPr>
      </w:pPr>
      <w:r w:rsidRPr="00FF1226">
        <w:rPr>
          <w:sz w:val="26"/>
          <w:szCs w:val="26"/>
        </w:rPr>
        <w:t> </w:t>
      </w:r>
    </w:p>
    <w:p w:rsid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FF1226" w:rsidRDefault="00FF1226" w:rsidP="00FF1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1.Судебные дела (иные материалы) выдаются для ознакомления в помещении суда на основании письменного заявления и при предъявлении следующих документов: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обвиняемыми, подсудимыми, осужденными, оправданными, лицами, в отношении которых ведется производство по делу об административном правонарушении, потерпевшими, сторонами по делу, третьими лицами, законными представителями по уголовным, гражданским, административным делам и делам об административных правонарушениях, заявителями и другими заинтересованными лицами по делам особого производства и административным делам, гражданскими истцами, ответчиками по уголовным делам - документа, удостоверяющего личность, а их представителями, защитниками - также доверенности, оформленной в соответствии с требованиями законодательства;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адвокатами, выступающими по уголовным, гражданским, административным делам и делам по административным правонарушениям, - ордера соответствующего адвокатского образования и удостоверения личности и (или) удостоверения адвоката;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другими заинтересованными лицами, выступающими по уголовным, гражданским, административным делам, делам об административных правонарушениях, - документов, удостоверяющих личность и полномочия;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прокурорами - служебного удостоверения;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</w:rPr>
        <w:t>) иными должностными лицами при наличии законного основания - мотивированного письменного запроса;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е) реабилитированным лицам, а с их согласия или в случае их смерти - наследникам, близким родственникам, родственникам, иждивенцам в соответствии со </w:t>
      </w:r>
      <w:hyperlink r:id="rId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статьями 133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r:id="rId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134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УПК РФ, </w:t>
      </w:r>
      <w:hyperlink r:id="rId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11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Российской Федерации от 18.10.1991 N 1761-1 "О реабилитации жертв политических репрессий" - документа, удостоверяющего личность и (или) полномочия, а также подтверждающего соответствующее родство (факт нахождения на иждивении).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3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 xml:space="preserve">Ознакомление лиц, указанных в </w:t>
      </w:r>
      <w:hyperlink r:id="rId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 с материалами судебного дела (иными материалами) производится на основании их письменного заявления </w:t>
      </w:r>
      <w:hyperlink r:id="rId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(форма N 62)</w:t>
        </w:r>
      </w:hyperlink>
      <w:r>
        <w:rPr>
          <w:rFonts w:ascii="Times New Roman" w:hAnsi="Times New Roman" w:cs="Times New Roman"/>
          <w:sz w:val="26"/>
          <w:szCs w:val="26"/>
        </w:rPr>
        <w:t>, на котором судья, в производстве которого находится (или находилось) судебное дело, а при его отсутствии - председатель суда (или его заместитель) либо иное уполномоченное им лицо делает соответствующую отметку о поручении работнику аппарата суда ознакомить с материалами дела. Данное заявление подшивается в дело, а в случае предъявления доверенности к делу приобщается также ее копия.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Ознакомление с делами (иными материалами) </w:t>
      </w:r>
      <w:r w:rsidR="002C0DB4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2C0DB4">
        <w:rPr>
          <w:rFonts w:ascii="Times New Roman" w:hAnsi="Times New Roman" w:cs="Times New Roman"/>
          <w:sz w:val="26"/>
          <w:szCs w:val="26"/>
        </w:rPr>
        <w:t>приемной</w:t>
      </w:r>
      <w:r>
        <w:rPr>
          <w:rFonts w:ascii="Times New Roman" w:hAnsi="Times New Roman" w:cs="Times New Roman"/>
          <w:sz w:val="26"/>
          <w:szCs w:val="26"/>
        </w:rPr>
        <w:t xml:space="preserve"> суда в присутствии уполномоченного на то работника аппарата суда в условиях, которые исключают изъятие, повреждение, уничтожение материалов дел, а также внесение в них исправлений и дописок, передачу их другому лицу.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ознакомлении с делом делается отметка в справочном листе.</w:t>
      </w:r>
    </w:p>
    <w:p w:rsidR="00FF1226" w:rsidRDefault="00FF1226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ознакомления с судебным делом (иными материалами) уполномоченный работник аппарата суда в присутствии лица, которое ознакомилось с судебным делом (иными материалами), проверяет состояние данного дела и наличие всех документов в деле, делает отметку в заявлении </w:t>
      </w:r>
      <w:hyperlink r:id="rId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(форма N 62)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 том, что дело возвращено. В случае если после возвращения дела уполномоченным работником аппарата суда выявлено изъятие, повреждение материалов дел, а также внесение в них исправлений и дописок, об этом незамедлительно сообщается председателю суда либо его заместителю.</w:t>
      </w:r>
    </w:p>
    <w:p w:rsid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FF1226" w:rsidRDefault="00FF1226" w:rsidP="00FF1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2.При наличии письменного ходатайства сторон, иных участников судебного разбирательства по уголовным делам об ознакомлении с протоколом судебного заседания и аудиозаписью судебного заседания </w:t>
      </w:r>
      <w:r w:rsidR="00123BDF">
        <w:rPr>
          <w:rFonts w:ascii="Times New Roman" w:hAnsi="Times New Roman" w:cs="Times New Roman"/>
          <w:sz w:val="26"/>
          <w:szCs w:val="26"/>
        </w:rPr>
        <w:t xml:space="preserve">возможность ознакомления </w:t>
      </w:r>
      <w:r>
        <w:rPr>
          <w:rFonts w:ascii="Times New Roman" w:hAnsi="Times New Roman" w:cs="Times New Roman"/>
          <w:sz w:val="26"/>
          <w:szCs w:val="26"/>
        </w:rPr>
        <w:t xml:space="preserve">должна быть обеспечена в течение 3 суток со дня получения ходатайства. Если протокол судебного заседания в силу объективных обстоятельств изготовлен по истечении 3 суток со дня окончания судебного заседания, то участники судебного разбирательства, подавшие ходатайства, извещаются о дате подписания протокола и времени, когда они могут с ним ознакомиться.  </w:t>
      </w:r>
    </w:p>
    <w:p w:rsidR="00FF1226" w:rsidRDefault="002C0DB4" w:rsidP="00FF122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245161" w:rsidRDefault="00245161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p w:rsidR="00FF1226" w:rsidRDefault="00FF1226" w:rsidP="00FF122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sz w:val="26"/>
          <w:szCs w:val="26"/>
        </w:rPr>
      </w:pPr>
    </w:p>
    <w:sectPr w:rsidR="00FF1226" w:rsidSect="0040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F1226"/>
    <w:rsid w:val="00123BDF"/>
    <w:rsid w:val="00162830"/>
    <w:rsid w:val="001D37D0"/>
    <w:rsid w:val="001E3B72"/>
    <w:rsid w:val="001E5F51"/>
    <w:rsid w:val="00245161"/>
    <w:rsid w:val="002C0DB4"/>
    <w:rsid w:val="00306CA2"/>
    <w:rsid w:val="004074D2"/>
    <w:rsid w:val="00BB2885"/>
    <w:rsid w:val="00C802A1"/>
    <w:rsid w:val="00E05929"/>
    <w:rsid w:val="00FF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1226"/>
  </w:style>
  <w:style w:type="character" w:styleId="a4">
    <w:name w:val="Strong"/>
    <w:basedOn w:val="a0"/>
    <w:qFormat/>
    <w:rsid w:val="00FF1226"/>
    <w:rPr>
      <w:b/>
      <w:bCs/>
    </w:rPr>
  </w:style>
  <w:style w:type="character" w:styleId="a5">
    <w:name w:val="Hyperlink"/>
    <w:basedOn w:val="a0"/>
    <w:rsid w:val="00FF12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7CAAD51B7FAB920A2AB133591EE20F7DB007F7849E91B9B91256134C8AD70267027BDF8204D68CD72154C566E209FFC1DDB1286F1CF47D6K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A7CAAD51B7FAB920A2AB133591EE20F7DB007F7849E91B9B91256134C8AD70267027BDF824416DCC72154C566E209FFC1DDB1286F1CF47D6KA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A7CAAD51B7FAB920A2AB133591EE20F7DB047A764EE91B9B91256134C8AD70267027BDF822446ECE72154C566E209FFC1DDB1286F1CF47D6KA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6A7CAAD51B7FAB920A2AB133591EE20F7D9067B7A49E91B9B91256134C8AD70267027BDF823446BCB72154C566E209FFC1DDB1286F1CF47D6KAK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6A7CAAD51B7FAB920A2AB133591EE20F7D9067B7A49E91B9B91256134C8AD70267027BDF823446AC872154C566E209FFC1DDB1286F1CF47D6KAK" TargetMode="External"/><Relationship Id="rId9" Type="http://schemas.openxmlformats.org/officeDocument/2006/relationships/hyperlink" Target="consultantplus://offline/ref=56A7CAAD51B7FAB920A2AB133591EE20F7DB007F7849E91B9B91256134C8AD70267027BDF8204D68CD72154C566E209FFC1DDB1286F1CF47D6K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2025-04-24T05:03:00Z</cp:lastPrinted>
  <dcterms:created xsi:type="dcterms:W3CDTF">2022-07-18T10:06:00Z</dcterms:created>
  <dcterms:modified xsi:type="dcterms:W3CDTF">2025-10-23T05:23:00Z</dcterms:modified>
</cp:coreProperties>
</file>