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5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5"/>
        <w:gridCol w:w="345"/>
        <w:gridCol w:w="615"/>
        <w:gridCol w:w="721"/>
        <w:gridCol w:w="340"/>
        <w:gridCol w:w="2329"/>
      </w:tblGrid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4005" w:type="dxa"/>
            <w:gridSpan w:val="4"/>
            <w:tcBorders>
              <w:bottom w:val="single" w:sz="4" w:space="0" w:color="auto"/>
            </w:tcBorders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50" w:type="dxa"/>
            <w:gridSpan w:val="5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суда)</w:t>
            </w: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1" w:type="dxa"/>
            <w:gridSpan w:val="4"/>
            <w:vAlign w:val="bottom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Взыскатель: 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50" w:type="dxa"/>
            <w:gridSpan w:val="5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или Ф.И.О.)</w:t>
            </w: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gridSpan w:val="3"/>
            <w:vAlign w:val="bottom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Должник: 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50" w:type="dxa"/>
            <w:gridSpan w:val="5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или Ф.И.О.)</w:t>
            </w:r>
            <w:bookmarkStart w:id="0" w:name="_GoBack"/>
            <w:bookmarkEnd w:id="0"/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50" w:type="dxa"/>
            <w:gridSpan w:val="5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7784" w:rsidTr="00217784">
        <w:tc>
          <w:tcPr>
            <w:tcW w:w="4695" w:type="dxa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Дело N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17784" w:rsidRDefault="00217784" w:rsidP="002177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217784">
        <w:tc>
          <w:tcPr>
            <w:tcW w:w="9045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Ходатайство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направлении исполнительного листа по административному делу для исполнения</w:t>
            </w:r>
          </w:p>
        </w:tc>
      </w:tr>
    </w:tbl>
    <w:p w:rsidR="00217784" w:rsidRDefault="00217784" w:rsidP="002177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90"/>
        <w:gridCol w:w="4065"/>
        <w:gridCol w:w="340"/>
        <w:gridCol w:w="2195"/>
        <w:gridCol w:w="340"/>
      </w:tblGrid>
      <w:tr w:rsidR="00217784">
        <w:tc>
          <w:tcPr>
            <w:tcW w:w="2130" w:type="dxa"/>
            <w:gridSpan w:val="2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производстве</w:t>
            </w: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17784">
        <w:tc>
          <w:tcPr>
            <w:tcW w:w="2130" w:type="dxa"/>
            <w:gridSpan w:val="2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суда)</w:t>
            </w:r>
          </w:p>
        </w:tc>
      </w:tr>
      <w:tr w:rsidR="00217784">
        <w:tc>
          <w:tcPr>
            <w:tcW w:w="9070" w:type="dxa"/>
            <w:gridSpan w:val="6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находилось административное дело N _______________ по административному иску _________________________________________________________________________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или наименование административного истца)</w:t>
            </w:r>
          </w:p>
        </w:tc>
      </w:tr>
      <w:tr w:rsidR="00217784">
        <w:tc>
          <w:tcPr>
            <w:tcW w:w="340" w:type="dxa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</w:p>
        </w:tc>
        <w:tc>
          <w:tcPr>
            <w:tcW w:w="5855" w:type="dxa"/>
            <w:gridSpan w:val="2"/>
            <w:tcBorders>
              <w:bottom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217784">
        <w:tc>
          <w:tcPr>
            <w:tcW w:w="340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или наименование административного ответчика)</w:t>
            </w:r>
          </w:p>
        </w:tc>
        <w:tc>
          <w:tcPr>
            <w:tcW w:w="340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(предмет спора)</w:t>
            </w:r>
          </w:p>
        </w:tc>
        <w:tc>
          <w:tcPr>
            <w:tcW w:w="340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17784">
        <w:tc>
          <w:tcPr>
            <w:tcW w:w="9070" w:type="dxa"/>
            <w:gridSpan w:val="6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 202_ г. было вынесено решение по административному делу N _____, которым _________________________________________________________________.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(резолютивная часть решения)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 202_ г. решение вступило в законную силу.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со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ст. 353</w:t>
              </w:r>
            </w:hyperlink>
            <w:r>
              <w:rPr>
                <w:rFonts w:ascii="Calibri" w:hAnsi="Calibri" w:cs="Calibri"/>
              </w:rPr>
              <w:t xml:space="preserve"> Кодекса административного судопроизводства Российской Федерации исполнительный лист выдается судом после вступления судебного акта в законную силу, а в случае, если судебный акт подлежит немедленному исполнению или обращению судом к немедленному исполнению, - после принятия такого судебного акта или обращения его к немедленному исполнению. Исполнительный лист выдается по заявлению лица, в пользу которого принят судебный акт, или по его ходатайству направляется для исполнения непосредственно судом.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связи с </w:t>
            </w:r>
            <w:proofErr w:type="gramStart"/>
            <w:r>
              <w:rPr>
                <w:rFonts w:ascii="Calibri" w:hAnsi="Calibri" w:cs="Calibri"/>
              </w:rPr>
              <w:t>вышеизложенным</w:t>
            </w:r>
            <w:proofErr w:type="gramEnd"/>
            <w:r>
              <w:rPr>
                <w:rFonts w:ascii="Calibri" w:hAnsi="Calibri" w:cs="Calibri"/>
              </w:rPr>
              <w:t xml:space="preserve"> и в соответствии с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ч. ч. 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3 ст. 353</w:t>
              </w:r>
            </w:hyperlink>
            <w:r>
              <w:rPr>
                <w:rFonts w:ascii="Calibri" w:hAnsi="Calibri" w:cs="Calibri"/>
              </w:rPr>
              <w:t xml:space="preserve">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листа.</w:t>
            </w:r>
          </w:p>
        </w:tc>
      </w:tr>
      <w:tr w:rsidR="00217784">
        <w:tc>
          <w:tcPr>
            <w:tcW w:w="9070" w:type="dxa"/>
            <w:gridSpan w:val="6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Приложение: доверенность представителя от "__" ___________ 202_ г. N _______ (если ходатайство подписывается представителем взыскателя).</w:t>
            </w:r>
          </w:p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 202_ г.</w:t>
            </w:r>
          </w:p>
        </w:tc>
      </w:tr>
    </w:tbl>
    <w:p w:rsidR="00217784" w:rsidRDefault="00217784" w:rsidP="002177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0"/>
        <w:gridCol w:w="2071"/>
        <w:gridCol w:w="5014"/>
      </w:tblGrid>
      <w:tr w:rsidR="00217784">
        <w:tc>
          <w:tcPr>
            <w:tcW w:w="9045" w:type="dxa"/>
            <w:gridSpan w:val="4"/>
          </w:tcPr>
          <w:p w:rsidR="00217784" w:rsidRDefault="00217784" w:rsidP="0021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Взыскатель (представитель):</w:t>
            </w:r>
          </w:p>
        </w:tc>
      </w:tr>
      <w:tr w:rsidR="00217784">
        <w:tc>
          <w:tcPr>
            <w:tcW w:w="1620" w:type="dxa"/>
            <w:tcBorders>
              <w:bottom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4" w:type="dxa"/>
            <w:vAlign w:val="bottom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217784">
        <w:tc>
          <w:tcPr>
            <w:tcW w:w="1620" w:type="dxa"/>
            <w:tcBorders>
              <w:top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  <w:tc>
          <w:tcPr>
            <w:tcW w:w="5014" w:type="dxa"/>
          </w:tcPr>
          <w:p w:rsidR="00217784" w:rsidRDefault="0021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5A15" w:rsidRDefault="00217784"/>
    <w:sectPr w:rsidR="0042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8"/>
    <w:rsid w:val="00217784"/>
    <w:rsid w:val="003952EB"/>
    <w:rsid w:val="00AD3CA1"/>
    <w:rsid w:val="00F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33&amp;dst=102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3&amp;dst=102450" TargetMode="External"/><Relationship Id="rId5" Type="http://schemas.openxmlformats.org/officeDocument/2006/relationships/hyperlink" Target="https://login.consultant.ru/link/?req=doc&amp;base=LAW&amp;n=482733&amp;dst=102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Konsultant_1</dc:creator>
  <cp:keywords/>
  <dc:description/>
  <cp:lastModifiedBy>Konsultant_1</cp:lastModifiedBy>
  <cp:revision>2</cp:revision>
  <dcterms:created xsi:type="dcterms:W3CDTF">2024-11-07T06:49:00Z</dcterms:created>
  <dcterms:modified xsi:type="dcterms:W3CDTF">2024-11-07T06:51:00Z</dcterms:modified>
</cp:coreProperties>
</file>