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E5F" w:rsidRPr="00015B7F" w:rsidRDefault="006941E2" w:rsidP="00015B7F">
      <w:pPr>
        <w:shd w:val="clear" w:color="auto" w:fill="FFFFFF"/>
        <w:spacing w:after="0" w:line="301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15B7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Возврат государственной пошлины</w:t>
      </w:r>
    </w:p>
    <w:p w:rsidR="00760AFB" w:rsidRPr="003B5E5C" w:rsidRDefault="00760AFB" w:rsidP="003B5E5C">
      <w:pPr>
        <w:shd w:val="clear" w:color="auto" w:fill="FFFFFF"/>
        <w:spacing w:after="0" w:line="301" w:lineRule="atLeast"/>
        <w:jc w:val="center"/>
        <w:rPr>
          <w:rFonts w:ascii="Arial" w:eastAsia="Times New Roman" w:hAnsi="Arial" w:cs="Arial"/>
          <w:color w:val="000000"/>
          <w:sz w:val="44"/>
          <w:szCs w:val="44"/>
          <w:shd w:val="clear" w:color="auto" w:fill="FFFFFF"/>
        </w:rPr>
      </w:pPr>
    </w:p>
    <w:p w:rsidR="00760AFB" w:rsidRPr="00015B7F" w:rsidRDefault="00116098" w:rsidP="00015B7F">
      <w:pPr>
        <w:shd w:val="clear" w:color="auto" w:fill="FFFFFF"/>
        <w:spacing w:after="0" w:line="301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15B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положениями статьи 333.40 Налогового кодекса Российской Федерации, з</w:t>
      </w:r>
      <w:r w:rsidR="006941E2" w:rsidRPr="00015B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аявление на возврат </w:t>
      </w:r>
      <w:r w:rsidRPr="00015B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излишне уплаченной </w:t>
      </w:r>
      <w:r w:rsidR="006941E2" w:rsidRPr="00015B7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государственной пошлины, администрируемой налоговыми органами по делам, рассматриваемым в судах, подается в соответствующий налоговый орган по месту нахождения суда, либо в налоговый орган по месту учета плательщика.</w:t>
      </w:r>
    </w:p>
    <w:p w:rsidR="00EA3145" w:rsidRPr="00015B7F" w:rsidRDefault="00116098" w:rsidP="00015B7F">
      <w:pPr>
        <w:jc w:val="both"/>
        <w:rPr>
          <w:rFonts w:ascii="Times New Roman" w:hAnsi="Times New Roman" w:cs="Times New Roman"/>
          <w:sz w:val="28"/>
          <w:szCs w:val="28"/>
        </w:rPr>
      </w:pPr>
      <w:r w:rsidRPr="00015B7F">
        <w:rPr>
          <w:rFonts w:ascii="Times New Roman" w:hAnsi="Times New Roman" w:cs="Times New Roman"/>
          <w:sz w:val="28"/>
          <w:szCs w:val="28"/>
        </w:rPr>
        <w:t>К заявлению о возврате излишне уплаченной суммы государственной пошлины прилагаются решения, определения или справки судов об обстоятельствах, являющихся основанием для полного или частичного возврата государстве</w:t>
      </w:r>
      <w:bookmarkStart w:id="0" w:name="_GoBack"/>
      <w:bookmarkEnd w:id="0"/>
      <w:r w:rsidRPr="00015B7F">
        <w:rPr>
          <w:rFonts w:ascii="Times New Roman" w:hAnsi="Times New Roman" w:cs="Times New Roman"/>
          <w:sz w:val="28"/>
          <w:szCs w:val="28"/>
        </w:rPr>
        <w:t>нной пошлины, а также копии платежных документов.</w:t>
      </w:r>
    </w:p>
    <w:sectPr w:rsidR="00EA3145" w:rsidRPr="00015B7F" w:rsidSect="00015B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4E5F"/>
    <w:rsid w:val="00015B7F"/>
    <w:rsid w:val="00116098"/>
    <w:rsid w:val="00300192"/>
    <w:rsid w:val="003B5E5C"/>
    <w:rsid w:val="006941E2"/>
    <w:rsid w:val="00760AFB"/>
    <w:rsid w:val="008A51A5"/>
    <w:rsid w:val="00A77051"/>
    <w:rsid w:val="00D34E5F"/>
    <w:rsid w:val="00DA2764"/>
    <w:rsid w:val="00DE69A5"/>
    <w:rsid w:val="00EA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34E5F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34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1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33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51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2024-07-19T06:34:00Z</cp:lastPrinted>
  <dcterms:created xsi:type="dcterms:W3CDTF">2021-10-13T08:08:00Z</dcterms:created>
  <dcterms:modified xsi:type="dcterms:W3CDTF">2024-07-19T06:41:00Z</dcterms:modified>
</cp:coreProperties>
</file>