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77A3" w:rsidRPr="00C577A3" w:rsidRDefault="00C577A3" w:rsidP="00C577A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77A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соответствии с приказом Минфина России от 18.12.2013 г. №125н «Об утверждении Порядка учета Федеральным казначейством поступлений в бюджетную систему Российской Федерации и их распределения между бюджетами бюджетной системы Российской Федерации» администраторы поступлений в бюджет доводят до плательщиков сведения о реквизитах счетов, значения ИНН и КПП получателя (администратора поступлений в бюджет), код бюджетной классификации и другую информацию, необходимую для заполнения распоряжений о переводе денежных средств в бюджеты.</w:t>
      </w:r>
    </w:p>
    <w:p w:rsidR="00C577A3" w:rsidRPr="00C577A3" w:rsidRDefault="00C577A3" w:rsidP="00C577A3">
      <w:pPr>
        <w:shd w:val="clear" w:color="auto" w:fill="FFFFFF"/>
        <w:spacing w:before="100" w:after="100" w:line="240" w:lineRule="auto"/>
        <w:ind w:firstLine="567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577A3">
        <w:rPr>
          <w:rFonts w:ascii="Arial" w:eastAsia="Times New Roman" w:hAnsi="Arial" w:cs="Arial"/>
          <w:i/>
          <w:iCs/>
          <w:color w:val="FF0000"/>
          <w:sz w:val="24"/>
          <w:szCs w:val="24"/>
          <w:lang w:eastAsia="ru-RU"/>
        </w:rPr>
        <w:t>Информация о реквизитах для уплаты штрафов предоставляется администраторами поступлений в бюджет, к которым следует обращаться по всем возникающим вопросам.</w:t>
      </w:r>
    </w:p>
    <w:p w:rsidR="00233464" w:rsidRDefault="00233464">
      <w:bookmarkStart w:id="0" w:name="_GoBack"/>
      <w:bookmarkEnd w:id="0"/>
    </w:p>
    <w:sectPr w:rsidR="002334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7A28"/>
    <w:rsid w:val="00233464"/>
    <w:rsid w:val="002F7A28"/>
    <w:rsid w:val="00C57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713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590</Characters>
  <Application>Microsoft Office Word</Application>
  <DocSecurity>0</DocSecurity>
  <Lines>4</Lines>
  <Paragraphs>1</Paragraphs>
  <ScaleCrop>false</ScaleCrop>
  <Company>Суд</Company>
  <LinksUpToDate>false</LinksUpToDate>
  <CharactersWithSpaces>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2024-11-14T08:38:00Z</dcterms:created>
  <dcterms:modified xsi:type="dcterms:W3CDTF">2024-11-14T08:38:00Z</dcterms:modified>
</cp:coreProperties>
</file>