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495" w:rsidRDefault="00836495">
      <w:pPr>
        <w:pStyle w:val="ConsPlusTitle"/>
        <w:jc w:val="center"/>
        <w:outlineLvl w:val="0"/>
      </w:pPr>
      <w:bookmarkStart w:id="0" w:name="_GoBack"/>
      <w:bookmarkEnd w:id="0"/>
      <w:r>
        <w:t>СУДЕБНЫЙ ДЕПАРТАМЕНТ ПРИ ВЕРХОВНОМ СУДЕ</w:t>
      </w:r>
    </w:p>
    <w:p w:rsidR="00836495" w:rsidRDefault="00836495">
      <w:pPr>
        <w:pStyle w:val="ConsPlusTitle"/>
        <w:jc w:val="center"/>
      </w:pPr>
      <w:r>
        <w:t>РОССИЙСКОЙ ФЕДЕРАЦИИ</w:t>
      </w:r>
    </w:p>
    <w:p w:rsidR="00836495" w:rsidRDefault="00836495">
      <w:pPr>
        <w:pStyle w:val="ConsPlusTitle"/>
        <w:jc w:val="center"/>
      </w:pPr>
    </w:p>
    <w:p w:rsidR="00836495" w:rsidRDefault="00836495">
      <w:pPr>
        <w:pStyle w:val="ConsPlusTitle"/>
        <w:jc w:val="center"/>
      </w:pPr>
      <w:r>
        <w:t>ПРИКАЗ</w:t>
      </w:r>
    </w:p>
    <w:p w:rsidR="00836495" w:rsidRDefault="00836495">
      <w:pPr>
        <w:pStyle w:val="ConsPlusTitle"/>
        <w:jc w:val="center"/>
      </w:pPr>
      <w:r>
        <w:t>от 29 июля 2026 г. N 222</w:t>
      </w:r>
    </w:p>
    <w:p w:rsidR="00836495" w:rsidRDefault="00836495">
      <w:pPr>
        <w:pStyle w:val="ConsPlusTitle"/>
        <w:jc w:val="center"/>
      </w:pPr>
    </w:p>
    <w:p w:rsidR="00836495" w:rsidRDefault="00836495">
      <w:pPr>
        <w:pStyle w:val="ConsPlusTitle"/>
        <w:jc w:val="center"/>
      </w:pPr>
      <w:r>
        <w:t>ОБ УТВЕРЖДЕНИИ ПОРЯДКА</w:t>
      </w:r>
    </w:p>
    <w:p w:rsidR="00836495" w:rsidRDefault="00836495">
      <w:pPr>
        <w:pStyle w:val="ConsPlusTitle"/>
        <w:jc w:val="center"/>
      </w:pPr>
      <w:r>
        <w:t>ПОДАЧИ В ФЕДЕРАЛЬНЫЕ СУДЫ ОБЩЕЙ ЮРИСДИКЦИИ ДОКУМЕНТОВ</w:t>
      </w:r>
    </w:p>
    <w:p w:rsidR="00836495" w:rsidRDefault="00836495">
      <w:pPr>
        <w:pStyle w:val="ConsPlusTitle"/>
        <w:jc w:val="center"/>
      </w:pPr>
      <w:r>
        <w:t>В ЭЛЕКТРОННОМ ВИДЕ, В ТОМ ЧИСЛЕ В ФОРМЕ</w:t>
      </w:r>
    </w:p>
    <w:p w:rsidR="00836495" w:rsidRDefault="00836495">
      <w:pPr>
        <w:pStyle w:val="ConsPlusTitle"/>
        <w:jc w:val="center"/>
      </w:pPr>
      <w:r>
        <w:t>ЭЛЕКТРОННОГО ДОКУМЕНТА</w:t>
      </w:r>
    </w:p>
    <w:p w:rsidR="00836495" w:rsidRDefault="00836495">
      <w:pPr>
        <w:pStyle w:val="ConsPlusNormal"/>
        <w:ind w:firstLine="540"/>
        <w:jc w:val="both"/>
      </w:pPr>
    </w:p>
    <w:p w:rsidR="00836495" w:rsidRDefault="00836495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4">
        <w:r>
          <w:rPr>
            <w:color w:val="0000FF"/>
          </w:rPr>
          <w:t>законом</w:t>
        </w:r>
      </w:hyperlink>
      <w:r>
        <w:t xml:space="preserve"> от 08.01.1998 N 7-ФЗ "О Судебном департаменте при Верховном Суде Российской Федерации" приказываю: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 xml:space="preserve">1. Утвердить прилагаемый </w:t>
      </w:r>
      <w:hyperlink w:anchor="P31">
        <w:r>
          <w:rPr>
            <w:color w:val="0000FF"/>
          </w:rPr>
          <w:t>Порядок</w:t>
        </w:r>
      </w:hyperlink>
      <w:r>
        <w:t xml:space="preserve"> подачи в федеральные суды общей юрисдикции документов в электронном виде, в том числе в форме электронного документа.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 xml:space="preserve">2. Признать утратившими силу </w:t>
      </w:r>
      <w:hyperlink r:id="rId5">
        <w:r>
          <w:rPr>
            <w:color w:val="0000FF"/>
          </w:rPr>
          <w:t>приказ</w:t>
        </w:r>
      </w:hyperlink>
      <w:r>
        <w:t xml:space="preserve"> Судебного департамента при Верховном Суде Российской Федерации от 27.12.2016 N 251 "Об утверждении Порядка подачи в федеральные суды общей юрисдикции документов в электронном виде, в том числе в форме электронного документа" и приказы Судебного департамента о внесении в него изменений от 27.08.2019 </w:t>
      </w:r>
      <w:hyperlink r:id="rId6">
        <w:r>
          <w:rPr>
            <w:color w:val="0000FF"/>
          </w:rPr>
          <w:t>N 187</w:t>
        </w:r>
      </w:hyperlink>
      <w:r>
        <w:t xml:space="preserve">, от 05.11.2019 </w:t>
      </w:r>
      <w:hyperlink r:id="rId7">
        <w:r>
          <w:rPr>
            <w:color w:val="0000FF"/>
          </w:rPr>
          <w:t>N 255</w:t>
        </w:r>
      </w:hyperlink>
      <w:r>
        <w:t xml:space="preserve">, от 17.11.2021 </w:t>
      </w:r>
      <w:hyperlink r:id="rId8">
        <w:r>
          <w:rPr>
            <w:color w:val="0000FF"/>
          </w:rPr>
          <w:t>N 223</w:t>
        </w:r>
      </w:hyperlink>
      <w:r>
        <w:t xml:space="preserve">, от 11.12.2023 </w:t>
      </w:r>
      <w:hyperlink r:id="rId9">
        <w:r>
          <w:rPr>
            <w:color w:val="0000FF"/>
          </w:rPr>
          <w:t>N 265</w:t>
        </w:r>
      </w:hyperlink>
      <w:r>
        <w:t xml:space="preserve">, от 23.01.2024 </w:t>
      </w:r>
      <w:hyperlink r:id="rId10">
        <w:r>
          <w:rPr>
            <w:color w:val="0000FF"/>
          </w:rPr>
          <w:t>N 19</w:t>
        </w:r>
      </w:hyperlink>
      <w:r>
        <w:t xml:space="preserve">, от 24.07.2025 </w:t>
      </w:r>
      <w:hyperlink r:id="rId11">
        <w:r>
          <w:rPr>
            <w:color w:val="0000FF"/>
          </w:rPr>
          <w:t>N 116</w:t>
        </w:r>
      </w:hyperlink>
      <w:r>
        <w:t xml:space="preserve">, </w:t>
      </w:r>
      <w:hyperlink r:id="rId12">
        <w:r>
          <w:rPr>
            <w:color w:val="0000FF"/>
          </w:rPr>
          <w:t>пункт 1</w:t>
        </w:r>
      </w:hyperlink>
      <w:r>
        <w:t xml:space="preserve"> приказа от 28.10.2025 N 192, от 15.01.2026 </w:t>
      </w:r>
      <w:hyperlink r:id="rId13">
        <w:r>
          <w:rPr>
            <w:color w:val="0000FF"/>
          </w:rPr>
          <w:t>N 7</w:t>
        </w:r>
      </w:hyperlink>
      <w:r>
        <w:t>.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3. Настоящий приказ подлежит обязательному официальному опубликованию.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4. Настоящий приказ вступает в силу со дня его подписания.</w:t>
      </w:r>
    </w:p>
    <w:p w:rsidR="00836495" w:rsidRDefault="00836495">
      <w:pPr>
        <w:pStyle w:val="ConsPlusNormal"/>
        <w:ind w:firstLine="540"/>
        <w:jc w:val="both"/>
      </w:pPr>
    </w:p>
    <w:p w:rsidR="00836495" w:rsidRDefault="00836495">
      <w:pPr>
        <w:pStyle w:val="ConsPlusNormal"/>
        <w:jc w:val="right"/>
      </w:pPr>
      <w:r>
        <w:t>Генеральный директор</w:t>
      </w:r>
    </w:p>
    <w:p w:rsidR="00836495" w:rsidRDefault="00836495">
      <w:pPr>
        <w:pStyle w:val="ConsPlusNormal"/>
        <w:jc w:val="right"/>
      </w:pPr>
      <w:r>
        <w:t>Г.Б.ЛОПАТИН</w:t>
      </w:r>
    </w:p>
    <w:p w:rsidR="00836495" w:rsidRDefault="00836495">
      <w:pPr>
        <w:pStyle w:val="ConsPlusNormal"/>
        <w:ind w:firstLine="540"/>
        <w:jc w:val="both"/>
      </w:pPr>
    </w:p>
    <w:p w:rsidR="00836495" w:rsidRDefault="00836495">
      <w:pPr>
        <w:pStyle w:val="ConsPlusNormal"/>
        <w:ind w:firstLine="540"/>
        <w:jc w:val="both"/>
      </w:pPr>
    </w:p>
    <w:p w:rsidR="00836495" w:rsidRDefault="00836495">
      <w:pPr>
        <w:pStyle w:val="ConsPlusNormal"/>
        <w:ind w:firstLine="540"/>
        <w:jc w:val="both"/>
      </w:pPr>
    </w:p>
    <w:p w:rsidR="00836495" w:rsidRDefault="00836495">
      <w:pPr>
        <w:pStyle w:val="ConsPlusNormal"/>
        <w:ind w:firstLine="540"/>
        <w:jc w:val="both"/>
      </w:pPr>
    </w:p>
    <w:p w:rsidR="00836495" w:rsidRDefault="00836495">
      <w:pPr>
        <w:pStyle w:val="ConsPlusNormal"/>
        <w:ind w:firstLine="540"/>
        <w:jc w:val="both"/>
      </w:pPr>
    </w:p>
    <w:p w:rsidR="00836495" w:rsidRDefault="00836495">
      <w:pPr>
        <w:pStyle w:val="ConsPlusNormal"/>
        <w:jc w:val="right"/>
        <w:outlineLvl w:val="0"/>
      </w:pPr>
      <w:proofErr w:type="spellStart"/>
      <w:r>
        <w:t>Утвержден</w:t>
      </w:r>
      <w:proofErr w:type="spellEnd"/>
    </w:p>
    <w:p w:rsidR="00836495" w:rsidRDefault="00836495">
      <w:pPr>
        <w:pStyle w:val="ConsPlusNormal"/>
        <w:jc w:val="right"/>
      </w:pPr>
      <w:r>
        <w:t>приказом Судебного департамента</w:t>
      </w:r>
    </w:p>
    <w:p w:rsidR="00836495" w:rsidRDefault="00836495">
      <w:pPr>
        <w:pStyle w:val="ConsPlusNormal"/>
        <w:jc w:val="right"/>
      </w:pPr>
      <w:r>
        <w:t>при Верховном Суде</w:t>
      </w:r>
    </w:p>
    <w:p w:rsidR="00836495" w:rsidRDefault="00836495">
      <w:pPr>
        <w:pStyle w:val="ConsPlusNormal"/>
        <w:jc w:val="right"/>
      </w:pPr>
      <w:r>
        <w:t>Российской Федерации</w:t>
      </w:r>
    </w:p>
    <w:p w:rsidR="00836495" w:rsidRDefault="00836495">
      <w:pPr>
        <w:pStyle w:val="ConsPlusNormal"/>
        <w:jc w:val="right"/>
      </w:pPr>
      <w:r>
        <w:t>от 29 июля 2026 г. N 222</w:t>
      </w:r>
    </w:p>
    <w:p w:rsidR="00836495" w:rsidRDefault="00836495">
      <w:pPr>
        <w:pStyle w:val="ConsPlusNormal"/>
        <w:jc w:val="both"/>
      </w:pPr>
    </w:p>
    <w:p w:rsidR="00836495" w:rsidRDefault="00836495">
      <w:pPr>
        <w:pStyle w:val="ConsPlusTitle"/>
        <w:jc w:val="center"/>
      </w:pPr>
      <w:bookmarkStart w:id="1" w:name="P31"/>
      <w:bookmarkEnd w:id="1"/>
      <w:r>
        <w:t>ПОРЯДОК</w:t>
      </w:r>
    </w:p>
    <w:p w:rsidR="00836495" w:rsidRDefault="00836495">
      <w:pPr>
        <w:pStyle w:val="ConsPlusTitle"/>
        <w:jc w:val="center"/>
      </w:pPr>
      <w:r>
        <w:t>ПОДАЧИ В ФЕДЕРАЛЬНЫЕ СУДЫ ОБЩЕЙ ЮРИСДИКЦИИ ДОКУМЕНТОВ</w:t>
      </w:r>
    </w:p>
    <w:p w:rsidR="00836495" w:rsidRDefault="00836495">
      <w:pPr>
        <w:pStyle w:val="ConsPlusTitle"/>
        <w:jc w:val="center"/>
      </w:pPr>
      <w:r>
        <w:t>В ЭЛЕКТРОННОМ ВИДЕ, В ТОМ ЧИСЛЕ В ФОРМЕ</w:t>
      </w:r>
    </w:p>
    <w:p w:rsidR="00836495" w:rsidRDefault="00836495">
      <w:pPr>
        <w:pStyle w:val="ConsPlusTitle"/>
        <w:jc w:val="center"/>
      </w:pPr>
      <w:r>
        <w:t>ЭЛЕКТРОННОГО ДОКУМЕНТА</w:t>
      </w:r>
    </w:p>
    <w:p w:rsidR="00836495" w:rsidRDefault="00836495">
      <w:pPr>
        <w:pStyle w:val="ConsPlusNormal"/>
        <w:ind w:firstLine="540"/>
        <w:jc w:val="both"/>
      </w:pPr>
    </w:p>
    <w:p w:rsidR="00836495" w:rsidRDefault="00836495">
      <w:pPr>
        <w:pStyle w:val="ConsPlusTitle"/>
        <w:jc w:val="center"/>
        <w:outlineLvl w:val="1"/>
      </w:pPr>
      <w:r>
        <w:t>1. Общие положения</w:t>
      </w:r>
    </w:p>
    <w:p w:rsidR="00836495" w:rsidRDefault="00836495">
      <w:pPr>
        <w:pStyle w:val="ConsPlusNormal"/>
        <w:jc w:val="center"/>
      </w:pPr>
    </w:p>
    <w:p w:rsidR="00836495" w:rsidRDefault="00836495">
      <w:pPr>
        <w:pStyle w:val="ConsPlusNormal"/>
        <w:ind w:firstLine="540"/>
        <w:jc w:val="both"/>
      </w:pPr>
      <w:r>
        <w:t xml:space="preserve">1.1. Порядок подачи в федеральные суды общей юрисдикции документов в электронном виде, в том числе в форме электронного документа (далее - Порядок подачи документов), разработан в соответствии с положениями Гражданского процессуального </w:t>
      </w:r>
      <w:hyperlink r:id="rId14">
        <w:r>
          <w:rPr>
            <w:color w:val="0000FF"/>
          </w:rPr>
          <w:t>кодекса</w:t>
        </w:r>
      </w:hyperlink>
      <w:r>
        <w:t xml:space="preserve"> Российской Федерации (далее также - ГПК РФ), Федерального </w:t>
      </w:r>
      <w:hyperlink r:id="rId15">
        <w:r>
          <w:rPr>
            <w:color w:val="0000FF"/>
          </w:rPr>
          <w:t>закона</w:t>
        </w:r>
      </w:hyperlink>
      <w:r>
        <w:t xml:space="preserve"> от 14.11.2002 N 137-ФЗ "О введении в действие Гражданского процессуального кодекса Российской Федерации", </w:t>
      </w:r>
      <w:hyperlink r:id="rId16">
        <w:r>
          <w:rPr>
            <w:color w:val="0000FF"/>
          </w:rPr>
          <w:t>Кодекса</w:t>
        </w:r>
      </w:hyperlink>
      <w:r>
        <w:t xml:space="preserve"> административного судопроизводства Российской Федерации (далее также - КАС РФ), Федерального </w:t>
      </w:r>
      <w:hyperlink r:id="rId17">
        <w:r>
          <w:rPr>
            <w:color w:val="0000FF"/>
          </w:rPr>
          <w:t>закона</w:t>
        </w:r>
      </w:hyperlink>
      <w:r>
        <w:t xml:space="preserve"> от 08.03.2015 N 22-ФЗ "О введении в действие Кодекса административного судопроизводства Российской Федерации", Уголовно-процессуального </w:t>
      </w:r>
      <w:hyperlink r:id="rId18">
        <w:r>
          <w:rPr>
            <w:color w:val="0000FF"/>
          </w:rPr>
          <w:t>кодекса</w:t>
        </w:r>
      </w:hyperlink>
      <w:r>
        <w:t xml:space="preserve"> Российской Федерации (далее также - УПК РФ), Федерального </w:t>
      </w:r>
      <w:hyperlink r:id="rId19">
        <w:r>
          <w:rPr>
            <w:color w:val="0000FF"/>
          </w:rPr>
          <w:t>закона</w:t>
        </w:r>
      </w:hyperlink>
      <w:r>
        <w:t xml:space="preserve"> от 18.12.2001 N 177-ФЗ "О введении в действие Уголовно-процессуального кодекса Российской Федерации", </w:t>
      </w:r>
      <w:hyperlink r:id="rId20">
        <w:r>
          <w:rPr>
            <w:color w:val="0000FF"/>
          </w:rPr>
          <w:t>Кодекса</w:t>
        </w:r>
      </w:hyperlink>
      <w:r>
        <w:t xml:space="preserve"> Российской Федерации об административных правонарушениях (далее также - КоАП РФ), Федерального </w:t>
      </w:r>
      <w:hyperlink r:id="rId21">
        <w:r>
          <w:rPr>
            <w:color w:val="0000FF"/>
          </w:rPr>
          <w:t>закона</w:t>
        </w:r>
      </w:hyperlink>
      <w:r>
        <w:t xml:space="preserve"> от 30.12.2001 N 196-ФЗ "О введении в действие Кодекса Российской Федерации об административных правонарушениях", Федерального </w:t>
      </w:r>
      <w:hyperlink r:id="rId22">
        <w:r>
          <w:rPr>
            <w:color w:val="0000FF"/>
          </w:rPr>
          <w:t>закона</w:t>
        </w:r>
      </w:hyperlink>
      <w:r>
        <w:t xml:space="preserve"> от 23.06.2016 N 220-ФЗ "О внесении изменений в отдельные законодательные акты Российской Федерации в части применения электронных документов в деятельности органов судебной власти", Федерального </w:t>
      </w:r>
      <w:hyperlink r:id="rId23">
        <w:r>
          <w:rPr>
            <w:color w:val="0000FF"/>
          </w:rPr>
          <w:t>закона</w:t>
        </w:r>
      </w:hyperlink>
      <w:r>
        <w:t xml:space="preserve"> от 07.04.2025 N 59-ФЗ "О внесении изменений в Кодекс Российской Федерации об административных правонарушениях", Федерального </w:t>
      </w:r>
      <w:hyperlink r:id="rId24">
        <w:r>
          <w:rPr>
            <w:color w:val="0000FF"/>
          </w:rPr>
          <w:t>закона</w:t>
        </w:r>
      </w:hyperlink>
      <w:r>
        <w:t xml:space="preserve"> от 30.12.2021 N 440-ФЗ "О внесении изменений в отдельные законодательные акты Российской Федерации", Федерального </w:t>
      </w:r>
      <w:hyperlink r:id="rId25">
        <w:r>
          <w:rPr>
            <w:color w:val="0000FF"/>
          </w:rPr>
          <w:t>закона</w:t>
        </w:r>
      </w:hyperlink>
      <w:r>
        <w:t xml:space="preserve"> от 29.12.2022 N 610-ФЗ "О внесении изменений в Уголовно-процессуальный кодекс Российской Федерации", предусматривающими возможность подачи документов в электронном виде, в том числе в форме электронного документа, посредством федеральной государственной информационной системы "Единый портал государственных и муниципальных услуг (функций)" (далее - единый портал государственных и муниципальных услуг) либо информационной системы, </w:t>
      </w:r>
      <w:proofErr w:type="spellStart"/>
      <w:r>
        <w:t>определенной</w:t>
      </w:r>
      <w:proofErr w:type="spellEnd"/>
      <w:r>
        <w:t xml:space="preserve"> Судебным департаментом при Верховном Суде Российской Федерации.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 xml:space="preserve">1.2. В соответствии с </w:t>
      </w:r>
      <w:hyperlink r:id="rId26">
        <w:r>
          <w:rPr>
            <w:color w:val="0000FF"/>
          </w:rPr>
          <w:t>частью 1.1 статьи 3</w:t>
        </w:r>
      </w:hyperlink>
      <w:r>
        <w:t xml:space="preserve"> ГПК РФ исковое заявление, заявление, жалоба, представление и иные документы могут быть поданы в суд на бумажном носителе или в электронном виде, в том числе в форме электронного документа.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 xml:space="preserve">Исковое заявление, заявление, жалоба, представление и иные документы, которые подаются посредством единого портала государственных и муниципальных услуг либо информационной системы, </w:t>
      </w:r>
      <w:proofErr w:type="spellStart"/>
      <w:r>
        <w:t>определенной</w:t>
      </w:r>
      <w:proofErr w:type="spellEnd"/>
      <w:r>
        <w:t xml:space="preserve"> Судебным департаментом при Верховном Суде Российской Федерации, могут быть подписаны простой электронной подписью в соответствии с законодательством Российской Федерации и порядком, определяемым Судебным департаментом при Верховном Суде Российской Федерации, если </w:t>
      </w:r>
      <w:hyperlink r:id="rId27">
        <w:r>
          <w:rPr>
            <w:color w:val="0000FF"/>
          </w:rPr>
          <w:t>ГПК</w:t>
        </w:r>
      </w:hyperlink>
      <w:r>
        <w:t xml:space="preserve"> РФ не установлено, что указанные документы должны быть подписаны усиленной квалифицированной электронной подписью.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 xml:space="preserve">В соответствии с </w:t>
      </w:r>
      <w:hyperlink r:id="rId28">
        <w:r>
          <w:rPr>
            <w:color w:val="0000FF"/>
          </w:rPr>
          <w:t>частью 2 статьи 45</w:t>
        </w:r>
      </w:hyperlink>
      <w:r>
        <w:t xml:space="preserve"> КАС РФ административное исковое заявление, заявление, жалоба, представление и иные документы могут быть поданы в суд на бумажном носителе или в электронном виде, в том числе в форме электронного документа.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 xml:space="preserve">Административное исковое заявление, заявление, жалоба, представление и иные документы, которые подаются посредством единого портала государственных и муниципальных услуг либо информационной системы, </w:t>
      </w:r>
      <w:proofErr w:type="spellStart"/>
      <w:r>
        <w:t>определенной</w:t>
      </w:r>
      <w:proofErr w:type="spellEnd"/>
      <w:r>
        <w:t xml:space="preserve"> Судебным департаментом при Верховном Суде Российской Федерации, могут быть подписаны простой электронной подписью в соответствии с законодательством Российской Федерации и порядком, определяемым Судебным департаментом при Верховном Суде Российской Федерации, если </w:t>
      </w:r>
      <w:hyperlink r:id="rId29">
        <w:r>
          <w:rPr>
            <w:color w:val="0000FF"/>
          </w:rPr>
          <w:t>КАС</w:t>
        </w:r>
      </w:hyperlink>
      <w:r>
        <w:t xml:space="preserve"> РФ не установлено, что указанные документы должны быть подписаны усиленной квалифицированной электронной подписью.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 xml:space="preserve">В соответствии со </w:t>
      </w:r>
      <w:hyperlink r:id="rId30">
        <w:proofErr w:type="spellStart"/>
        <w:r>
          <w:rPr>
            <w:color w:val="0000FF"/>
          </w:rPr>
          <w:t>статьей</w:t>
        </w:r>
        <w:proofErr w:type="spellEnd"/>
        <w:r>
          <w:rPr>
            <w:color w:val="0000FF"/>
          </w:rPr>
          <w:t xml:space="preserve"> 474.1</w:t>
        </w:r>
      </w:hyperlink>
      <w:r>
        <w:t xml:space="preserve"> УПК РФ ходатайство, заявление, жалоба или представление, не содержащие сведений, составляющих охраняемую федеральным законом тайну, при наличии технической возможности могут быть поданы в суд в порядке и сроки, которые установлены </w:t>
      </w:r>
      <w:hyperlink r:id="rId31">
        <w:r>
          <w:rPr>
            <w:color w:val="0000FF"/>
          </w:rPr>
          <w:t>УПК</w:t>
        </w:r>
      </w:hyperlink>
      <w:r>
        <w:t xml:space="preserve"> РФ, в форме электронного документа и подписываются лицом, направившим такой документ, усиленной квалифицированной электронной подписью, если </w:t>
      </w:r>
      <w:hyperlink r:id="rId32">
        <w:r>
          <w:rPr>
            <w:color w:val="0000FF"/>
          </w:rPr>
          <w:t>УПК</w:t>
        </w:r>
      </w:hyperlink>
      <w:r>
        <w:t xml:space="preserve"> РФ не установлено иное. Ходатайство, заявление, жалоба или представление, не содержащие сведений, составляющих охраняемую федеральным законом тайну, подаются посредством единого портала государственных и муниципальных услуг либо информационной системы, </w:t>
      </w:r>
      <w:proofErr w:type="spellStart"/>
      <w:r>
        <w:t>определенной</w:t>
      </w:r>
      <w:proofErr w:type="spellEnd"/>
      <w:r>
        <w:t xml:space="preserve"> Судебным департаментом при Верховном Суде Российской Федерации. Материалы, приложенные к таким ходатайству, заявлению, жалобе или представлению, также подаются в электронном виде, в том числе в форме электронного документа, и заверяются лицом, направившим такие документы, усиленной квалифицированной электронной подписью.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 xml:space="preserve">Ходатайство об ознакомлении с материалами уголовного дела, о получении копий процессуальных документов, получении информации в соответствии с </w:t>
      </w:r>
      <w:hyperlink r:id="rId33">
        <w:r>
          <w:rPr>
            <w:color w:val="0000FF"/>
          </w:rPr>
          <w:t>пунктом 21.1 части второй статьи 42</w:t>
        </w:r>
      </w:hyperlink>
      <w:r>
        <w:t xml:space="preserve"> УПК РФ, информации об участии в судебных заседаниях, в том числе с использованием систем видео-конференц-связи, гражданский иск, не содержащий ходатайства о принятии мер по обеспечению возмещения вреда, </w:t>
      </w:r>
      <w:proofErr w:type="spellStart"/>
      <w:r>
        <w:t>причиненного</w:t>
      </w:r>
      <w:proofErr w:type="spellEnd"/>
      <w:r>
        <w:t xml:space="preserve"> преступлением, либо возможной конфискации имущества, подаваемые гражданами посредством единого портала государственных и муниципальных услуг либо информационной системы, </w:t>
      </w:r>
      <w:proofErr w:type="spellStart"/>
      <w:r>
        <w:t>определенной</w:t>
      </w:r>
      <w:proofErr w:type="spellEnd"/>
      <w:r>
        <w:t xml:space="preserve"> Судебным департаментом при Верховном Суде Российской Федерации, могут быть подписаны простой электронной подписью в соответствии с законодательством Российской Федерации и порядком, определяемым Судебным департаментом при Верховном Суде Российской Федерации, если </w:t>
      </w:r>
      <w:hyperlink r:id="rId34">
        <w:r>
          <w:rPr>
            <w:color w:val="0000FF"/>
          </w:rPr>
          <w:t>УПК</w:t>
        </w:r>
      </w:hyperlink>
      <w:r>
        <w:t xml:space="preserve"> РФ не установлено, что указанные документы должны быть подписаны усиленной квалифицированной электронной подписью.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 xml:space="preserve">В соответствии с </w:t>
      </w:r>
      <w:hyperlink r:id="rId35">
        <w:r>
          <w:rPr>
            <w:color w:val="0000FF"/>
          </w:rPr>
          <w:t>частью 1 статьи 24.8</w:t>
        </w:r>
      </w:hyperlink>
      <w:r>
        <w:t xml:space="preserve"> КоАП РФ заявление, ходатайство, жалоба, протест и иные документы могут быть поданы участниками производства по делу об административном правонарушении на бумажном носителе или при наличии технической возможности в суде в электронном виде, в том числе в форме электронного документа. В случае подачи заявления, ходатайства, жалобы, протеста и иных документов в электронном виде, в том числе в форме электронного документа, прилагаемые к ним документы должны быть представлены также в электронном виде, в том числе в форме электронного документа.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 xml:space="preserve">Заявление, ходатайство, жалоба, протест и иные документы, изготовленные в электронном виде, в том числе в форме электронного документа, а также прилагаемые к ним документы могут быть поданы участником производства по делу об административном правонарушении в суд посредством единого портала государственных и муниципальных услуг либо информационной системы, </w:t>
      </w:r>
      <w:proofErr w:type="spellStart"/>
      <w:r>
        <w:t>определенной</w:t>
      </w:r>
      <w:proofErr w:type="spellEnd"/>
      <w:r>
        <w:t xml:space="preserve"> Судебным департаментом при Верховном Суде Российской Федерации (</w:t>
      </w:r>
      <w:hyperlink r:id="rId36">
        <w:r>
          <w:rPr>
            <w:color w:val="0000FF"/>
          </w:rPr>
          <w:t>часть 2 статьи 24.8</w:t>
        </w:r>
      </w:hyperlink>
      <w:r>
        <w:t xml:space="preserve"> КоАП РФ).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 xml:space="preserve">Заявление, ходатайство, жалоба, протест и иные документы, которые подаются в суд посредством единого портала государственных и муниципальных услуг либо информационной системы, </w:t>
      </w:r>
      <w:proofErr w:type="spellStart"/>
      <w:r>
        <w:t>определенной</w:t>
      </w:r>
      <w:proofErr w:type="spellEnd"/>
      <w:r>
        <w:t xml:space="preserve"> Судебным департаментом при Верховном Суде Российской Федерации, могут быть подписаны простой электронной подписью, если </w:t>
      </w:r>
      <w:hyperlink r:id="rId37">
        <w:r>
          <w:rPr>
            <w:color w:val="0000FF"/>
          </w:rPr>
          <w:t>КоАП</w:t>
        </w:r>
      </w:hyperlink>
      <w:r>
        <w:t xml:space="preserve"> РФ не установлено, что они должны быть подписаны усиленной квалифицированной электронной подписью (</w:t>
      </w:r>
      <w:hyperlink r:id="rId38">
        <w:r>
          <w:rPr>
            <w:color w:val="0000FF"/>
          </w:rPr>
          <w:t>часть 3 статьи 24.8</w:t>
        </w:r>
      </w:hyperlink>
      <w:r>
        <w:t xml:space="preserve"> КоАП РФ).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 xml:space="preserve">1.3. Положения </w:t>
      </w:r>
      <w:hyperlink r:id="rId39">
        <w:r>
          <w:rPr>
            <w:color w:val="0000FF"/>
          </w:rPr>
          <w:t>ГПК</w:t>
        </w:r>
      </w:hyperlink>
      <w:r>
        <w:t xml:space="preserve"> РФ, </w:t>
      </w:r>
      <w:hyperlink r:id="rId40">
        <w:r>
          <w:rPr>
            <w:color w:val="0000FF"/>
          </w:rPr>
          <w:t>КАС</w:t>
        </w:r>
      </w:hyperlink>
      <w:r>
        <w:t xml:space="preserve"> РФ, </w:t>
      </w:r>
      <w:hyperlink r:id="rId41">
        <w:r>
          <w:rPr>
            <w:color w:val="0000FF"/>
          </w:rPr>
          <w:t>УПК</w:t>
        </w:r>
      </w:hyperlink>
      <w:r>
        <w:t xml:space="preserve"> РФ, </w:t>
      </w:r>
      <w:hyperlink r:id="rId42">
        <w:r>
          <w:rPr>
            <w:color w:val="0000FF"/>
          </w:rPr>
          <w:t>КоАП</w:t>
        </w:r>
      </w:hyperlink>
      <w:r>
        <w:t xml:space="preserve"> РФ, предусматривающие подачу в федеральные суды общей юрисдикции документов в электронном виде, в том числе в форме электронного документа, реализуются </w:t>
      </w:r>
      <w:proofErr w:type="spellStart"/>
      <w:r>
        <w:t>путем</w:t>
      </w:r>
      <w:proofErr w:type="spellEnd"/>
      <w:r>
        <w:t xml:space="preserve"> применения настоящего Порядка подачи документов.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 xml:space="preserve">Подача запросов, предложений, заявлений или жалоб в суд в соответствии с федеральными законами от 22.12.2008 </w:t>
      </w:r>
      <w:hyperlink r:id="rId43">
        <w:r>
          <w:rPr>
            <w:color w:val="0000FF"/>
          </w:rPr>
          <w:t>N 262-ФЗ</w:t>
        </w:r>
      </w:hyperlink>
      <w:r>
        <w:t xml:space="preserve"> "Об обеспечении доступа к информации о деятельности судов в Российской Федерации", от 02.05.2006 </w:t>
      </w:r>
      <w:hyperlink r:id="rId44">
        <w:r>
          <w:rPr>
            <w:color w:val="0000FF"/>
          </w:rPr>
          <w:t>N 59-ФЗ</w:t>
        </w:r>
      </w:hyperlink>
      <w:r>
        <w:t xml:space="preserve"> "О порядке рассмотрения обращений граждан Российской Федерации" Порядком подачи документов не регулируется.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Подача документов в электронном виде, которые содержат сведения, составляющие государственную тайну, Порядком подачи документов не регулируется.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Подача документов в электронном виде с использованием системы межведомственного электронного документооборота (МЭДО) процессуальным законодательством Российской Федерации не предусматривается.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Подача документов в электронном виде посредством систем электронного документооборота участников судебного процесса с использованием единой системы межведомственного электронного взаимодействия Порядком подачи документов не регулируется.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1.4. В целях реализации настоящего Порядка подачи документов используются следующее основные понятия: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федеральные суды общей юрисдикции (далее - суды, суд) - кассационные суды общей юрисдикции, кассационный военный суд, апелляционные суды общей юрисдикции, апелляционный военный суд, верховные суды республик, краевые, областные суды, суды городов федерального значения, суды автономной области и автономных округов, окружные (флотские) военные суды, районные, межрайонные и городские суды, гарнизонные военные суды;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обращение в суд - документ, созданный в соответствии с процессуальным законодательством Российской Федерации, направленный в суд (например, исковое заявление, административное исковое заявление, ходатайство, заявление, заявление о вынесении судебного приказа, жалоба, апелляционная жалоба и представление, кассационные жалоба и представление, протест);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документ в электронном виде - электронный документ (документ в форме электронного документа) или электронный образ документа (документ в форме электронного образа документа);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электронный документ - документ, созданный в электронной форме без предварительного документирования на бумажном носителе, подписанный электронной подписью в соответствии с законодательством Российской Федерации;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 xml:space="preserve">электронный образ документа (электронная копия документа, изготовленного на бумажном носителе) - </w:t>
      </w:r>
      <w:proofErr w:type="spellStart"/>
      <w:r>
        <w:t>переведенная</w:t>
      </w:r>
      <w:proofErr w:type="spellEnd"/>
      <w:r>
        <w:t xml:space="preserve"> в электронную форму с помощью средств сканирования копия документа, изготовленного на бумажном носителе, заверенная в соответствии с Порядком подачи документов простой электронной подписью или усиленной квалифицированной электронной подписью;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 xml:space="preserve">электронная подпись - информация в электронной форме, </w:t>
      </w:r>
      <w:proofErr w:type="spellStart"/>
      <w:r>
        <w:t>присоединенная</w:t>
      </w:r>
      <w:proofErr w:type="spellEnd"/>
      <w:r>
        <w:t xml:space="preserve"> к подписываемому (заверяемому) электронному документу (электронному образу документа) или иным образом связанная с ним и позволяющая идентифицировать лицо, подписавшее (заверившее) электронный документ (электронный образ документа);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ключ электронной подписи - уникальная последовательность символов, предназначенная для создания электронной подписи;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 xml:space="preserve">простая электронная подпись - электронная подпись, которая посредством использования кодов, паролей или иных средств подтверждает факт формирования электронной подписи </w:t>
      </w:r>
      <w:proofErr w:type="spellStart"/>
      <w:r>
        <w:t>определенным</w:t>
      </w:r>
      <w:proofErr w:type="spellEnd"/>
      <w:r>
        <w:t xml:space="preserve"> лицом. В качестве ключа простой электронной подписи используется </w:t>
      </w:r>
      <w:proofErr w:type="spellStart"/>
      <w:r>
        <w:t>подтвержденная</w:t>
      </w:r>
      <w:proofErr w:type="spellEnd"/>
      <w:r>
        <w:t xml:space="preserve"> </w:t>
      </w:r>
      <w:proofErr w:type="spellStart"/>
      <w:r>
        <w:t>учетная</w:t>
      </w:r>
      <w:proofErr w:type="spellEnd"/>
      <w:r>
        <w:t xml:space="preserve"> запись физического лица Единой системы идентификации и аутентификации;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 xml:space="preserve">усиленная квалифицированная электронная подпись - электронная подпись, соответствующая признакам, указанным в </w:t>
      </w:r>
      <w:hyperlink r:id="rId45">
        <w:r>
          <w:rPr>
            <w:color w:val="0000FF"/>
          </w:rPr>
          <w:t>части 4 статьи 5</w:t>
        </w:r>
      </w:hyperlink>
      <w:r>
        <w:t xml:space="preserve"> Федерального закона от 06.04.2011 N 63-ФЗ "Об электронной подписи";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 xml:space="preserve">квалифицированный сертификат ключа проверки электронной подписи - сертификат ключа проверки электронной подписи, соответствующий требованиям, установленным Федеральным </w:t>
      </w:r>
      <w:hyperlink r:id="rId46">
        <w:r>
          <w:rPr>
            <w:color w:val="0000FF"/>
          </w:rPr>
          <w:t>законом</w:t>
        </w:r>
      </w:hyperlink>
      <w:r>
        <w:t xml:space="preserve"> от 06.04.2011 N 63-ФЗ "Об электронной подписи" и иными принимаемыми в соответствии с ним нормативными правовыми актами, созданный аккредитованным удостоверяющим центром либо федеральным органом исполнительной власти, уполномоченным в сфере использования электронной подписи, и являющийся в связи с этим официальным документом;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ЕСИА - федеральная государственная информационная система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форме";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ЕПГУ - единый портал государственных и муниципальных услуг - федеральная государственная информационная система "Единый портал государственных и муниципальных услуг (функций)";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информационная система - Государственная автоматизированная система Российской Федерации "Правосудие" (далее - ГАС "Правосудие" или соответствующая подсистема ГАС "Правосудие");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 xml:space="preserve">личный кабинет - информационный ресурс, </w:t>
      </w:r>
      <w:proofErr w:type="spellStart"/>
      <w:r>
        <w:t>размещенный</w:t>
      </w:r>
      <w:proofErr w:type="spellEnd"/>
      <w:r>
        <w:t xml:space="preserve"> на едином портале государственных и муниципальных услуг либо в информационной системе, предназначенный для реализации участниками судебного процесса прав и обязанностей, предусмотренных процессуальным законодательством Российской Федерации, в том числе права на подачу в суд документов в электронном виде;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лицо, подающее документы в суд, - заявитель или его представитель, подающий в суд документы в электронном виде, пользователь личного кабинета;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 xml:space="preserve">пользователь личного кабинета (пользователь) - физическое лицо, в том числе представитель юридического лица, на </w:t>
      </w:r>
      <w:proofErr w:type="spellStart"/>
      <w:r>
        <w:t>чье</w:t>
      </w:r>
      <w:proofErr w:type="spellEnd"/>
      <w:r>
        <w:t xml:space="preserve"> имя создан личный кабинет в целях реализации прав и обязанностей, установленных процессуальным законодательством Российской Федерации.</w:t>
      </w:r>
    </w:p>
    <w:p w:rsidR="00836495" w:rsidRDefault="00836495">
      <w:pPr>
        <w:pStyle w:val="ConsPlusNormal"/>
        <w:ind w:firstLine="540"/>
        <w:jc w:val="both"/>
      </w:pPr>
    </w:p>
    <w:p w:rsidR="00836495" w:rsidRDefault="00836495">
      <w:pPr>
        <w:pStyle w:val="ConsPlusTitle"/>
        <w:jc w:val="center"/>
        <w:outlineLvl w:val="1"/>
      </w:pPr>
      <w:r>
        <w:t>2. Условия подачи документов в электронном виде</w:t>
      </w:r>
    </w:p>
    <w:p w:rsidR="00836495" w:rsidRDefault="00836495">
      <w:pPr>
        <w:pStyle w:val="ConsPlusNormal"/>
        <w:jc w:val="center"/>
      </w:pPr>
    </w:p>
    <w:p w:rsidR="00836495" w:rsidRDefault="00836495">
      <w:pPr>
        <w:pStyle w:val="ConsPlusTitle"/>
        <w:jc w:val="center"/>
        <w:outlineLvl w:val="2"/>
      </w:pPr>
      <w:r>
        <w:t>2.1. Личный кабинет</w:t>
      </w:r>
    </w:p>
    <w:p w:rsidR="00836495" w:rsidRDefault="00836495">
      <w:pPr>
        <w:pStyle w:val="ConsPlusNormal"/>
        <w:jc w:val="center"/>
      </w:pPr>
    </w:p>
    <w:p w:rsidR="00836495" w:rsidRDefault="00836495">
      <w:pPr>
        <w:pStyle w:val="ConsPlusNormal"/>
        <w:ind w:firstLine="540"/>
        <w:jc w:val="both"/>
      </w:pPr>
      <w:r>
        <w:t>2.1.1. Документы в электронном виде подаются через личный кабинет пользователя, созданный в модуле "Электронное правосудие" программного изделия "Интернет-портал" ГАС "Правосудие" (</w:t>
      </w:r>
      <w:hyperlink r:id="rId47">
        <w:r>
          <w:rPr>
            <w:color w:val="0000FF"/>
          </w:rPr>
          <w:t>www.ej.sudrf.ru</w:t>
        </w:r>
      </w:hyperlink>
      <w:r>
        <w:t>) в информационно-телекоммуникационной сети "Интернет" (далее - личный кабинет ГАС "Правосудие"), либо через личный кабинет ЕПГУ.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Для подачи в суд документов в электронном виде в секторах пользовательского сопровождения многофункциональных центров предоставления государственных и муниципальных услуг, обеспечивающих выполнение функций по консультационной и организационно-технической поддержке заявителей, может быть обеспечен бесплатный доступ заявителей к ГАС "Правосудие" и информирование о порядке доступа к указанной автоматизированной системе.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 xml:space="preserve">2.1.2. Личный кабинет ЕПГУ </w:t>
      </w:r>
      <w:proofErr w:type="spellStart"/>
      <w:r>
        <w:t>создается</w:t>
      </w:r>
      <w:proofErr w:type="spellEnd"/>
      <w:r>
        <w:t xml:space="preserve"> на физическое лицо, которым подаются документы в электронном виде в суд; при подаче документов представителем личный кабинет </w:t>
      </w:r>
      <w:proofErr w:type="spellStart"/>
      <w:r>
        <w:t>создается</w:t>
      </w:r>
      <w:proofErr w:type="spellEnd"/>
      <w:r>
        <w:t xml:space="preserve"> на имя представителя. Через личный кабинет представителя могут быть поданы документы в отношении одного и более представляемых им физических и (или) юридических лиц.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 xml:space="preserve">Личный кабинет ГАС "Правосудие" </w:t>
      </w:r>
      <w:proofErr w:type="spellStart"/>
      <w:r>
        <w:t>создается</w:t>
      </w:r>
      <w:proofErr w:type="spellEnd"/>
      <w:r>
        <w:t xml:space="preserve"> на физическое лицо, которым подаются документы в электронном виде в суд, либо на представителя юридического лица, индивидуального предпринимателя; при подаче документов представителем личный кабинет </w:t>
      </w:r>
      <w:proofErr w:type="spellStart"/>
      <w:r>
        <w:t>создается</w:t>
      </w:r>
      <w:proofErr w:type="spellEnd"/>
      <w:r>
        <w:t xml:space="preserve"> на имя представителя. Через личный кабинет представителя могут быть поданы документы в отношении одного и более представляемых им физических и (или) юридических лиц.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 xml:space="preserve">Личный кабинет </w:t>
      </w:r>
      <w:proofErr w:type="spellStart"/>
      <w:r>
        <w:t>создается</w:t>
      </w:r>
      <w:proofErr w:type="spellEnd"/>
      <w:r>
        <w:t xml:space="preserve"> в автоматическом режиме </w:t>
      </w:r>
      <w:proofErr w:type="spellStart"/>
      <w:r>
        <w:t>путем</w:t>
      </w:r>
      <w:proofErr w:type="spellEnd"/>
      <w:r>
        <w:t xml:space="preserve"> подтверждения личных данных физического лица, в том числе его фамилии, имени и отчества (при наличии).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 xml:space="preserve">2.1.3. Доступ к личному кабинету осуществляется посредством идентификации и аутентификации пользователя с использованием </w:t>
      </w:r>
      <w:proofErr w:type="spellStart"/>
      <w:r>
        <w:t>подтвержденной</w:t>
      </w:r>
      <w:proofErr w:type="spellEnd"/>
      <w:r>
        <w:t xml:space="preserve"> </w:t>
      </w:r>
      <w:proofErr w:type="spellStart"/>
      <w:r>
        <w:t>учетной</w:t>
      </w:r>
      <w:proofErr w:type="spellEnd"/>
      <w:r>
        <w:t xml:space="preserve"> записи физического лица ЕСИА, в том числе </w:t>
      </w:r>
      <w:proofErr w:type="spellStart"/>
      <w:r>
        <w:t>присоединенной</w:t>
      </w:r>
      <w:proofErr w:type="spellEnd"/>
      <w:r>
        <w:t xml:space="preserve"> к организации в качестве представителя.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2.1.4. Документы в электронном виде могут быть поданы в форме электронного документа, подписанного электронной подписью в соответствии с законодательством Российской Федерации, или в форме электронного образа документа.</w:t>
      </w:r>
    </w:p>
    <w:p w:rsidR="00836495" w:rsidRDefault="00836495">
      <w:pPr>
        <w:pStyle w:val="ConsPlusNormal"/>
        <w:ind w:firstLine="540"/>
        <w:jc w:val="both"/>
      </w:pPr>
    </w:p>
    <w:p w:rsidR="00836495" w:rsidRDefault="00836495">
      <w:pPr>
        <w:pStyle w:val="ConsPlusTitle"/>
        <w:jc w:val="center"/>
        <w:outlineLvl w:val="2"/>
      </w:pPr>
      <w:r>
        <w:t>2.2. Требования к электронным образам документов</w:t>
      </w:r>
    </w:p>
    <w:p w:rsidR="00836495" w:rsidRDefault="00836495">
      <w:pPr>
        <w:pStyle w:val="ConsPlusNormal"/>
        <w:jc w:val="center"/>
      </w:pPr>
    </w:p>
    <w:p w:rsidR="00836495" w:rsidRDefault="00836495">
      <w:pPr>
        <w:pStyle w:val="ConsPlusNormal"/>
        <w:ind w:firstLine="540"/>
        <w:jc w:val="both"/>
      </w:pPr>
      <w:r>
        <w:t xml:space="preserve">2.2.1. Электронный образ документа </w:t>
      </w:r>
      <w:proofErr w:type="spellStart"/>
      <w:r>
        <w:t>создается</w:t>
      </w:r>
      <w:proofErr w:type="spellEnd"/>
      <w:r>
        <w:t xml:space="preserve"> с помощью средств сканирования.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Сканирование документа на бумажном носителе должно производиться в масштабе 1:1 в черно-белом либо сером цвете (качество 200 - 300 точек на дюйм), обеспечивающем сохранение всех реквизитов и аутентичных признаков подлинности, а именно: графической подписи лица, печати и углового штампа бланка (при наличии), сканирование в режиме полной цветопередачи осуществляется при наличии в документе цветных графических изображений либо цветного текста, если это имеет значение для рассмотрения дела.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2.2.2. Файл электронного образа документа должен быть в формате PDF (рекомендуется создавать электронный образ документа с возможностью копирования текста).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Файлы документов (материалов), прилагаемых к обращению в суд, представляются в формате PDF, если иное не указано в настоящем Порядке подачи документов.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Размер файла электронного образа документа не должен превышать 30 Мб.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2.2.3. Каждый отдельный документ должен быть представлен в виде отдельного файла. Наименование файла должно позволять идентифицировать документ и количество листов в документе (например: исковое заявление от 15.05.2026 3л.pdf).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 xml:space="preserve">2.2.4. Файлы и данные, содержащиеся в них, должны быть доступными для работы, не должны быть защищены от копирования и печати электронного образа, не должны содержать интерактивные и мультимедийные элементы или </w:t>
      </w:r>
      <w:proofErr w:type="spellStart"/>
      <w:r>
        <w:t>внедренные</w:t>
      </w:r>
      <w:proofErr w:type="spellEnd"/>
      <w:r>
        <w:t xml:space="preserve"> сценарии.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2.2.5. Электронный образ документа заверяется в соответствии с Порядком подачи документов простой электронной подписью или усиленной квалифицированной электронной подписью.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2.2.6. Подача обращения в суд в форме электронного образа документа, заверенного простой электронной подписью или усиленной квалифицированной электронной подписью, допускается не только из личного кабинета, принадлежащего лицу, которое указано в тексте документа как лицо, его подписавшее, но и из личного кабинета лица, уполномоченного на подачу документа (представителя).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Если в качестве заявителей (лиц, подающих обращение в суд) и (или) их представителей выступают процессуальные соучастники (соистцы, соответчики), лица, заявляющие совместное ходатайство (например, об утверждении мирового соглашения, об отложении судебного заседания, о приостановлении производства по делу), то подача такого обращения в суд в форме электронного образа документа может быть осуществлена одним из указанных лиц. В этом случае подавать такое обращение в суд отдельно каждому из указанных лиц из своего личного кабинета (кабинета представителя) не требуется.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Если в качестве заявителей (лиц, подающих обращение в суд) и (или) их представителей выступают лица, обратившиеся в суд с исковым заявлением, поданным в защиту прав и законных интересов группы лиц (</w:t>
      </w:r>
      <w:hyperlink r:id="rId48">
        <w:r>
          <w:rPr>
            <w:color w:val="0000FF"/>
          </w:rPr>
          <w:t>статьи 244.20</w:t>
        </w:r>
      </w:hyperlink>
      <w:r>
        <w:t xml:space="preserve">, </w:t>
      </w:r>
      <w:hyperlink r:id="rId49">
        <w:r>
          <w:rPr>
            <w:color w:val="0000FF"/>
          </w:rPr>
          <w:t>244.21</w:t>
        </w:r>
      </w:hyperlink>
      <w:r>
        <w:t xml:space="preserve"> ГПК РФ), коллективным административным исковым заявлением в защиту нарушенных или оспариваемых прав и законных интересов группы лиц (</w:t>
      </w:r>
      <w:hyperlink r:id="rId50">
        <w:r>
          <w:rPr>
            <w:color w:val="0000FF"/>
          </w:rPr>
          <w:t>статья 42</w:t>
        </w:r>
      </w:hyperlink>
      <w:r>
        <w:t xml:space="preserve"> КАС РФ), то подача такого обращения в суд в форме электронного образа документа может быть осуществлена одним из лиц, которому поручено ведение соответствующего дела в интересах группы лиц.</w:t>
      </w:r>
    </w:p>
    <w:p w:rsidR="00836495" w:rsidRDefault="00836495">
      <w:pPr>
        <w:pStyle w:val="ConsPlusNormal"/>
        <w:ind w:firstLine="540"/>
        <w:jc w:val="both"/>
      </w:pPr>
    </w:p>
    <w:p w:rsidR="00836495" w:rsidRDefault="00836495">
      <w:pPr>
        <w:pStyle w:val="ConsPlusTitle"/>
        <w:jc w:val="center"/>
        <w:outlineLvl w:val="2"/>
      </w:pPr>
      <w:r>
        <w:t>2.3. Требования к электронным документам</w:t>
      </w:r>
    </w:p>
    <w:p w:rsidR="00836495" w:rsidRDefault="00836495">
      <w:pPr>
        <w:pStyle w:val="ConsPlusNormal"/>
        <w:jc w:val="center"/>
      </w:pPr>
    </w:p>
    <w:p w:rsidR="00836495" w:rsidRDefault="00836495">
      <w:pPr>
        <w:pStyle w:val="ConsPlusNormal"/>
        <w:ind w:firstLine="540"/>
        <w:jc w:val="both"/>
      </w:pPr>
      <w:r>
        <w:t xml:space="preserve">2.3.1. Электронный документ первоначально </w:t>
      </w:r>
      <w:proofErr w:type="spellStart"/>
      <w:r>
        <w:t>создается</w:t>
      </w:r>
      <w:proofErr w:type="spellEnd"/>
      <w:r>
        <w:t xml:space="preserve"> в электронной форме без предварительного документирования на бумажном носителе.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2.3.2. Файл обращения в суд должен быть в формате PDF с возможностью копирования текста.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Файлы документов (материалов), прилагаемых к обращениям в суд, представляются в том формате, в котором они подписаны электронной подписью. При этом файлы материалов и (или) документов, прилагаемых к обращениям в суд, могут быть представлены в следующих форматах: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1) PDF, RTF, DOC, DOCX, XLS, XLSX, ODT - для документов с текстовым содержанием;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2) PDF, JPEG (JPG), PNG, TIFF - для документов с графическим содержанием. Размер файла электронного документа не должен превышать 30 Мб.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2.3.3. Каждый отдельный документ должен быть представлен в виде отдельного файла. Наименование файла должно позволять идентифицировать документ и количество листов в документе (например: исковое заявление от 15.06.2026 3л.pdf).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 xml:space="preserve">2.3.4. Файлы и данные, содержащиеся в них, должны быть доступными для работы, не должны быть защищены от копирования и печати, не должны содержать интерактивные и мультимедийные элементы или </w:t>
      </w:r>
      <w:proofErr w:type="spellStart"/>
      <w:r>
        <w:t>внедренные</w:t>
      </w:r>
      <w:proofErr w:type="spellEnd"/>
      <w:r>
        <w:t xml:space="preserve"> сценарии.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2.3.5. Обращение в суд в форме электронного документа должно быть подписано усиленной квалифицированной электронной подписью.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Порядок подачи документов не предусматривает возможности подачи обращения в суд в форме электронного документа, подписанного усиленной неквалифицированной электронной подписью.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Усиленная квалифицированная электронная подпись, которой подписано обращение в суд, должна соответствовать формату PKCS#7 (</w:t>
      </w:r>
      <w:proofErr w:type="spellStart"/>
      <w:r>
        <w:t>отсоединенная</w:t>
      </w:r>
      <w:proofErr w:type="spellEnd"/>
      <w:r>
        <w:t xml:space="preserve"> электронная подпись) и содержаться в отдельном файле.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При подписании обращения в суд несколькими лицами усиленная квалифицированная электронная подпись каждого лица, подписывающего документ, должна содержаться в отдельном файле.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 xml:space="preserve">Порядок подачи документов не предусматривает возможности подачи электронных документов, подписанных </w:t>
      </w:r>
      <w:proofErr w:type="spellStart"/>
      <w:r>
        <w:t>присоединенными</w:t>
      </w:r>
      <w:proofErr w:type="spellEnd"/>
      <w:r>
        <w:t xml:space="preserve"> электронными подписями.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2.3.6. Обращение в суд в форме электронного документа должно быть подписано усиленной квалифицированной электронной подписью лица, которое указано в тексте электронного документа как лицо, его подписавшее.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Не допускается представление в суд электронных документов, подписанных электронной подписью лица, которое не указано в тексте электронного документа как лицо, его подписавшее.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Обращение в суд в форме электронного документа может быть подписано усиленной квалифицированной электронной подписью как лица, являющегося пользователем личного кабинета, так и лица, которое не является пользователем личного кабинета, из которого осуществляется подача обращения в суд.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2.3.7. Подача обращения в суд в форме электронного документа, подписанного усиленной квалифицированной электронной подписью, допускается не только из личного кабинета, принадлежащего лицу, которое указано в тексте электронного документа как лицо, его подписавшее, но и из личного кабинета лица, уполномоченного на подачу документа (представителя).</w:t>
      </w:r>
    </w:p>
    <w:p w:rsidR="00836495" w:rsidRDefault="00836495">
      <w:pPr>
        <w:pStyle w:val="ConsPlusNormal"/>
        <w:ind w:firstLine="540"/>
        <w:jc w:val="both"/>
      </w:pPr>
    </w:p>
    <w:p w:rsidR="00836495" w:rsidRDefault="00836495">
      <w:pPr>
        <w:pStyle w:val="ConsPlusTitle"/>
        <w:jc w:val="center"/>
        <w:outlineLvl w:val="1"/>
      </w:pPr>
      <w:r>
        <w:t>3. Подача документов в электронном виде</w:t>
      </w:r>
    </w:p>
    <w:p w:rsidR="00836495" w:rsidRDefault="00836495">
      <w:pPr>
        <w:pStyle w:val="ConsPlusNormal"/>
        <w:jc w:val="center"/>
      </w:pPr>
    </w:p>
    <w:p w:rsidR="00836495" w:rsidRDefault="00836495">
      <w:pPr>
        <w:pStyle w:val="ConsPlusTitle"/>
        <w:jc w:val="center"/>
        <w:outlineLvl w:val="2"/>
      </w:pPr>
      <w:r>
        <w:t>3.1. Общие требования</w:t>
      </w:r>
    </w:p>
    <w:p w:rsidR="00836495" w:rsidRDefault="00836495">
      <w:pPr>
        <w:pStyle w:val="ConsPlusNormal"/>
        <w:jc w:val="center"/>
      </w:pPr>
    </w:p>
    <w:p w:rsidR="00836495" w:rsidRDefault="00836495">
      <w:pPr>
        <w:pStyle w:val="ConsPlusNormal"/>
        <w:ind w:firstLine="540"/>
        <w:jc w:val="both"/>
      </w:pPr>
      <w:r>
        <w:t>3.1.1. Требования к форме и содержанию документов, подаваемых в соответствии с Порядком подачи документов, определяются процессуальным законодательством Российской Федерации.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 xml:space="preserve">3.1.2. При подготовке к направлению документов в электронном виде в суд пользователем личного кабинета заполняется форма, </w:t>
      </w:r>
      <w:proofErr w:type="spellStart"/>
      <w:r>
        <w:t>размещенная</w:t>
      </w:r>
      <w:proofErr w:type="spellEnd"/>
      <w:r>
        <w:t xml:space="preserve"> в личном кабинете: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1) в открывшейся экранной форме по подаче документов в суд необходимо ознакомиться с требованиями и правилами подачи документов в электронном виде и согласиться с ними;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2) выбрать способ подачи (лично либо как представитель заявителя), вид судопроизводства, в рамках которого будет подан документ в электронном виде: гражданское судопроизводство, административное судопроизводство, производство по делу об административном правонарушении или уголовное судопроизводство;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3) указывается информация о заявителе, об участниках судебного процесса (данная информация указывается также в тексте подаваемого обращения), в том числе: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если заявителем (истцом) является физическое лицо, указываются его фамилия, имя, отчество (при его наличии), дата и место рождения, место жительства или место пребывания физического лица (с обязательным указанием почтового индекса), один из идентификаторов (страховой номер индивидуального лицевого счета (СНИЛС), идентификационный номер налогоплательщика (ИНН), серия и номер документа, удостоверяющего личность, серия и номер водительского удостоверения), является ли пользователь индивидуальным предпринимателем (для индивидуальных предпринимателей указание ИНН и основного государственного регистрационного номера индивидуального предпринимателя (ОГРНИП) обязательно, также указывается адрес фактического проживания). Если истцами (заявителями) выступают несколько лиц, указывается информация о каждом из них. Если заявителем является иностранное физическое лицо, требование об указании ИНН и ОГРНИП не применяется;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если заявителем является юридическое лицо, указываются его полное наименование, ИНН, основной государственный регистрационный номер (ОГРН) (при отсутствии у него ИНН указывается его ОГРН), КПП, адрес места нахождения (с обязательным указанием почтового индекса). Если заявителем является иностранное юридическое лицо, требование об указании ИНН и ОГРН не применяется;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 xml:space="preserve">в случае если обращение </w:t>
      </w:r>
      <w:proofErr w:type="spellStart"/>
      <w:r>
        <w:t>подается</w:t>
      </w:r>
      <w:proofErr w:type="spellEnd"/>
      <w:r>
        <w:t xml:space="preserve"> представителем, указываются фамилия, имя, отчество (при наличии), дата и место рождения, адрес для направления судебных повесток и иных судебных извещений, один из идентификаторов физического лица (страховой номер индивидуального лицевого счета (СНИЛС), идентификационный номер налогоплательщика (ИНН), серия и номер документа, удостоверяющего личность, серия и номер водительского удостоверения), наличие доверенности, выданной лицом, от имени которого подаются документы;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если ответчиком (должником) является физическое лицо, указываются его фамилия, имя, отчество (при его наличии), дата и место рождения, место жительства или место пребывания физического лица (с обязательным указанием почтового индекса), один из идентификаторов (страховой номер индивидуального лицевого счета (СНИЛС), идентификационный номер налогоплательщика (ИНН), серия и номер документа, удостоверяющего личность, основной государственный регистрационный номер индивидуального предпринимателя, серия и номер водительского удостоверения);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если ответчиком является юридическое лицо, указываются его полное наименование, идентификационный номер налогоплательщика и основной государственный регистрационный номер, КПП, адрес места нахождения (с обязательным указанием почтового индекса);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если заявителем является иностранное юридическое лицо, требование об указании ИНН и ОГРН не применяется;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если участником судебного процесса (третьим лицом, заинтересованным лицом) является физическое лицо, указываются фамилия, имя, отчество (при наличии), дата и место рождения (если известны), место жительства или место пребывания, один из идентификаторов (если известны), номер телефона, адрес электронной почты (если известны);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если участником судебного процесса является публично-правовое образование, указывается ИНН, ОГРН и КПП органа государственной власти или органа местного самоуправления, в лице которого, по мнению заявителя, выступает публично-правовое образование;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если участником судебного процесса является должностное лицо органа государственной власти или органа местного самоуправления, указывается ИНН, ОГРН и КПП органа государственной власти или органа местного самоуправления, в котором это должностное лицо осуществляет свою профессиональную служебную деятельность;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если участником судебного процесса является войсковая часть, не являющаяся юридическим лицом, указывается ИНН, ОГРН и КПП соответствующего федерального органа исполнительной власти, в котором федеральным законом предусмотрена военная служба;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 xml:space="preserve">если участником судебного процесса является орган, не имеющий статуса юридического лица, </w:t>
      </w:r>
      <w:proofErr w:type="spellStart"/>
      <w:r>
        <w:t>наделенный</w:t>
      </w:r>
      <w:proofErr w:type="spellEnd"/>
      <w:r>
        <w:t xml:space="preserve"> федеральным законом отдельными государственными или иными публичными полномочиями и созданный на основании федерального закона или решения федерального органа государственной власти, указывается ИНН и ОГРН федерального органа, обеспечивающего деятельность пользователя (либо ответчика, заинтересованного лица), а также КПП этого органа;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если участником судебного процесса является подразделение Центрального банка Российской Федерации (Банка России), не являющееся юридическим лицом, указывается ИНН и ОГРН Центрального банка Российской Федерации, а также КПП;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 xml:space="preserve">если участником судебного процесса является орган, не имеющий статуса юридического лица, </w:t>
      </w:r>
      <w:proofErr w:type="spellStart"/>
      <w:r>
        <w:t>наделенный</w:t>
      </w:r>
      <w:proofErr w:type="spellEnd"/>
      <w:r>
        <w:t xml:space="preserve"> законом отдельными государственными или иными публичными полномочиями и созданный на основании решения органа государственной власти субъекта Российской Федерации, указывается ИНН и ОГРН высшего исполнительного органа государственной власти соответствующего субъекта Российской Федерации, а также КПП;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 xml:space="preserve">если участником судебного процесса является орган (например, административная комиссия), не имеющий статуса юридического лица, </w:t>
      </w:r>
      <w:proofErr w:type="spellStart"/>
      <w:r>
        <w:t>наделенный</w:t>
      </w:r>
      <w:proofErr w:type="spellEnd"/>
      <w:r>
        <w:t xml:space="preserve"> законом отдельными полномочиями по решению вопросов местного значения, государственными или иными публичными полномочиями и созданный на основании решения органа местного самоуправления, указывается ИНН и ОГРН местной администрации (исполнительно-распорядительного органа соответствующего муниципального образования), а также КПП;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4) указываются номера телефонов (мобильный, стационарный), номера факсов (при наличии), адреса электронной почты и другие требуемые сведения;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5) указывается адресат обращения;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6) указывается (выбирается) наименование суда, в который адресовано обращение;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7) выбирается вид обращения в суд, указываются его реквизиты и загружаются файлы подаваемых документов;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8) вводится номер дела (производства, материала) в случае, если производство по делу возбуждено в суде;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8.1) при обжаловании постановления по делу об административном правонарушении, не являвшегося ранее предметом рассмотрения в судебном порядке, вводится номер обжалуемого постановления, наименование органа, вынесшего постановление;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8.2) в случае отсутствия у лица, подающего документы, номера дела (материала) об административном правонарушении, поступившего в суд, указывается номер протокола об административном правонарушении или номер постановления, а также наименование органа, составившего протокол или вынесшего постановление.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 xml:space="preserve">3.1.3. К обращению, подаваемому от имени другого лица, должны быть приложены документы, подтверждающие статус обращающегося в суд лица (например, удостоверение адвоката), его полномочия (например, доверенность или иной документ), а также в случаях, предусмотренных процессуальным законодательством Российской Федерации, документы, подтверждающие наличие высшего юридического образования или </w:t>
      </w:r>
      <w:proofErr w:type="spellStart"/>
      <w:r>
        <w:t>ученой</w:t>
      </w:r>
      <w:proofErr w:type="spellEnd"/>
      <w:r>
        <w:t xml:space="preserve"> степени по юридической специальности.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 xml:space="preserve">В соответствии с </w:t>
      </w:r>
      <w:hyperlink r:id="rId51">
        <w:r>
          <w:rPr>
            <w:color w:val="0000FF"/>
          </w:rPr>
          <w:t>ГПК</w:t>
        </w:r>
      </w:hyperlink>
      <w:r>
        <w:t xml:space="preserve"> РФ, </w:t>
      </w:r>
      <w:hyperlink r:id="rId52">
        <w:r>
          <w:rPr>
            <w:color w:val="0000FF"/>
          </w:rPr>
          <w:t>КАС</w:t>
        </w:r>
      </w:hyperlink>
      <w:r>
        <w:t xml:space="preserve"> РФ, </w:t>
      </w:r>
      <w:hyperlink r:id="rId53">
        <w:r>
          <w:rPr>
            <w:color w:val="0000FF"/>
          </w:rPr>
          <w:t>КоАП</w:t>
        </w:r>
      </w:hyperlink>
      <w:r>
        <w:t xml:space="preserve"> РФ: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доверенность представляется в форме электронного документа, подписанного усиленной квалифицированной электронной подписью представляемого лица, либо в форме электронного образа документа, заверенного усиленной квалифицированной электронной подписью представляемого лица, либо в форме электронного образа, заверенного простой электронной подписью или усиленной квалифицированной электронной подписью лица, подающего документы;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ордер на исполнение поручения, выдаваемый соответствующим адвокатским образованием, представляется в форме электронного образа документа, заверенного усиленной квалифицированной электронной подписью должностного лица, выдавшего ордер, либо заверенного простой электронной подписью или усиленной квалифицированной электронной подписью лица, подающего документы;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если обращение в суд в соответствии с законодательством и Порядком подачи документов должно быть подписано (заверено) усиленной квалифицированной электронной подписью, при подаче такого обращения в электронном виде к нему прикладывается доверенность, подписанная (заверенная) усиленной квалифицированной электронной подписью представляемого лица;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 xml:space="preserve">документы, подтверждающие статус обращающегося в суд лица, а также документы о высшем юридическом образовании или об </w:t>
      </w:r>
      <w:proofErr w:type="spellStart"/>
      <w:r>
        <w:t>ученой</w:t>
      </w:r>
      <w:proofErr w:type="spellEnd"/>
      <w:r>
        <w:t xml:space="preserve"> степени по юридической специальности представляются в форме электронных образов документов, заверенных простой электронной подписью или усиленной квалифицированной электронной подписью лица, подающего документы, либо в форме электронных документов.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 xml:space="preserve">В соответствии с </w:t>
      </w:r>
      <w:hyperlink r:id="rId54">
        <w:r>
          <w:rPr>
            <w:color w:val="0000FF"/>
          </w:rPr>
          <w:t>УПК</w:t>
        </w:r>
      </w:hyperlink>
      <w:r>
        <w:t xml:space="preserve"> РФ: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доверенность представляется в форме электронного документа, подписанного усиленной квалифицированной электронной подписью представляемого лица, либо в форме электронного образа документа, заверенного усиленной квалифицированной электронной подписью представляемого лица;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ордер на исполнение поручения, выдаваемый соответствующим адвокатским образованием, представляется в форме электронного образа документа, заверенного усиленной квалифицированной электронной подписью должностного лица, выдавшего ордер.</w:t>
      </w:r>
    </w:p>
    <w:p w:rsidR="00836495" w:rsidRDefault="00836495">
      <w:pPr>
        <w:pStyle w:val="ConsPlusNormal"/>
        <w:ind w:firstLine="540"/>
        <w:jc w:val="both"/>
      </w:pPr>
    </w:p>
    <w:p w:rsidR="00836495" w:rsidRDefault="00836495">
      <w:pPr>
        <w:pStyle w:val="ConsPlusTitle"/>
        <w:jc w:val="center"/>
        <w:outlineLvl w:val="2"/>
      </w:pPr>
      <w:r>
        <w:t>3.2. Подача документов в рамках гражданского</w:t>
      </w:r>
    </w:p>
    <w:p w:rsidR="00836495" w:rsidRDefault="00836495">
      <w:pPr>
        <w:pStyle w:val="ConsPlusTitle"/>
        <w:jc w:val="center"/>
      </w:pPr>
      <w:r>
        <w:t>судопроизводства (в соответствии с Гражданским</w:t>
      </w:r>
    </w:p>
    <w:p w:rsidR="00836495" w:rsidRDefault="00836495">
      <w:pPr>
        <w:pStyle w:val="ConsPlusTitle"/>
        <w:jc w:val="center"/>
      </w:pPr>
      <w:r>
        <w:t xml:space="preserve">процессуальным </w:t>
      </w:r>
      <w:hyperlink r:id="rId55">
        <w:r>
          <w:rPr>
            <w:color w:val="0000FF"/>
          </w:rPr>
          <w:t>кодексом</w:t>
        </w:r>
      </w:hyperlink>
      <w:r>
        <w:t xml:space="preserve"> Российской Федерации)</w:t>
      </w:r>
    </w:p>
    <w:p w:rsidR="00836495" w:rsidRDefault="00836495">
      <w:pPr>
        <w:pStyle w:val="ConsPlusNormal"/>
        <w:jc w:val="center"/>
      </w:pPr>
    </w:p>
    <w:p w:rsidR="00836495" w:rsidRDefault="00836495">
      <w:pPr>
        <w:pStyle w:val="ConsPlusNormal"/>
        <w:ind w:firstLine="540"/>
        <w:jc w:val="both"/>
      </w:pPr>
      <w:r>
        <w:t>3.2.1. Обращение в суд может быть подано в форме электронного документа, подписанного усиленной квалифицированной электронной подписью, либо в форме электронного образа документа, заверенного простой электронной подписью или усиленной квалифицированной электронной подписью.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 xml:space="preserve">3.2.2. Обращение в суд, которое согласно </w:t>
      </w:r>
      <w:hyperlink r:id="rId56">
        <w:r>
          <w:rPr>
            <w:color w:val="0000FF"/>
          </w:rPr>
          <w:t>ГПК</w:t>
        </w:r>
      </w:hyperlink>
      <w:r>
        <w:t xml:space="preserve"> РФ должно быть подписано усиленной квалифицированной электронной подписью (например, заявление об обеспечении иска, а также исковое заявление, содержащее ходатайство об обеспечении иска (</w:t>
      </w:r>
      <w:hyperlink r:id="rId57">
        <w:r>
          <w:rPr>
            <w:color w:val="0000FF"/>
          </w:rPr>
          <w:t>часть 4 статьи 131</w:t>
        </w:r>
      </w:hyperlink>
      <w:r>
        <w:t xml:space="preserve"> и </w:t>
      </w:r>
      <w:hyperlink r:id="rId58">
        <w:r>
          <w:rPr>
            <w:color w:val="0000FF"/>
          </w:rPr>
          <w:t>часть 1 статьи 139</w:t>
        </w:r>
      </w:hyperlink>
      <w:r>
        <w:t xml:space="preserve"> ГПК РФ), ходатайство о приостановлении исполнения судебных актов (</w:t>
      </w:r>
      <w:hyperlink r:id="rId59">
        <w:r>
          <w:rPr>
            <w:color w:val="0000FF"/>
          </w:rPr>
          <w:t>статья 379.3</w:t>
        </w:r>
      </w:hyperlink>
      <w:r>
        <w:t xml:space="preserve"> ГПК РФ), </w:t>
      </w:r>
      <w:proofErr w:type="spellStart"/>
      <w:r>
        <w:t>подается</w:t>
      </w:r>
      <w:proofErr w:type="spellEnd"/>
      <w:r>
        <w:t xml:space="preserve"> в суд в форме электронного документа, подписанного усиленной квалифицированной электронной подписью уполномоченного на подписание документа лица (заявителя или его представителя), либо в форме электронного образа документа, заверенного усиленной квалифицированной электронной подписью. При этом усиленная квалифицированная электронная подпись, которой заверен электронный образ обращения в суд, должна принадлежать лицу, уполномоченному на подписание документа, подписавшему документ на бумажном носителе.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3.2.3. Если обращение в суд подписано (заверено) простой электронной подписью, электронные образы документов, прилагаемые к обращению в суд, считаются заверенными простой электронной подписью.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Если обращение в суд подписано (заверено) усиленной квалифицированной электронной подписью, электронные образы документов, прилагаемые к обращению в суд, считаются заверенными усиленной квалифицированной электронной подписью.</w:t>
      </w:r>
    </w:p>
    <w:p w:rsidR="00836495" w:rsidRDefault="00836495">
      <w:pPr>
        <w:pStyle w:val="ConsPlusNormal"/>
        <w:ind w:firstLine="540"/>
        <w:jc w:val="both"/>
      </w:pPr>
    </w:p>
    <w:p w:rsidR="00836495" w:rsidRDefault="00836495">
      <w:pPr>
        <w:pStyle w:val="ConsPlusTitle"/>
        <w:jc w:val="center"/>
        <w:outlineLvl w:val="2"/>
      </w:pPr>
      <w:r>
        <w:t>3.3. Подача документов в рамках административного</w:t>
      </w:r>
    </w:p>
    <w:p w:rsidR="00836495" w:rsidRDefault="00836495">
      <w:pPr>
        <w:pStyle w:val="ConsPlusTitle"/>
        <w:jc w:val="center"/>
      </w:pPr>
      <w:r>
        <w:t xml:space="preserve">судопроизводства (в соответствии с </w:t>
      </w:r>
      <w:hyperlink r:id="rId60">
        <w:r>
          <w:rPr>
            <w:color w:val="0000FF"/>
          </w:rPr>
          <w:t>Кодексом</w:t>
        </w:r>
      </w:hyperlink>
    </w:p>
    <w:p w:rsidR="00836495" w:rsidRDefault="00836495">
      <w:pPr>
        <w:pStyle w:val="ConsPlusTitle"/>
        <w:jc w:val="center"/>
      </w:pPr>
      <w:r>
        <w:t>административного судопроизводства Российской Федерации)</w:t>
      </w:r>
    </w:p>
    <w:p w:rsidR="00836495" w:rsidRDefault="00836495">
      <w:pPr>
        <w:pStyle w:val="ConsPlusNormal"/>
        <w:jc w:val="center"/>
      </w:pPr>
    </w:p>
    <w:p w:rsidR="00836495" w:rsidRDefault="00836495">
      <w:pPr>
        <w:pStyle w:val="ConsPlusNormal"/>
        <w:ind w:firstLine="540"/>
        <w:jc w:val="both"/>
      </w:pPr>
      <w:r>
        <w:t>3.3.1. Обращение в суд может быть подано в форме электронного документа, подписанного усиленной квалифицированной электронной подписью, либо в форме электронного образа документа, заверенного простой электронной подписью или усиленной квалифицированной электронной подписью.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 xml:space="preserve">3.3.2. Обращение в суд, которое согласно </w:t>
      </w:r>
      <w:hyperlink r:id="rId61">
        <w:r>
          <w:rPr>
            <w:color w:val="0000FF"/>
          </w:rPr>
          <w:t>КАС</w:t>
        </w:r>
      </w:hyperlink>
      <w:r>
        <w:t xml:space="preserve"> РФ должно быть подписано усиленной квалифицированной электронной подписью (например, заявление о применении мер предварительной защиты по административному иску, а также административное исковое заявление, содержащее ходатайство о применении мер предварительной защиты по административному иску (</w:t>
      </w:r>
      <w:hyperlink r:id="rId62">
        <w:r>
          <w:rPr>
            <w:color w:val="0000FF"/>
          </w:rPr>
          <w:t>часть 9 статьи 125</w:t>
        </w:r>
      </w:hyperlink>
      <w:r>
        <w:t xml:space="preserve"> и </w:t>
      </w:r>
      <w:hyperlink r:id="rId63">
        <w:r>
          <w:rPr>
            <w:color w:val="0000FF"/>
          </w:rPr>
          <w:t>часть 1.1 статьи 86</w:t>
        </w:r>
      </w:hyperlink>
      <w:r>
        <w:t xml:space="preserve"> КАС РФ), </w:t>
      </w:r>
      <w:proofErr w:type="spellStart"/>
      <w:r>
        <w:t>подается</w:t>
      </w:r>
      <w:proofErr w:type="spellEnd"/>
      <w:r>
        <w:t xml:space="preserve"> в суд в форме электронного документа, подписанного усиленной квалифицированной электронной подписью лица, уполномоченного на подписание документа (заявителя или его представителя), либо в форме электронного образа документа, заверенного усиленной квалифицированной электронной подписью. При этом усиленная квалифицированная электронная подпись, которой заверен электронный образ обращения в суд, должна принадлежать лицу, уполномоченному на подписание документа, подписавшему документ на бумажном носителе.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3.3.3. Если обращение в суд подписано (заверено) простой электронной подписью, электронные образы документов, прилагаемые к обращению в суд, считаются заверенными простой электронной подписью.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Если обращение в суд подписано (заверено) усиленной квалифицированной электронной подписью, электронные образы документов, прилагаемые к обращению в суд, считаются заверенными усиленной квалифицированной электронной подписью.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3.3.4. К кассационной жалобе, представлению прилагаются обжалуемые судебные акты в форме электронных документов, подписанных усиленной квалифицированной электронной подписью (подписями) судьи (судей), принявшего (принявших) судебный акт, или копии обжалуемых судебных актов в форме электронных документов, либо в форме электронных образов документов, заверенных усиленной квалифицированной электронной подписью судьи, председательствующего по делу, а в случае его отсутствия - председателя суда (заместителя председателя суда) или иного уполномоченного им судьи.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К кассационной жалобе, представлению, подаваемым в суд кассационной инстанции, заявитель вправе не прилагать обжалуемые судебные акты.</w:t>
      </w:r>
    </w:p>
    <w:p w:rsidR="00836495" w:rsidRDefault="00836495">
      <w:pPr>
        <w:pStyle w:val="ConsPlusNormal"/>
        <w:ind w:firstLine="540"/>
        <w:jc w:val="both"/>
      </w:pPr>
    </w:p>
    <w:p w:rsidR="00836495" w:rsidRDefault="00836495">
      <w:pPr>
        <w:pStyle w:val="ConsPlusTitle"/>
        <w:jc w:val="center"/>
        <w:outlineLvl w:val="2"/>
      </w:pPr>
      <w:r>
        <w:t>3.4. Подача документов в рамках уголовного</w:t>
      </w:r>
    </w:p>
    <w:p w:rsidR="00836495" w:rsidRDefault="00836495">
      <w:pPr>
        <w:pStyle w:val="ConsPlusTitle"/>
        <w:jc w:val="center"/>
      </w:pPr>
      <w:r>
        <w:t>судопроизводства (в соответствии с Уголовно-процессуальным</w:t>
      </w:r>
    </w:p>
    <w:p w:rsidR="00836495" w:rsidRDefault="00836495">
      <w:pPr>
        <w:pStyle w:val="ConsPlusTitle"/>
        <w:jc w:val="center"/>
      </w:pPr>
      <w:hyperlink r:id="rId64">
        <w:r>
          <w:rPr>
            <w:color w:val="0000FF"/>
          </w:rPr>
          <w:t>кодексом</w:t>
        </w:r>
      </w:hyperlink>
      <w:r>
        <w:t xml:space="preserve"> Российской Федерации)</w:t>
      </w:r>
    </w:p>
    <w:p w:rsidR="00836495" w:rsidRDefault="00836495">
      <w:pPr>
        <w:pStyle w:val="ConsPlusNormal"/>
        <w:jc w:val="center"/>
      </w:pPr>
    </w:p>
    <w:p w:rsidR="00836495" w:rsidRDefault="00836495">
      <w:pPr>
        <w:pStyle w:val="ConsPlusNormal"/>
        <w:ind w:firstLine="540"/>
        <w:jc w:val="both"/>
      </w:pPr>
      <w:r>
        <w:t xml:space="preserve">3.4.1. Обращение в суд </w:t>
      </w:r>
      <w:proofErr w:type="spellStart"/>
      <w:r>
        <w:t>подается</w:t>
      </w:r>
      <w:proofErr w:type="spellEnd"/>
      <w:r>
        <w:t xml:space="preserve"> в форме электронного документа, подписанного усиленной квалифицированной электронной подписью лица, подающего обращение, либо в форме электронного образа документа, заверенной усиленной квалифицированной электронной подписью лица, подающего обращение.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Прилагаемые к обращению в суд материалы (документы) подаются в форме электронных документов, подписанных усиленной квалифицированной электронной подписью, либо в форме электронных образов документов, заверенных усиленной квалифицированной электронной подписью. При этом электронные документы, изготовленные иными лицами, органами, организациями в свободной форме или форме, установленной для этих документов законодательством Российской Федерации, должны быть подписаны ими усиленной квалифицированной электронной подписью.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 xml:space="preserve">Ходатайство об ознакомлении с материалами уголовного дела, о получении копий процессуальных документов, получении информации в соответствии с </w:t>
      </w:r>
      <w:hyperlink r:id="rId65">
        <w:r>
          <w:rPr>
            <w:color w:val="0000FF"/>
          </w:rPr>
          <w:t>пунктом 21.1 части второй статьи 42</w:t>
        </w:r>
      </w:hyperlink>
      <w:r>
        <w:t xml:space="preserve"> УПК РФ, информации об участии в судебных заседаниях, в том числе с использованием систем видео-конференц-связи, гражданский иск, не содержащий ходатайства о принятии мер по обеспечению возмещения вреда, </w:t>
      </w:r>
      <w:proofErr w:type="spellStart"/>
      <w:r>
        <w:t>причиненного</w:t>
      </w:r>
      <w:proofErr w:type="spellEnd"/>
      <w:r>
        <w:t xml:space="preserve"> преступлением, либо возможной конфискации имущества, могут быть поданы в форме электронного документа, подписанного усиленной квалифицированной электронной подписью, либо в форме электронного образа документа, заверенного простой электронной подписью или усиленной квалифицированной электронной подписью лица, подающего обращение.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Обращение в суд как в форме электронного документа, так и в форме электронного образа документа может быть подано только из личного кабинета лица, подписывающего (заверяющего) электронный документ (электронный образ документа).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 xml:space="preserve">3.4.2. К кассационным жалобе, представлению, поданным в соответствии с правилами, установленными </w:t>
      </w:r>
      <w:hyperlink r:id="rId66">
        <w:r>
          <w:rPr>
            <w:color w:val="0000FF"/>
          </w:rPr>
          <w:t>частями третьей</w:t>
        </w:r>
      </w:hyperlink>
      <w:r>
        <w:t xml:space="preserve"> и </w:t>
      </w:r>
      <w:hyperlink r:id="rId67">
        <w:r>
          <w:rPr>
            <w:color w:val="0000FF"/>
          </w:rPr>
          <w:t>шестой статьи 401.3</w:t>
        </w:r>
      </w:hyperlink>
      <w:r>
        <w:t xml:space="preserve"> УПК РФ, прилагаются обжалуемые судебные решения в форме электронных документов, подписанных усиленной квалифицированной электронной подписью (подписями) судьи (судей), принявшего (принявших) обжалуемое судебное решение, или копии обжалуемых судебных решений в форме электронных документов, либо в форме электронных образов документов, заверенных усиленной квалифицированной электронной подписью судьи, председательствующего по делу, а в случае его отсутствия - председателя суда (заместителя председателя суда) или иного уполномоченного им судьи.</w:t>
      </w:r>
    </w:p>
    <w:p w:rsidR="00836495" w:rsidRDefault="00836495">
      <w:pPr>
        <w:pStyle w:val="ConsPlusNormal"/>
        <w:ind w:firstLine="540"/>
        <w:jc w:val="both"/>
      </w:pPr>
    </w:p>
    <w:p w:rsidR="00836495" w:rsidRDefault="00836495">
      <w:pPr>
        <w:pStyle w:val="ConsPlusTitle"/>
        <w:jc w:val="center"/>
        <w:outlineLvl w:val="2"/>
      </w:pPr>
      <w:r>
        <w:t>3.5. Подача документов участниками</w:t>
      </w:r>
    </w:p>
    <w:p w:rsidR="00836495" w:rsidRDefault="00836495">
      <w:pPr>
        <w:pStyle w:val="ConsPlusTitle"/>
        <w:jc w:val="center"/>
      </w:pPr>
      <w:r>
        <w:t>производства по делу об административном правонарушении</w:t>
      </w:r>
    </w:p>
    <w:p w:rsidR="00836495" w:rsidRDefault="00836495">
      <w:pPr>
        <w:pStyle w:val="ConsPlusTitle"/>
        <w:jc w:val="center"/>
      </w:pPr>
      <w:r>
        <w:t xml:space="preserve">(в соответствии с </w:t>
      </w:r>
      <w:hyperlink r:id="rId68">
        <w:r>
          <w:rPr>
            <w:color w:val="0000FF"/>
          </w:rPr>
          <w:t>Кодексом</w:t>
        </w:r>
      </w:hyperlink>
      <w:r>
        <w:t xml:space="preserve"> Российской Федерации</w:t>
      </w:r>
    </w:p>
    <w:p w:rsidR="00836495" w:rsidRDefault="00836495">
      <w:pPr>
        <w:pStyle w:val="ConsPlusTitle"/>
        <w:jc w:val="center"/>
      </w:pPr>
      <w:r>
        <w:t>об административных правонарушениях)</w:t>
      </w:r>
    </w:p>
    <w:p w:rsidR="00836495" w:rsidRDefault="00836495">
      <w:pPr>
        <w:pStyle w:val="ConsPlusNormal"/>
        <w:jc w:val="center"/>
      </w:pPr>
    </w:p>
    <w:p w:rsidR="00836495" w:rsidRDefault="00836495">
      <w:pPr>
        <w:pStyle w:val="ConsPlusNormal"/>
        <w:ind w:firstLine="540"/>
        <w:jc w:val="both"/>
      </w:pPr>
      <w:r>
        <w:t>3.5.1. Обращение в суд может быть подано в форме электронного документа, подписанного усиленной квалифицированной электронной подписью, либо в форме электронного образа документа, заверенного простой электронной подписью или усиленной квалифицированной электронной подписью.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 xml:space="preserve">Обращение в суд, которое согласно </w:t>
      </w:r>
      <w:hyperlink r:id="rId69">
        <w:r>
          <w:rPr>
            <w:color w:val="0000FF"/>
          </w:rPr>
          <w:t>КоАП</w:t>
        </w:r>
      </w:hyperlink>
      <w:r>
        <w:t xml:space="preserve"> РФ должно быть подписано усиленной квалифицированной электронной подписью, </w:t>
      </w:r>
      <w:proofErr w:type="spellStart"/>
      <w:r>
        <w:t>подается</w:t>
      </w:r>
      <w:proofErr w:type="spellEnd"/>
      <w:r>
        <w:t xml:space="preserve"> в суд в форме электронного документа, подписанного усиленной квалифицированной электронной подписью лица, уполномоченного на подписание документа (заявителя, его защитника или представителя), либо в форме электронного образа документа, заверенного усиленной квалифицированной электронной подписью. При этом усиленная квалифицированная электронная подпись, которой заверен электронный образ обращения в суд, должна принадлежать лицу, уполномоченному на подписание документа, подписавшему документ на бумажном носителе.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3.5.2. Если обращение в суд подписано (заверено) простой электронной подписью, электронные образы документов, прилагаемые к обращению в суд, считаются заверенными простой электронной подписью.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Если обращение в суд подписано (заверено) усиленной квалифицированной электронной подписью, электронные образы документов, прилагаемые к обращению в суд, считаются заверенными усиленной квалифицированной электронной подписью.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3.5.3. К жалобе, протесту на вступившие в законную силу постановление по делу об административном правонарушении, решения по результатам рассмотрения жалоб, протестов (</w:t>
      </w:r>
      <w:hyperlink r:id="rId70">
        <w:r>
          <w:rPr>
            <w:color w:val="0000FF"/>
          </w:rPr>
          <w:t>статья 30.13</w:t>
        </w:r>
      </w:hyperlink>
      <w:r>
        <w:t xml:space="preserve"> КоАП РФ, </w:t>
      </w:r>
      <w:hyperlink r:id="rId71">
        <w:r>
          <w:rPr>
            <w:color w:val="0000FF"/>
          </w:rPr>
          <w:t>статья 30.14</w:t>
        </w:r>
      </w:hyperlink>
      <w:r>
        <w:t xml:space="preserve"> КоАП РФ) прилагаются обжалуемые определение, постановление по делу об административном правонарушении, решение по результатам рассмотрения жалобы, протеста на постановление по делу об административном правонарушении в форме электронных документов, подписанных усиленной квалифицированной электронной подписью вынесшего его судьи или копии обжалуемых судебных актов в форме электронных документов, либо в форме электронных образов документов, заверенных усиленной квалифицированной электронной подписью вынесшего его судьи, а в случае его отсутствия - председателя суда (заместителя председателя суда) или иного уполномоченного им судьи, либо определение, постановление по делу об административном правонарушении, решение по результатам рассмотрения жалобы, протеста, вынесенные должностным лицом, коллегиальным органом, в форме электронных документов либо в форме электронных образов документов, подписанных (заверенных) усиленной квалифицированной электронной подписью в установленном порядке.</w:t>
      </w:r>
    </w:p>
    <w:p w:rsidR="00836495" w:rsidRDefault="00836495">
      <w:pPr>
        <w:pStyle w:val="ConsPlusNormal"/>
        <w:ind w:firstLine="540"/>
        <w:jc w:val="both"/>
      </w:pPr>
    </w:p>
    <w:p w:rsidR="00836495" w:rsidRDefault="00836495">
      <w:pPr>
        <w:pStyle w:val="ConsPlusTitle"/>
        <w:jc w:val="center"/>
        <w:outlineLvl w:val="1"/>
      </w:pPr>
      <w:r>
        <w:t>4. Завершение подачи документов</w:t>
      </w:r>
    </w:p>
    <w:p w:rsidR="00836495" w:rsidRDefault="00836495">
      <w:pPr>
        <w:pStyle w:val="ConsPlusNormal"/>
        <w:jc w:val="center"/>
      </w:pPr>
    </w:p>
    <w:p w:rsidR="00836495" w:rsidRDefault="00836495">
      <w:pPr>
        <w:pStyle w:val="ConsPlusNormal"/>
        <w:ind w:firstLine="540"/>
        <w:jc w:val="both"/>
      </w:pPr>
      <w:r>
        <w:t xml:space="preserve">4.1. По завершении загрузки файлов, содержащих обращение в суд и прилагаемые к нему документы, после осуществления проверки правильности </w:t>
      </w:r>
      <w:proofErr w:type="spellStart"/>
      <w:r>
        <w:t>введенных</w:t>
      </w:r>
      <w:proofErr w:type="spellEnd"/>
      <w:r>
        <w:t xml:space="preserve"> данных пользователь, выбирая соответствующую опцию, направляет документы в суд.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4.2. После направления документов в суд пользователю в личный кабинет приходит уведомление о поступлении документов в информационную систему, содержащее дату и время поступления документов.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4.3. В целях определения момента подачи документов дата и время поступления документов в информационную систему фиксируются автоматически, по общему правилу определяются по московскому времени и учитываются судом при рассмотрении вопроса о соблюдении срока для направления обращения в суд согласно процессуальному законодательству Российской Федерации (</w:t>
      </w:r>
      <w:hyperlink r:id="rId72">
        <w:r>
          <w:rPr>
            <w:color w:val="0000FF"/>
          </w:rPr>
          <w:t>часть 3 статьи 108</w:t>
        </w:r>
      </w:hyperlink>
      <w:r>
        <w:t xml:space="preserve"> ГПК РФ, </w:t>
      </w:r>
      <w:hyperlink r:id="rId73">
        <w:r>
          <w:rPr>
            <w:color w:val="0000FF"/>
          </w:rPr>
          <w:t>часть 4 статьи 93</w:t>
        </w:r>
      </w:hyperlink>
      <w:r>
        <w:t xml:space="preserve"> КАС РФ, </w:t>
      </w:r>
      <w:hyperlink r:id="rId74">
        <w:r>
          <w:rPr>
            <w:color w:val="0000FF"/>
          </w:rPr>
          <w:t>статья 129</w:t>
        </w:r>
      </w:hyperlink>
      <w:r>
        <w:t xml:space="preserve"> УПК РФ, </w:t>
      </w:r>
      <w:hyperlink r:id="rId75">
        <w:r>
          <w:rPr>
            <w:color w:val="0000FF"/>
          </w:rPr>
          <w:t>статья 4.8</w:t>
        </w:r>
      </w:hyperlink>
      <w:r>
        <w:t xml:space="preserve"> КоАП РФ).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В целях определения момента подачи документов по общему правилу принимается во внимание дата и время информационной системы, а не дата и время часовой зоны, в которой находится суд - адресат направляемого обращения.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Дата и время поступления в информационную систему документов, поданных в суды, расположенные в 1-й часовой зоне (Калининградская область), определяются по дате и времени поступления документов в информационную систему минус 1 час.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 xml:space="preserve">4.4. Просмотр документов, поданных в суд в электронном виде, осуществляется работником аппарата суда, ответственным за </w:t>
      </w:r>
      <w:proofErr w:type="spellStart"/>
      <w:r>
        <w:t>прием</w:t>
      </w:r>
      <w:proofErr w:type="spellEnd"/>
      <w:r>
        <w:t xml:space="preserve"> документов в электронном виде, который должен убедиться в том, что документы, поступившие в информационную систему, адресованы суду, доступны для прочтения, оформлены в соответствии с Порядком подачи документов, включая соблюдение требования о наличии графической подписи лица в электронном образе обращения в суд, требований к электронной подписи. Если данные условия соблюдены, пользователю в личный кабинет направляется уведомление о получении судом поданных в электронном виде документов. В уведомлении указывается наименование суда, направляющего уведомление, наименования полученного обращения в суд и прилагаемых документов, дата и время поступления обращения в информационную систему и дата и время его получения судом. В уведомлении также может указываться номер соответствующего судебного дела (производства).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Если названные условия не соблюдены, пользователю направляется уведомление о том, что документы не могут быть признаны поступившими в суд. В уведомлении указываются причины, в силу которых документы не могут считаться поступившими в суд.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4.5. Документы отклоняются по следующим причинам: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1) обращение в суд не адресовано данному суду;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2) обращение в суд является идентичным ранее направленному обращению;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 xml:space="preserve">3) документы </w:t>
      </w:r>
      <w:proofErr w:type="spellStart"/>
      <w:r>
        <w:t>нечитаемы</w:t>
      </w:r>
      <w:proofErr w:type="spellEnd"/>
      <w:r>
        <w:t xml:space="preserve">, в частности: страницы документа (документов) </w:t>
      </w:r>
      <w:proofErr w:type="spellStart"/>
      <w:r>
        <w:t>перевернуты</w:t>
      </w:r>
      <w:proofErr w:type="spellEnd"/>
      <w:r>
        <w:t>; документ (документы) содержит не все страницы; отсутствует возможность определить наличие всех страниц; в файле отсутствует электронный документ или электронный образ документа; отсутствует связный текст;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4) файл обращения в суд и (или) файлы прилагаемых к нему документов представлены в форматах, не предусмотренных Порядком подачи документов;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5) обращение в суд и (или) прилагаемые к нему документы не представлены в виде отдельных файлов: в одном файле содержится несколько электронных документов или несколько электронных образов документов. Наименование файлов не позволяет идентифицировать документы, в них содержащиеся;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 xml:space="preserve">6) файл обращения в суд и (или) файлы прилагаемых к нему документов и (или) данные, содержащиеся в них, недоступны для работы, в частности: защищены от копирования и (или) печати, содержат интерактивные или мультимедийные элементы, </w:t>
      </w:r>
      <w:proofErr w:type="spellStart"/>
      <w:r>
        <w:t>внедренные</w:t>
      </w:r>
      <w:proofErr w:type="spellEnd"/>
      <w:r>
        <w:t xml:space="preserve"> сценарии;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7) в нарушение законодательства Российской Федерации и Порядка подачи документов обращение в суд в форме электронного документа не подписано усиленной квалифицированной электронной подписью либо обращение в суд в форме электронного образа документа не заверено усиленной квалифицированной электронной подписью;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8) электронный образ обращения в суд не содержит графической подписи лица, обратившегося в суд;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 xml:space="preserve">9) электронная подпись не соответствует виду, установленному Порядком подачи документов. Усиленная квалифицированная электронная подпись не прошла проверку: на момент подписания документа срок действия сертификата электронной подписи </w:t>
      </w:r>
      <w:proofErr w:type="spellStart"/>
      <w:r>
        <w:t>истек</w:t>
      </w:r>
      <w:proofErr w:type="spellEnd"/>
      <w:r>
        <w:t xml:space="preserve">, электронная подпись не соответствует документу, документ был </w:t>
      </w:r>
      <w:proofErr w:type="spellStart"/>
      <w:r>
        <w:t>изменен</w:t>
      </w:r>
      <w:proofErr w:type="spellEnd"/>
      <w:r>
        <w:t xml:space="preserve"> (модифицирован) после подписания его электронной подписью;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10) номер дела (производства), указанный пользователем при подаче документов, не соответствует номеру дела (производства), указанному в обращении в суд;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11) к обращению в суд, подаваемому представителем, не приложен документ, подтверждающий полномочия представителя на предъявление документов в суд;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12) обращение в суд поступило с использованием системы межведомственного электронного документооборота (МЭДО);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13) нарушены иные требования к электронным документам и (или) электронным образам документов, установленные Порядком подачи документов.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4.6. В целях приобщения к судебному делу (производству) распечатываются: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копия обращения в суд, поступившего в форме электронного образа документа или электронного документа;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сведения о результатах проверки усиленной квалифицированной электронной подписи электронного документа, включая информацию об усиленной квалифицированной электронной подписи, которой подписан электронный документ;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сведения о результатах проверки усиленной квалифицированной электронной подписи электронного образа документа, включая информацию об усиленной квалифицированной электронной подписи, которой подписан электронный образ документа;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сведения о простой электронной подписи, которой заверен электронный образ документа.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При необходимости распечатываются и приобщаются на бумажном носителе к материалам судебного дела (производства) копии документов, поступивших в электронном виде.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>4.7. Документы, поступившие в информационную систему, должны быть зарегистрированы в специальных программных средствах ГАС "Правосудие", обеспечивающих ведение автоматизированного судебного делопроизводства.</w:t>
      </w:r>
    </w:p>
    <w:p w:rsidR="00836495" w:rsidRDefault="00836495">
      <w:pPr>
        <w:pStyle w:val="ConsPlusNormal"/>
        <w:spacing w:before="280"/>
        <w:ind w:firstLine="540"/>
        <w:jc w:val="both"/>
      </w:pPr>
      <w:r>
        <w:t xml:space="preserve">4.8. </w:t>
      </w:r>
      <w:proofErr w:type="spellStart"/>
      <w:r>
        <w:t>Прием</w:t>
      </w:r>
      <w:proofErr w:type="spellEnd"/>
      <w:r>
        <w:t xml:space="preserve">, </w:t>
      </w:r>
      <w:proofErr w:type="spellStart"/>
      <w:r>
        <w:t>учет</w:t>
      </w:r>
      <w:proofErr w:type="spellEnd"/>
      <w:r>
        <w:t xml:space="preserve"> и регистрация поступивших в электронном виде документов производятся в том же порядке, в котором осуществляется </w:t>
      </w:r>
      <w:proofErr w:type="spellStart"/>
      <w:r>
        <w:t>прием</w:t>
      </w:r>
      <w:proofErr w:type="spellEnd"/>
      <w:r>
        <w:t xml:space="preserve">, </w:t>
      </w:r>
      <w:proofErr w:type="spellStart"/>
      <w:r>
        <w:t>учет</w:t>
      </w:r>
      <w:proofErr w:type="spellEnd"/>
      <w:r>
        <w:t xml:space="preserve"> и регистрация документов на бумажном носителе с особенностями, предусмотренными соответствующими инструкциями по судебному делопроизводству.</w:t>
      </w:r>
    </w:p>
    <w:p w:rsidR="00836495" w:rsidRDefault="00836495">
      <w:pPr>
        <w:pStyle w:val="ConsPlusNormal"/>
        <w:jc w:val="both"/>
      </w:pPr>
    </w:p>
    <w:p w:rsidR="00836495" w:rsidRDefault="00836495">
      <w:pPr>
        <w:pStyle w:val="ConsPlusNormal"/>
        <w:jc w:val="both"/>
      </w:pPr>
    </w:p>
    <w:p w:rsidR="00836495" w:rsidRDefault="0083649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F16A0" w:rsidRDefault="009F16A0"/>
    <w:sectPr w:rsidR="009F16A0" w:rsidSect="005D0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altName w:val="Times New Roman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495"/>
    <w:rsid w:val="001674D3"/>
    <w:rsid w:val="00836495"/>
    <w:rsid w:val="009F1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65B6B4-CB5B-4D72-9FD1-E2E76CC23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6495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836495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83649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534257" TargetMode="External"/><Relationship Id="rId18" Type="http://schemas.openxmlformats.org/officeDocument/2006/relationships/hyperlink" Target="https://login.consultant.ru/link/?req=doc&amp;base=LAW&amp;n=540443&amp;dst=2527" TargetMode="External"/><Relationship Id="rId26" Type="http://schemas.openxmlformats.org/officeDocument/2006/relationships/hyperlink" Target="https://login.consultant.ru/link/?req=doc&amp;base=LAW&amp;n=541086&amp;dst=1947" TargetMode="External"/><Relationship Id="rId39" Type="http://schemas.openxmlformats.org/officeDocument/2006/relationships/hyperlink" Target="https://login.consultant.ru/link/?req=doc&amp;base=LAW&amp;n=541086" TargetMode="External"/><Relationship Id="rId21" Type="http://schemas.openxmlformats.org/officeDocument/2006/relationships/hyperlink" Target="https://login.consultant.ru/link/?req=doc&amp;base=LAW&amp;n=502628&amp;dst=15" TargetMode="External"/><Relationship Id="rId34" Type="http://schemas.openxmlformats.org/officeDocument/2006/relationships/hyperlink" Target="https://login.consultant.ru/link/?req=doc&amp;base=LAW&amp;n=540443" TargetMode="External"/><Relationship Id="rId42" Type="http://schemas.openxmlformats.org/officeDocument/2006/relationships/hyperlink" Target="https://login.consultant.ru/link/?req=doc&amp;base=LAW&amp;n=540517" TargetMode="External"/><Relationship Id="rId47" Type="http://schemas.openxmlformats.org/officeDocument/2006/relationships/hyperlink" Target="www.ej.sudrf.ru" TargetMode="External"/><Relationship Id="rId50" Type="http://schemas.openxmlformats.org/officeDocument/2006/relationships/hyperlink" Target="https://login.consultant.ru/link/?req=doc&amp;base=LAW&amp;n=531297&amp;dst=100289" TargetMode="External"/><Relationship Id="rId55" Type="http://schemas.openxmlformats.org/officeDocument/2006/relationships/hyperlink" Target="https://login.consultant.ru/link/?req=doc&amp;base=LAW&amp;n=541086" TargetMode="External"/><Relationship Id="rId63" Type="http://schemas.openxmlformats.org/officeDocument/2006/relationships/hyperlink" Target="https://login.consultant.ru/link/?req=doc&amp;base=LAW&amp;n=531297&amp;dst=735" TargetMode="External"/><Relationship Id="rId68" Type="http://schemas.openxmlformats.org/officeDocument/2006/relationships/hyperlink" Target="https://login.consultant.ru/link/?req=doc&amp;base=LAW&amp;n=540517" TargetMode="External"/><Relationship Id="rId76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350923" TargetMode="External"/><Relationship Id="rId71" Type="http://schemas.openxmlformats.org/officeDocument/2006/relationships/hyperlink" Target="https://login.consultant.ru/link/?req=doc&amp;base=LAW&amp;n=540517&amp;dst=544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31297&amp;dst=728" TargetMode="External"/><Relationship Id="rId29" Type="http://schemas.openxmlformats.org/officeDocument/2006/relationships/hyperlink" Target="https://login.consultant.ru/link/?req=doc&amp;base=LAW&amp;n=531297" TargetMode="External"/><Relationship Id="rId11" Type="http://schemas.openxmlformats.org/officeDocument/2006/relationships/hyperlink" Target="https://login.consultant.ru/link/?req=doc&amp;base=LAW&amp;n=511762" TargetMode="External"/><Relationship Id="rId24" Type="http://schemas.openxmlformats.org/officeDocument/2006/relationships/hyperlink" Target="https://login.consultant.ru/link/?req=doc&amp;base=LAW&amp;n=405386" TargetMode="External"/><Relationship Id="rId32" Type="http://schemas.openxmlformats.org/officeDocument/2006/relationships/hyperlink" Target="https://login.consultant.ru/link/?req=doc&amp;base=LAW&amp;n=540443" TargetMode="External"/><Relationship Id="rId37" Type="http://schemas.openxmlformats.org/officeDocument/2006/relationships/hyperlink" Target="https://login.consultant.ru/link/?req=doc&amp;base=LAW&amp;n=540517" TargetMode="External"/><Relationship Id="rId40" Type="http://schemas.openxmlformats.org/officeDocument/2006/relationships/hyperlink" Target="https://login.consultant.ru/link/?req=doc&amp;base=LAW&amp;n=531297" TargetMode="External"/><Relationship Id="rId45" Type="http://schemas.openxmlformats.org/officeDocument/2006/relationships/hyperlink" Target="https://login.consultant.ru/link/?req=doc&amp;base=LAW&amp;n=511602&amp;dst=100041" TargetMode="External"/><Relationship Id="rId53" Type="http://schemas.openxmlformats.org/officeDocument/2006/relationships/hyperlink" Target="https://login.consultant.ru/link/?req=doc&amp;base=LAW&amp;n=540517" TargetMode="External"/><Relationship Id="rId58" Type="http://schemas.openxmlformats.org/officeDocument/2006/relationships/hyperlink" Target="https://login.consultant.ru/link/?req=doc&amp;base=LAW&amp;n=541086&amp;dst=902" TargetMode="External"/><Relationship Id="rId66" Type="http://schemas.openxmlformats.org/officeDocument/2006/relationships/hyperlink" Target="https://login.consultant.ru/link/?req=doc&amp;base=LAW&amp;n=540443&amp;dst=2118" TargetMode="External"/><Relationship Id="rId74" Type="http://schemas.openxmlformats.org/officeDocument/2006/relationships/hyperlink" Target="https://login.consultant.ru/link/?req=doc&amp;base=LAW&amp;n=540443&amp;dst=100995" TargetMode="External"/><Relationship Id="rId5" Type="http://schemas.openxmlformats.org/officeDocument/2006/relationships/hyperlink" Target="https://login.consultant.ru/link/?req=doc&amp;base=LAW&amp;n=534296" TargetMode="External"/><Relationship Id="rId15" Type="http://schemas.openxmlformats.org/officeDocument/2006/relationships/hyperlink" Target="https://login.consultant.ru/link/?req=doc&amp;base=LAW&amp;n=405620&amp;dst=100093" TargetMode="External"/><Relationship Id="rId23" Type="http://schemas.openxmlformats.org/officeDocument/2006/relationships/hyperlink" Target="https://login.consultant.ru/link/?req=doc&amp;base=LAW&amp;n=502580" TargetMode="External"/><Relationship Id="rId28" Type="http://schemas.openxmlformats.org/officeDocument/2006/relationships/hyperlink" Target="https://login.consultant.ru/link/?req=doc&amp;base=LAW&amp;n=531297&amp;dst=728" TargetMode="External"/><Relationship Id="rId36" Type="http://schemas.openxmlformats.org/officeDocument/2006/relationships/hyperlink" Target="https://login.consultant.ru/link/?req=doc&amp;base=LAW&amp;n=540517&amp;dst=11470" TargetMode="External"/><Relationship Id="rId49" Type="http://schemas.openxmlformats.org/officeDocument/2006/relationships/hyperlink" Target="https://login.consultant.ru/link/?req=doc&amp;base=LAW&amp;n=541086&amp;dst=1737" TargetMode="External"/><Relationship Id="rId57" Type="http://schemas.openxmlformats.org/officeDocument/2006/relationships/hyperlink" Target="https://login.consultant.ru/link/?req=doc&amp;base=LAW&amp;n=541086&amp;dst=100642" TargetMode="External"/><Relationship Id="rId61" Type="http://schemas.openxmlformats.org/officeDocument/2006/relationships/hyperlink" Target="https://login.consultant.ru/link/?req=doc&amp;base=LAW&amp;n=531297" TargetMode="External"/><Relationship Id="rId10" Type="http://schemas.openxmlformats.org/officeDocument/2006/relationships/hyperlink" Target="https://login.consultant.ru/link/?req=doc&amp;base=LAW&amp;n=476482" TargetMode="External"/><Relationship Id="rId19" Type="http://schemas.openxmlformats.org/officeDocument/2006/relationships/hyperlink" Target="https://login.consultant.ru/link/?req=doc&amp;base=LAW&amp;n=453325&amp;dst=5" TargetMode="External"/><Relationship Id="rId31" Type="http://schemas.openxmlformats.org/officeDocument/2006/relationships/hyperlink" Target="https://login.consultant.ru/link/?req=doc&amp;base=LAW&amp;n=540443" TargetMode="External"/><Relationship Id="rId44" Type="http://schemas.openxmlformats.org/officeDocument/2006/relationships/hyperlink" Target="https://login.consultant.ru/link/?req=doc&amp;base=LAW&amp;n=494960" TargetMode="External"/><Relationship Id="rId52" Type="http://schemas.openxmlformats.org/officeDocument/2006/relationships/hyperlink" Target="https://login.consultant.ru/link/?req=doc&amp;base=LAW&amp;n=531297" TargetMode="External"/><Relationship Id="rId60" Type="http://schemas.openxmlformats.org/officeDocument/2006/relationships/hyperlink" Target="https://login.consultant.ru/link/?req=doc&amp;base=LAW&amp;n=531297" TargetMode="External"/><Relationship Id="rId65" Type="http://schemas.openxmlformats.org/officeDocument/2006/relationships/hyperlink" Target="https://login.consultant.ru/link/?req=doc&amp;base=LAW&amp;n=540443&amp;dst=1501" TargetMode="External"/><Relationship Id="rId73" Type="http://schemas.openxmlformats.org/officeDocument/2006/relationships/hyperlink" Target="https://login.consultant.ru/link/?req=doc&amp;base=LAW&amp;n=531297&amp;dst=102548" TargetMode="External"/><Relationship Id="rId4" Type="http://schemas.openxmlformats.org/officeDocument/2006/relationships/hyperlink" Target="https://login.consultant.ru/link/?req=doc&amp;base=LAW&amp;n=510610&amp;dst=80" TargetMode="External"/><Relationship Id="rId9" Type="http://schemas.openxmlformats.org/officeDocument/2006/relationships/hyperlink" Target="https://login.consultant.ru/link/?req=doc&amp;base=LAW&amp;n=467994" TargetMode="External"/><Relationship Id="rId14" Type="http://schemas.openxmlformats.org/officeDocument/2006/relationships/hyperlink" Target="https://login.consultant.ru/link/?req=doc&amp;base=LAW&amp;n=541086&amp;dst=1947" TargetMode="External"/><Relationship Id="rId22" Type="http://schemas.openxmlformats.org/officeDocument/2006/relationships/hyperlink" Target="https://login.consultant.ru/link/?req=doc&amp;base=LAW&amp;n=200008" TargetMode="External"/><Relationship Id="rId27" Type="http://schemas.openxmlformats.org/officeDocument/2006/relationships/hyperlink" Target="https://login.consultant.ru/link/?req=doc&amp;base=LAW&amp;n=541086" TargetMode="External"/><Relationship Id="rId30" Type="http://schemas.openxmlformats.org/officeDocument/2006/relationships/hyperlink" Target="https://login.consultant.ru/link/?req=doc&amp;base=LAW&amp;n=540443&amp;dst=2527" TargetMode="External"/><Relationship Id="rId35" Type="http://schemas.openxmlformats.org/officeDocument/2006/relationships/hyperlink" Target="https://login.consultant.ru/link/?req=doc&amp;base=LAW&amp;n=540517&amp;dst=11469" TargetMode="External"/><Relationship Id="rId43" Type="http://schemas.openxmlformats.org/officeDocument/2006/relationships/hyperlink" Target="https://login.consultant.ru/link/?req=doc&amp;base=LAW&amp;n=422098" TargetMode="External"/><Relationship Id="rId48" Type="http://schemas.openxmlformats.org/officeDocument/2006/relationships/hyperlink" Target="https://login.consultant.ru/link/?req=doc&amp;base=LAW&amp;n=541086&amp;dst=1726" TargetMode="External"/><Relationship Id="rId56" Type="http://schemas.openxmlformats.org/officeDocument/2006/relationships/hyperlink" Target="https://login.consultant.ru/link/?req=doc&amp;base=LAW&amp;n=541086" TargetMode="External"/><Relationship Id="rId64" Type="http://schemas.openxmlformats.org/officeDocument/2006/relationships/hyperlink" Target="https://login.consultant.ru/link/?req=doc&amp;base=LAW&amp;n=540443" TargetMode="External"/><Relationship Id="rId69" Type="http://schemas.openxmlformats.org/officeDocument/2006/relationships/hyperlink" Target="https://login.consultant.ru/link/?req=doc&amp;base=LAW&amp;n=540517" TargetMode="External"/><Relationship Id="rId77" Type="http://schemas.openxmlformats.org/officeDocument/2006/relationships/theme" Target="theme/theme1.xml"/><Relationship Id="rId8" Type="http://schemas.openxmlformats.org/officeDocument/2006/relationships/hyperlink" Target="https://login.consultant.ru/link/?req=doc&amp;base=LAW&amp;n=405317" TargetMode="External"/><Relationship Id="rId51" Type="http://schemas.openxmlformats.org/officeDocument/2006/relationships/hyperlink" Target="https://login.consultant.ru/link/?req=doc&amp;base=LAW&amp;n=541086" TargetMode="External"/><Relationship Id="rId72" Type="http://schemas.openxmlformats.org/officeDocument/2006/relationships/hyperlink" Target="https://login.consultant.ru/link/?req=doc&amp;base=LAW&amp;n=541086&amp;dst=100515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524822&amp;dst=100005" TargetMode="External"/><Relationship Id="rId17" Type="http://schemas.openxmlformats.org/officeDocument/2006/relationships/hyperlink" Target="https://login.consultant.ru/link/?req=doc&amp;base=LAW&amp;n=405626&amp;dst=100034" TargetMode="External"/><Relationship Id="rId25" Type="http://schemas.openxmlformats.org/officeDocument/2006/relationships/hyperlink" Target="https://login.consultant.ru/link/?req=doc&amp;base=LAW&amp;n=436168" TargetMode="External"/><Relationship Id="rId33" Type="http://schemas.openxmlformats.org/officeDocument/2006/relationships/hyperlink" Target="https://login.consultant.ru/link/?req=doc&amp;base=LAW&amp;n=540443&amp;dst=1501" TargetMode="External"/><Relationship Id="rId38" Type="http://schemas.openxmlformats.org/officeDocument/2006/relationships/hyperlink" Target="https://login.consultant.ru/link/?req=doc&amp;base=LAW&amp;n=540517&amp;dst=11471" TargetMode="External"/><Relationship Id="rId46" Type="http://schemas.openxmlformats.org/officeDocument/2006/relationships/hyperlink" Target="https://login.consultant.ru/link/?req=doc&amp;base=LAW&amp;n=511602" TargetMode="External"/><Relationship Id="rId59" Type="http://schemas.openxmlformats.org/officeDocument/2006/relationships/hyperlink" Target="https://login.consultant.ru/link/?req=doc&amp;base=LAW&amp;n=541086&amp;dst=1515" TargetMode="External"/><Relationship Id="rId67" Type="http://schemas.openxmlformats.org/officeDocument/2006/relationships/hyperlink" Target="https://login.consultant.ru/link/?req=doc&amp;base=LAW&amp;n=540443&amp;dst=105084" TargetMode="External"/><Relationship Id="rId20" Type="http://schemas.openxmlformats.org/officeDocument/2006/relationships/hyperlink" Target="https://login.consultant.ru/link/?req=doc&amp;base=LAW&amp;n=540517&amp;dst=11468" TargetMode="External"/><Relationship Id="rId41" Type="http://schemas.openxmlformats.org/officeDocument/2006/relationships/hyperlink" Target="https://login.consultant.ru/link/?req=doc&amp;base=LAW&amp;n=540443" TargetMode="External"/><Relationship Id="rId54" Type="http://schemas.openxmlformats.org/officeDocument/2006/relationships/hyperlink" Target="https://login.consultant.ru/link/?req=doc&amp;base=LAW&amp;n=540443" TargetMode="External"/><Relationship Id="rId62" Type="http://schemas.openxmlformats.org/officeDocument/2006/relationships/hyperlink" Target="https://login.consultant.ru/link/?req=doc&amp;base=LAW&amp;n=531297&amp;dst=749" TargetMode="External"/><Relationship Id="rId70" Type="http://schemas.openxmlformats.org/officeDocument/2006/relationships/hyperlink" Target="https://login.consultant.ru/link/?req=doc&amp;base=LAW&amp;n=540517&amp;dst=5438" TargetMode="External"/><Relationship Id="rId75" Type="http://schemas.openxmlformats.org/officeDocument/2006/relationships/hyperlink" Target="https://login.consultant.ru/link/?req=doc&amp;base=LAW&amp;n=540517&amp;dst=313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366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8091</Words>
  <Characters>46122</Characters>
  <Application>Microsoft Office Word</Application>
  <DocSecurity>0</DocSecurity>
  <Lines>384</Lines>
  <Paragraphs>108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14</vt:i4>
      </vt:variant>
    </vt:vector>
  </HeadingPairs>
  <TitlesOfParts>
    <vt:vector size="15" baseType="lpstr">
      <vt:lpstr/>
      <vt:lpstr>СУДЕБНЫЙ ДЕПАРТАМЕНТ ПРИ ВЕРХОВНОМ СУДЕ</vt:lpstr>
      <vt:lpstr>Утвержден</vt:lpstr>
      <vt:lpstr>    1. Общие положения</vt:lpstr>
      <vt:lpstr>    2. Условия подачи документов в электронном виде</vt:lpstr>
      <vt:lpstr>        2.1. Личный кабинет</vt:lpstr>
      <vt:lpstr>        2.2. Требования к электронным образам документов</vt:lpstr>
      <vt:lpstr>        2.3. Требования к электронным документам</vt:lpstr>
      <vt:lpstr>    3. Подача документов в электронном виде</vt:lpstr>
      <vt:lpstr>        3.1. Общие требования</vt:lpstr>
      <vt:lpstr>        3.2. Подача документов в рамках гражданского</vt:lpstr>
      <vt:lpstr>        3.3. Подача документов в рамках административного</vt:lpstr>
      <vt:lpstr>        3.4. Подача документов в рамках уголовного</vt:lpstr>
      <vt:lpstr>        3.5. Подача документов участниками</vt:lpstr>
      <vt:lpstr>    4. Завершение подачи документов</vt:lpstr>
    </vt:vector>
  </TitlesOfParts>
  <Company/>
  <LinksUpToDate>false</LinksUpToDate>
  <CharactersWithSpaces>54105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pom_1</dc:creator>
  <cp:keywords/>
  <dc:description/>
  <cp:lastModifiedBy>pom_1</cp:lastModifiedBy>
  <cp:revision>1</cp:revision>
  <dcterms:created xsi:type="dcterms:W3CDTF">2026-08-21T07:13:00Z</dcterms:created>
  <dcterms:modified xsi:type="dcterms:W3CDTF">2026-08-21T07:14:00Z</dcterms:modified>
</cp:coreProperties>
</file>