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b/>
          <w:bCs/>
          <w:color w:val="000000"/>
          <w:kern w:val="0"/>
          <w:szCs w:val="28"/>
          <w:lang w:eastAsia="ru-RU"/>
          <w14:ligatures w14:val="none"/>
        </w:rPr>
        <w:t>Соглашение</w:t>
      </w: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b/>
          <w:bCs/>
          <w:color w:val="000000"/>
          <w:kern w:val="0"/>
          <w:szCs w:val="28"/>
          <w:lang w:eastAsia="ru-RU"/>
          <w14:ligatures w14:val="none"/>
        </w:rPr>
        <w:t xml:space="preserve">об обмене документами </w:t>
      </w:r>
      <w:bookmarkStart w:id="0" w:name="_GoBack"/>
      <w:r w:rsidRPr="00BD5F2F">
        <w:rPr>
          <w:rFonts w:ascii="Arial" w:eastAsia="Times New Roman" w:hAnsi="Arial" w:cs="Arial"/>
          <w:b/>
          <w:bCs/>
          <w:color w:val="000000"/>
          <w:kern w:val="0"/>
          <w:szCs w:val="28"/>
          <w:lang w:eastAsia="ru-RU"/>
          <w14:ligatures w14:val="none"/>
        </w:rPr>
        <w:t>в электронном виде</w:t>
      </w:r>
      <w:bookmarkEnd w:id="0"/>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b/>
          <w:bCs/>
          <w:color w:val="000000"/>
          <w:kern w:val="0"/>
          <w:szCs w:val="28"/>
          <w:lang w:eastAsia="ru-RU"/>
          <w14:ligatures w14:val="none"/>
        </w:rPr>
        <w:t>между Белгородским областным судом, Правительством Белгородской области,</w:t>
      </w: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b/>
          <w:bCs/>
          <w:color w:val="000000"/>
          <w:kern w:val="0"/>
          <w:szCs w:val="28"/>
          <w:lang w:eastAsia="ru-RU"/>
          <w14:ligatures w14:val="none"/>
        </w:rPr>
        <w:t>а также иными судами, органами и организациями, присоединившимися к Соглашению</w:t>
      </w: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i/>
          <w:iCs/>
          <w:color w:val="000000"/>
          <w:kern w:val="0"/>
          <w:szCs w:val="28"/>
          <w:lang w:eastAsia="ru-RU"/>
          <w14:ligatures w14:val="none"/>
        </w:rPr>
        <w:t>(в ред. изменений от 16 марта 2023 года)</w:t>
      </w: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 w:val="21"/>
          <w:szCs w:val="21"/>
          <w:lang w:eastAsia="ru-RU"/>
          <w14:ligatures w14:val="none"/>
        </w:rPr>
        <w:t> </w:t>
      </w: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г. Белгород                                                                                                                                                                                                  21 февраля 2022 года</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Белгородский областной суд, Правительство Белгородской области, иные присоединившиеся к настоящему Соглашению суды, иные органы публичной власти и иные организации, в дальнейшем именуемые «Стороны»,</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ввиду отсутствия на сегодняшний день всеобъемлющей системы межведомственного электронного взаимодействия между органами судебной власти, органами исполнительной власти и органами местного самоуправления,</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xml:space="preserve"> исходя из необходимости сокращения расходов и временных затрат на доставку корреспонденции, минимизации личных контактов в условиях распространения новой </w:t>
      </w:r>
      <w:proofErr w:type="spellStart"/>
      <w:r w:rsidRPr="00BD5F2F">
        <w:rPr>
          <w:rFonts w:ascii="Arial" w:eastAsia="Times New Roman" w:hAnsi="Arial" w:cs="Arial"/>
          <w:color w:val="000000"/>
          <w:kern w:val="0"/>
          <w:szCs w:val="28"/>
          <w:lang w:eastAsia="ru-RU"/>
          <w14:ligatures w14:val="none"/>
        </w:rPr>
        <w:t>коронавирусной</w:t>
      </w:r>
      <w:proofErr w:type="spellEnd"/>
      <w:r w:rsidRPr="00BD5F2F">
        <w:rPr>
          <w:rFonts w:ascii="Arial" w:eastAsia="Times New Roman" w:hAnsi="Arial" w:cs="Arial"/>
          <w:color w:val="000000"/>
          <w:kern w:val="0"/>
          <w:szCs w:val="28"/>
          <w:lang w:eastAsia="ru-RU"/>
          <w14:ligatures w14:val="none"/>
        </w:rPr>
        <w:t xml:space="preserve"> инфекции COVID-19,</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на основании статьи 3 Федерального закона от 6 апреля 2011 года № 63-ФЗ «Об электронной подписи», заключили настоящее Соглашение об обмене документами в электронном виде.</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w:t>
      </w: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b/>
          <w:bCs/>
          <w:color w:val="000000"/>
          <w:kern w:val="0"/>
          <w:szCs w:val="28"/>
          <w:lang w:eastAsia="ru-RU"/>
          <w14:ligatures w14:val="none"/>
        </w:rPr>
        <w:t>1. Общие положения</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1.1. Соглашение определяет условия и порядок организации и обеспечения направления документов в электронном виде (далее – электронные документы), в частности:</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1) первого судебного извещения, направляемого судами для Стороны, т.е. судебного извещения либо вызова в предварительное судебное заседание, судебное заседание и (или) копии определения о принятии искового заявления к производству, возбуждении производства по делу и подготовке дела к судебному разбирательству, назначении судебного заседания; для лица, вступившего (</w:t>
      </w:r>
      <w:proofErr w:type="spellStart"/>
      <w:r w:rsidRPr="00BD5F2F">
        <w:rPr>
          <w:rFonts w:ascii="Arial" w:eastAsia="Times New Roman" w:hAnsi="Arial" w:cs="Arial"/>
          <w:color w:val="000000"/>
          <w:kern w:val="0"/>
          <w:szCs w:val="28"/>
          <w:lang w:eastAsia="ru-RU"/>
          <w14:ligatures w14:val="none"/>
        </w:rPr>
        <w:t>привлеченного</w:t>
      </w:r>
      <w:proofErr w:type="spellEnd"/>
      <w:r w:rsidRPr="00BD5F2F">
        <w:rPr>
          <w:rFonts w:ascii="Arial" w:eastAsia="Times New Roman" w:hAnsi="Arial" w:cs="Arial"/>
          <w:color w:val="000000"/>
          <w:kern w:val="0"/>
          <w:szCs w:val="28"/>
          <w:lang w:eastAsia="ru-RU"/>
          <w14:ligatures w14:val="none"/>
        </w:rPr>
        <w:t xml:space="preserve">) в процесс после возбуждения производства по делу, –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w:t>
      </w:r>
      <w:r w:rsidRPr="00BD5F2F">
        <w:rPr>
          <w:rFonts w:ascii="Arial" w:eastAsia="Times New Roman" w:hAnsi="Arial" w:cs="Arial"/>
          <w:color w:val="000000"/>
          <w:kern w:val="0"/>
          <w:szCs w:val="28"/>
          <w:lang w:eastAsia="ru-RU"/>
          <w14:ligatures w14:val="none"/>
        </w:rPr>
        <w:lastRenderedPageBreak/>
        <w:t>жалобы. Порядок получения информации о дальнейшем движении дела определяется процессуальным законодательством и Соглашением не регулируется.</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xml:space="preserve">Указанные в настоящем подпункте документы направляются в форме документов, созданных в электронной форме без предварительного документирования на бумажном носителе, подписанных усиленной квалифицированной электронной подписью (далее – УКЭП) уполномоченного лица, либо в виде электронных образов документов, </w:t>
      </w:r>
      <w:proofErr w:type="spellStart"/>
      <w:r w:rsidRPr="00BD5F2F">
        <w:rPr>
          <w:rFonts w:ascii="Arial" w:eastAsia="Times New Roman" w:hAnsi="Arial" w:cs="Arial"/>
          <w:color w:val="000000"/>
          <w:kern w:val="0"/>
          <w:szCs w:val="28"/>
          <w:lang w:eastAsia="ru-RU"/>
          <w14:ligatures w14:val="none"/>
        </w:rPr>
        <w:t>переведенных</w:t>
      </w:r>
      <w:proofErr w:type="spellEnd"/>
      <w:r w:rsidRPr="00BD5F2F">
        <w:rPr>
          <w:rFonts w:ascii="Arial" w:eastAsia="Times New Roman" w:hAnsi="Arial" w:cs="Arial"/>
          <w:color w:val="000000"/>
          <w:kern w:val="0"/>
          <w:szCs w:val="28"/>
          <w:lang w:eastAsia="ru-RU"/>
          <w14:ligatures w14:val="none"/>
        </w:rPr>
        <w:t xml:space="preserve"> в электронную форму с помощью средств сканирования документов, изготовленных на бумажном носителе, заверенных УКЭП  уполномоченного лица;</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2) электронных образов решений суда и иных судебных постановлений, изготовленных на бумажном носителе, заверенных УКЭП уполномоченного лица, направляемых судами в соответствии со вторым абзацем части 2 статьи 214 Гражданского процессуального кодекса Российской Федерации;</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3)  электронных образов решений суда и иных судебных постановлений, изготовленных на бумажном носителе, заверенных УКЭП уполномоченного лица, направляемых судами организациям, не обладающим государственными или иными публичными полномочиями в соответствии с частью 1 статьи 182 Кодекса административного судопроизводства Российской Федерации;</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4) копии резолютивной части обвинительного приговора в виде электронного образа документа, заверенной УКЭП уполномоченного лица, либо в форме электронного документа, подписанного УКЭП судьи (судей – при коллегиальном рассмотрении дела), направляемой судами в соответствии с частью 2.3 статьи 393 Уголовно-процессуального кодекса Российской Федерации в государственные органы, являющиеся администраторами доходов федерального бюджета в случае назначения штрафа в качестве основного или дополнительного вида уголовного наказания.</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1.2. Направление электронных документов производится по открытым телекоммуникационным каналам связи.</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1.3. При обмене электронными документами используется квалифицированный сертификат ключа проверки электронной подписи, выданный удостоверяющим центром, аккредитованным уполномоченным федеральным органом Российской Федерации.</w:t>
      </w:r>
      <w:r w:rsidRPr="00BD5F2F">
        <w:rPr>
          <w:rFonts w:ascii="Arial" w:eastAsia="Times New Roman" w:hAnsi="Arial" w:cs="Arial"/>
          <w:color w:val="000000"/>
          <w:kern w:val="0"/>
          <w:sz w:val="21"/>
          <w:szCs w:val="21"/>
          <w:lang w:eastAsia="ru-RU"/>
          <w14:ligatures w14:val="none"/>
        </w:rPr>
        <w:t> </w:t>
      </w: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b/>
          <w:bCs/>
          <w:color w:val="000000"/>
          <w:kern w:val="0"/>
          <w:szCs w:val="28"/>
          <w:lang w:eastAsia="ru-RU"/>
          <w14:ligatures w14:val="none"/>
        </w:rPr>
        <w:br/>
        <w:t>2. Права и обязанности Сторон</w:t>
      </w:r>
      <w:r w:rsidRPr="00BD5F2F">
        <w:rPr>
          <w:rFonts w:ascii="Arial" w:eastAsia="Times New Roman" w:hAnsi="Arial" w:cs="Arial"/>
          <w:b/>
          <w:bCs/>
          <w:color w:val="000000"/>
          <w:kern w:val="0"/>
          <w:szCs w:val="28"/>
          <w:lang w:eastAsia="ru-RU"/>
          <w14:ligatures w14:val="none"/>
        </w:rPr>
        <w:br/>
      </w:r>
      <w:r w:rsidRPr="00BD5F2F">
        <w:rPr>
          <w:rFonts w:ascii="Arial" w:eastAsia="Times New Roman" w:hAnsi="Arial" w:cs="Arial"/>
          <w:b/>
          <w:bCs/>
          <w:color w:val="000000"/>
          <w:kern w:val="0"/>
          <w:szCs w:val="28"/>
          <w:lang w:eastAsia="ru-RU"/>
          <w14:ligatures w14:val="none"/>
        </w:rPr>
        <w:br/>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2.1. Белгородский областной суд обязуется:</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2.1.1. Разместить текст Соглашения на официальном сайте Белгородского областного суда в сети Интернет (oblsud.blg.sudrf.ru) (далее – сайт Белгородского областного суда).</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xml:space="preserve">2.1.2. Поддерживать </w:t>
      </w:r>
      <w:proofErr w:type="spellStart"/>
      <w:r w:rsidRPr="00BD5F2F">
        <w:rPr>
          <w:rFonts w:ascii="Arial" w:eastAsia="Times New Roman" w:hAnsi="Arial" w:cs="Arial"/>
          <w:color w:val="000000"/>
          <w:kern w:val="0"/>
          <w:szCs w:val="28"/>
          <w:lang w:eastAsia="ru-RU"/>
          <w14:ligatures w14:val="none"/>
        </w:rPr>
        <w:t>размещенный</w:t>
      </w:r>
      <w:proofErr w:type="spellEnd"/>
      <w:r w:rsidRPr="00BD5F2F">
        <w:rPr>
          <w:rFonts w:ascii="Arial" w:eastAsia="Times New Roman" w:hAnsi="Arial" w:cs="Arial"/>
          <w:color w:val="000000"/>
          <w:kern w:val="0"/>
          <w:szCs w:val="28"/>
          <w:lang w:eastAsia="ru-RU"/>
          <w14:ligatures w14:val="none"/>
        </w:rPr>
        <w:t xml:space="preserve"> на сайте Белгородского областного суда текст Соглашения в актуальной редакции с </w:t>
      </w:r>
      <w:proofErr w:type="spellStart"/>
      <w:r w:rsidRPr="00BD5F2F">
        <w:rPr>
          <w:rFonts w:ascii="Arial" w:eastAsia="Times New Roman" w:hAnsi="Arial" w:cs="Arial"/>
          <w:color w:val="000000"/>
          <w:kern w:val="0"/>
          <w:szCs w:val="28"/>
          <w:lang w:eastAsia="ru-RU"/>
          <w14:ligatures w14:val="none"/>
        </w:rPr>
        <w:t>учетом</w:t>
      </w:r>
      <w:proofErr w:type="spellEnd"/>
      <w:r w:rsidRPr="00BD5F2F">
        <w:rPr>
          <w:rFonts w:ascii="Arial" w:eastAsia="Times New Roman" w:hAnsi="Arial" w:cs="Arial"/>
          <w:color w:val="000000"/>
          <w:kern w:val="0"/>
          <w:szCs w:val="28"/>
          <w:lang w:eastAsia="ru-RU"/>
          <w14:ligatures w14:val="none"/>
        </w:rPr>
        <w:t xml:space="preserve"> изменений и дополнений к нему, </w:t>
      </w:r>
      <w:proofErr w:type="spellStart"/>
      <w:r w:rsidRPr="00BD5F2F">
        <w:rPr>
          <w:rFonts w:ascii="Arial" w:eastAsia="Times New Roman" w:hAnsi="Arial" w:cs="Arial"/>
          <w:color w:val="000000"/>
          <w:kern w:val="0"/>
          <w:szCs w:val="28"/>
          <w:lang w:eastAsia="ru-RU"/>
          <w14:ligatures w14:val="none"/>
        </w:rPr>
        <w:t>осуществленных</w:t>
      </w:r>
      <w:proofErr w:type="spellEnd"/>
      <w:r w:rsidRPr="00BD5F2F">
        <w:rPr>
          <w:rFonts w:ascii="Arial" w:eastAsia="Times New Roman" w:hAnsi="Arial" w:cs="Arial"/>
          <w:color w:val="000000"/>
          <w:kern w:val="0"/>
          <w:szCs w:val="28"/>
          <w:lang w:eastAsia="ru-RU"/>
          <w14:ligatures w14:val="none"/>
        </w:rPr>
        <w:t xml:space="preserve"> в соответствии с Соглашением.</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xml:space="preserve">2.1.3. Разместить на сайте Белгородского областного суда и вести реестр судов, органов и организаций, заключивших Соглашение и присоединившихся к нему, с указанием их адресов электронной почты, предназначенных исключительно для соответственно направления и </w:t>
      </w:r>
      <w:proofErr w:type="spellStart"/>
      <w:r w:rsidRPr="00BD5F2F">
        <w:rPr>
          <w:rFonts w:ascii="Arial" w:eastAsia="Times New Roman" w:hAnsi="Arial" w:cs="Arial"/>
          <w:color w:val="000000"/>
          <w:kern w:val="0"/>
          <w:szCs w:val="28"/>
          <w:lang w:eastAsia="ru-RU"/>
          <w14:ligatures w14:val="none"/>
        </w:rPr>
        <w:t>приема</w:t>
      </w:r>
      <w:proofErr w:type="spellEnd"/>
      <w:r w:rsidRPr="00BD5F2F">
        <w:rPr>
          <w:rFonts w:ascii="Arial" w:eastAsia="Times New Roman" w:hAnsi="Arial" w:cs="Arial"/>
          <w:color w:val="000000"/>
          <w:kern w:val="0"/>
          <w:szCs w:val="28"/>
          <w:lang w:eastAsia="ru-RU"/>
          <w14:ligatures w14:val="none"/>
        </w:rPr>
        <w:t xml:space="preserve"> электронных документов в соответствии с условиями Соглашения, даты, с которой для Стороны действуют условия Соглашения в отношении соответствующей Стороны (даты заключения Соглашения или присоединения к нему), а также периодов наличия технического сбоя в работе информационной системы соответствующей Стороны (пункт 2.3.4 настоящего Соглашения).</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2.1.4. Направлять в соответствии с условиями Соглашения Правительству Белгородской области, иным органам и организациям, присоединившимся к Соглашению, сведения о факте присоединения к Соглашению иного суда с указанием его адреса электронной почты и даты присоединения.</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2.2. Белгородский областной суд и иные суды обязуются:</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2.2.1. Организовать абонентский пункт для направления электронных документов Сторонам с адресом электронной почты, предназначенным исключительно для направления электронных документов Сторонам в соответствии с условиями Соглашения.</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bookmarkStart w:id="1" w:name="P27"/>
      <w:bookmarkEnd w:id="1"/>
      <w:r w:rsidRPr="00BD5F2F">
        <w:rPr>
          <w:rFonts w:ascii="Arial" w:eastAsia="Times New Roman" w:hAnsi="Arial" w:cs="Arial"/>
          <w:color w:val="000000"/>
          <w:kern w:val="0"/>
          <w:szCs w:val="28"/>
          <w:lang w:eastAsia="ru-RU"/>
          <w14:ligatures w14:val="none"/>
        </w:rPr>
        <w:t>2.2.2. Назначить лиц, уполномоченных подписывать УКЭП от имени судов электронные документы, направляемые Сторонам.</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2.2.3. Направлять Сторонам документы, указанные в пункте 1.1 настоящего Соглашения, в соответствии с условиями Соглашения исключительно на адреса электронной почты, указанные в пункте 2.3.1 настоящего Соглашения.</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2.3. Правительство Белгородской области, иные органы и организации обязуются:</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bookmarkStart w:id="2" w:name="P30"/>
      <w:bookmarkEnd w:id="2"/>
      <w:r w:rsidRPr="00BD5F2F">
        <w:rPr>
          <w:rFonts w:ascii="Arial" w:eastAsia="Times New Roman" w:hAnsi="Arial" w:cs="Arial"/>
          <w:color w:val="000000"/>
          <w:kern w:val="0"/>
          <w:szCs w:val="28"/>
          <w:lang w:eastAsia="ru-RU"/>
          <w14:ligatures w14:val="none"/>
        </w:rPr>
        <w:t xml:space="preserve">2.3.1. Организовать абонентский пункт для </w:t>
      </w:r>
      <w:proofErr w:type="spellStart"/>
      <w:r w:rsidRPr="00BD5F2F">
        <w:rPr>
          <w:rFonts w:ascii="Arial" w:eastAsia="Times New Roman" w:hAnsi="Arial" w:cs="Arial"/>
          <w:color w:val="000000"/>
          <w:kern w:val="0"/>
          <w:szCs w:val="28"/>
          <w:lang w:eastAsia="ru-RU"/>
          <w14:ligatures w14:val="none"/>
        </w:rPr>
        <w:t>приема</w:t>
      </w:r>
      <w:proofErr w:type="spellEnd"/>
      <w:r w:rsidRPr="00BD5F2F">
        <w:rPr>
          <w:rFonts w:ascii="Arial" w:eastAsia="Times New Roman" w:hAnsi="Arial" w:cs="Arial"/>
          <w:color w:val="000000"/>
          <w:kern w:val="0"/>
          <w:szCs w:val="28"/>
          <w:lang w:eastAsia="ru-RU"/>
          <w14:ligatures w14:val="none"/>
        </w:rPr>
        <w:t xml:space="preserve"> электронных документов от судов с адресом электронной почты, предназначенным исключительно для </w:t>
      </w:r>
      <w:proofErr w:type="spellStart"/>
      <w:r w:rsidRPr="00BD5F2F">
        <w:rPr>
          <w:rFonts w:ascii="Arial" w:eastAsia="Times New Roman" w:hAnsi="Arial" w:cs="Arial"/>
          <w:color w:val="000000"/>
          <w:kern w:val="0"/>
          <w:szCs w:val="28"/>
          <w:lang w:eastAsia="ru-RU"/>
          <w14:ligatures w14:val="none"/>
        </w:rPr>
        <w:t>приема</w:t>
      </w:r>
      <w:proofErr w:type="spellEnd"/>
      <w:r w:rsidRPr="00BD5F2F">
        <w:rPr>
          <w:rFonts w:ascii="Arial" w:eastAsia="Times New Roman" w:hAnsi="Arial" w:cs="Arial"/>
          <w:color w:val="000000"/>
          <w:kern w:val="0"/>
          <w:szCs w:val="28"/>
          <w:lang w:eastAsia="ru-RU"/>
          <w14:ligatures w14:val="none"/>
        </w:rPr>
        <w:t xml:space="preserve"> электронных документов в соответствии с условиями Соглашения.</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xml:space="preserve">2.3.2. Принимать электронные документы, подписанные УКЭП, если в результате проверки электронного документа подтверждена корректность УКЭП лица, подписывающего электронный документ от имени судов, и отказывать в </w:t>
      </w:r>
      <w:proofErr w:type="spellStart"/>
      <w:r w:rsidRPr="00BD5F2F">
        <w:rPr>
          <w:rFonts w:ascii="Arial" w:eastAsia="Times New Roman" w:hAnsi="Arial" w:cs="Arial"/>
          <w:color w:val="000000"/>
          <w:kern w:val="0"/>
          <w:szCs w:val="28"/>
          <w:lang w:eastAsia="ru-RU"/>
          <w14:ligatures w14:val="none"/>
        </w:rPr>
        <w:t>приеме</w:t>
      </w:r>
      <w:proofErr w:type="spellEnd"/>
      <w:r w:rsidRPr="00BD5F2F">
        <w:rPr>
          <w:rFonts w:ascii="Arial" w:eastAsia="Times New Roman" w:hAnsi="Arial" w:cs="Arial"/>
          <w:color w:val="000000"/>
          <w:kern w:val="0"/>
          <w:szCs w:val="28"/>
          <w:lang w:eastAsia="ru-RU"/>
          <w14:ligatures w14:val="none"/>
        </w:rPr>
        <w:t xml:space="preserve"> электронного документа, корректность электронной подписи которого не подтверждена.</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2.3.3. Признавать направленные судами электронные документы, указанные в пункте 1.1 настоящего Соглашения, равнозначными документам на бумажном носителе.</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2.3.4. Признавать факт судебного извещения и получения судебного постановления, направленного судами в соответствии с условиями настоящего Соглашения, при подтверждении его направления, не ссылаясь при этом на отсутствие прочтения или получения соответствующего электронного документа, за исключением случаев наличия технических сбоев в работе информационных систем, о наличии которых незамедлительно информируется Белгородский областной суд всеми доступными способами.</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На период технического сбоя, о наличии которого проинформирован Белгородский областной суд, действие Соглашения в отношении соответствующей Стороны приостанавливается.</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2.3.5. Не запрашивать у судов оригиналы документов либо их надлежащим образом заверенные копии на бумажном носителе в дополнение к направленным судом соответствующим электронным документам, за исключением случаев необходимости приложения копий судебных актов к кассационной или надзорной жалобе в соответствии с процессуальным законодательством.  </w:t>
      </w:r>
      <w:r w:rsidRPr="00BD5F2F">
        <w:rPr>
          <w:rFonts w:ascii="Arial" w:eastAsia="Times New Roman" w:hAnsi="Arial" w:cs="Arial"/>
          <w:color w:val="000000"/>
          <w:kern w:val="0"/>
          <w:sz w:val="21"/>
          <w:szCs w:val="21"/>
          <w:lang w:eastAsia="ru-RU"/>
          <w14:ligatures w14:val="none"/>
        </w:rPr>
        <w:t> </w:t>
      </w: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b/>
          <w:bCs/>
          <w:color w:val="000000"/>
          <w:kern w:val="0"/>
          <w:szCs w:val="28"/>
          <w:lang w:eastAsia="ru-RU"/>
          <w14:ligatures w14:val="none"/>
        </w:rPr>
        <w:br/>
        <w:t>3. Порядок заключения и изменения Соглашения</w:t>
      </w:r>
      <w:r w:rsidRPr="00BD5F2F">
        <w:rPr>
          <w:rFonts w:ascii="Arial" w:eastAsia="Times New Roman" w:hAnsi="Arial" w:cs="Arial"/>
          <w:b/>
          <w:bCs/>
          <w:color w:val="000000"/>
          <w:kern w:val="0"/>
          <w:szCs w:val="28"/>
          <w:lang w:eastAsia="ru-RU"/>
          <w14:ligatures w14:val="none"/>
        </w:rPr>
        <w:br/>
      </w:r>
      <w:r w:rsidRPr="00BD5F2F">
        <w:rPr>
          <w:rFonts w:ascii="Arial" w:eastAsia="Times New Roman" w:hAnsi="Arial" w:cs="Arial"/>
          <w:b/>
          <w:bCs/>
          <w:color w:val="000000"/>
          <w:kern w:val="0"/>
          <w:szCs w:val="28"/>
          <w:lang w:eastAsia="ru-RU"/>
          <w14:ligatures w14:val="none"/>
        </w:rPr>
        <w:br/>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xml:space="preserve">3.1. Соглашение заключается в форме договора присоединения (статья 428 Гражданского кодекса Российской Федерации) </w:t>
      </w:r>
      <w:proofErr w:type="spellStart"/>
      <w:r w:rsidRPr="00BD5F2F">
        <w:rPr>
          <w:rFonts w:ascii="Arial" w:eastAsia="Times New Roman" w:hAnsi="Arial" w:cs="Arial"/>
          <w:color w:val="000000"/>
          <w:kern w:val="0"/>
          <w:szCs w:val="28"/>
          <w:lang w:eastAsia="ru-RU"/>
          <w14:ligatures w14:val="none"/>
        </w:rPr>
        <w:t>путем</w:t>
      </w:r>
      <w:proofErr w:type="spellEnd"/>
      <w:r w:rsidRPr="00BD5F2F">
        <w:rPr>
          <w:rFonts w:ascii="Arial" w:eastAsia="Times New Roman" w:hAnsi="Arial" w:cs="Arial"/>
          <w:color w:val="000000"/>
          <w:kern w:val="0"/>
          <w:szCs w:val="28"/>
          <w:lang w:eastAsia="ru-RU"/>
          <w14:ligatures w14:val="none"/>
        </w:rPr>
        <w:t xml:space="preserve"> присоединения к нему Стороны в целом. Текст Соглашения размещается на сайте Белгородского областного суда.</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3.2. Для присоединения Стороны к Соглашению Сторона направляет в Белгородский областной суд подписной лист по форме приложения к настоящему Соглашению заказным письмом. Датой присоединения Стороны к Соглашению является дата получения Белгородским областным судом подписного листа.</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xml:space="preserve">3.3. В случае внесения изменений в Соглашение Белгородский областной суд не менее чем за 30 календарных дней до даты вступления в силу изменений уведомляет Стороны об указанных изменениях </w:t>
      </w:r>
      <w:proofErr w:type="spellStart"/>
      <w:r w:rsidRPr="00BD5F2F">
        <w:rPr>
          <w:rFonts w:ascii="Arial" w:eastAsia="Times New Roman" w:hAnsi="Arial" w:cs="Arial"/>
          <w:color w:val="000000"/>
          <w:kern w:val="0"/>
          <w:szCs w:val="28"/>
          <w:lang w:eastAsia="ru-RU"/>
          <w14:ligatures w14:val="none"/>
        </w:rPr>
        <w:t>путем</w:t>
      </w:r>
      <w:proofErr w:type="spellEnd"/>
      <w:r w:rsidRPr="00BD5F2F">
        <w:rPr>
          <w:rFonts w:ascii="Arial" w:eastAsia="Times New Roman" w:hAnsi="Arial" w:cs="Arial"/>
          <w:color w:val="000000"/>
          <w:kern w:val="0"/>
          <w:szCs w:val="28"/>
          <w:lang w:eastAsia="ru-RU"/>
          <w14:ligatures w14:val="none"/>
        </w:rPr>
        <w:t xml:space="preserve"> направления Сторонам электронного документа в соответствии с условиями Соглашения (в редакции, действующей до внесения в него изменений) и размещает текст изменений на сайте Белгородского областного суда.</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Для выявления необходимости внесения изменений в Соглашение и их оформления Белгородский областной суд и Правительство Белгородской области могут проводить предварительные консультации с привлечением иных заинтересованных Сторон.</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3.4. Сторона не позднее даты вступления в силу изменений вправе письменно уведомить Белгородский областной суд о несогласии с изменениями в Соглашение. В этом случае Соглашение считается расторгнутым по инициативе Стороны с даты вступления в силу изменений. Неполучение Белгородским областным судом заявления Стороны о несогласии с изменениями в Соглашение в установленный настоящим пунктом срок означает принятие Стороной изменений в Соглашение.</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xml:space="preserve">3.5. Об изменении адреса электронной почты, предназначенного для направления и </w:t>
      </w:r>
      <w:proofErr w:type="spellStart"/>
      <w:r w:rsidRPr="00BD5F2F">
        <w:rPr>
          <w:rFonts w:ascii="Arial" w:eastAsia="Times New Roman" w:hAnsi="Arial" w:cs="Arial"/>
          <w:color w:val="000000"/>
          <w:kern w:val="0"/>
          <w:szCs w:val="28"/>
          <w:lang w:eastAsia="ru-RU"/>
          <w14:ligatures w14:val="none"/>
        </w:rPr>
        <w:t>приема</w:t>
      </w:r>
      <w:proofErr w:type="spellEnd"/>
      <w:r w:rsidRPr="00BD5F2F">
        <w:rPr>
          <w:rFonts w:ascii="Arial" w:eastAsia="Times New Roman" w:hAnsi="Arial" w:cs="Arial"/>
          <w:color w:val="000000"/>
          <w:kern w:val="0"/>
          <w:szCs w:val="28"/>
          <w:lang w:eastAsia="ru-RU"/>
          <w14:ligatures w14:val="none"/>
        </w:rPr>
        <w:t xml:space="preserve"> электронных документов в соответствии с условиями Соглашения, Стороны информируют Белгородский областной суд письменно </w:t>
      </w:r>
      <w:proofErr w:type="spellStart"/>
      <w:r w:rsidRPr="00BD5F2F">
        <w:rPr>
          <w:rFonts w:ascii="Arial" w:eastAsia="Times New Roman" w:hAnsi="Arial" w:cs="Arial"/>
          <w:color w:val="000000"/>
          <w:kern w:val="0"/>
          <w:szCs w:val="28"/>
          <w:lang w:eastAsia="ru-RU"/>
          <w14:ligatures w14:val="none"/>
        </w:rPr>
        <w:t>путем</w:t>
      </w:r>
      <w:proofErr w:type="spellEnd"/>
      <w:r w:rsidRPr="00BD5F2F">
        <w:rPr>
          <w:rFonts w:ascii="Arial" w:eastAsia="Times New Roman" w:hAnsi="Arial" w:cs="Arial"/>
          <w:color w:val="000000"/>
          <w:kern w:val="0"/>
          <w:szCs w:val="28"/>
          <w:lang w:eastAsia="ru-RU"/>
          <w14:ligatures w14:val="none"/>
        </w:rPr>
        <w:t xml:space="preserve"> направления заказного письма не позднее чем за 30 календарных дней до прекращения работы прежнего адреса электронной почты. </w:t>
      </w:r>
      <w:proofErr w:type="spellStart"/>
      <w:r w:rsidRPr="00BD5F2F">
        <w:rPr>
          <w:rFonts w:ascii="Arial" w:eastAsia="Times New Roman" w:hAnsi="Arial" w:cs="Arial"/>
          <w:color w:val="000000"/>
          <w:kern w:val="0"/>
          <w:szCs w:val="28"/>
          <w:lang w:eastAsia="ru-RU"/>
          <w14:ligatures w14:val="none"/>
        </w:rPr>
        <w:t>Измененный</w:t>
      </w:r>
      <w:proofErr w:type="spellEnd"/>
      <w:r w:rsidRPr="00BD5F2F">
        <w:rPr>
          <w:rFonts w:ascii="Arial" w:eastAsia="Times New Roman" w:hAnsi="Arial" w:cs="Arial"/>
          <w:color w:val="000000"/>
          <w:kern w:val="0"/>
          <w:szCs w:val="28"/>
          <w:lang w:eastAsia="ru-RU"/>
          <w14:ligatures w14:val="none"/>
        </w:rPr>
        <w:t xml:space="preserve"> адрес электронной почты вносится Белгородским областным судом в реестр (пункт 2.1.3 настоящего</w:t>
      </w:r>
      <w:r w:rsidRPr="00BD5F2F">
        <w:rPr>
          <w:rFonts w:ascii="Arial" w:eastAsia="Times New Roman" w:hAnsi="Arial" w:cs="Arial"/>
          <w:color w:val="FF0000"/>
          <w:kern w:val="0"/>
          <w:szCs w:val="28"/>
          <w:lang w:eastAsia="ru-RU"/>
          <w14:ligatures w14:val="none"/>
        </w:rPr>
        <w:t> </w:t>
      </w:r>
      <w:r w:rsidRPr="00BD5F2F">
        <w:rPr>
          <w:rFonts w:ascii="Arial" w:eastAsia="Times New Roman" w:hAnsi="Arial" w:cs="Arial"/>
          <w:color w:val="000000"/>
          <w:kern w:val="0"/>
          <w:szCs w:val="28"/>
          <w:lang w:eastAsia="ru-RU"/>
          <w14:ligatures w14:val="none"/>
        </w:rPr>
        <w:t>Соглашения), с указанием даты начала работы нового адреса электронной почты и прекращения работы прежнего адреса электронной почты.</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xml:space="preserve">При необходимости изменения адреса электронной почты Белгородского областного суда и иных судов соответствующий суд информирует Стороны </w:t>
      </w:r>
      <w:proofErr w:type="spellStart"/>
      <w:r w:rsidRPr="00BD5F2F">
        <w:rPr>
          <w:rFonts w:ascii="Arial" w:eastAsia="Times New Roman" w:hAnsi="Arial" w:cs="Arial"/>
          <w:color w:val="000000"/>
          <w:kern w:val="0"/>
          <w:szCs w:val="28"/>
          <w:lang w:eastAsia="ru-RU"/>
          <w14:ligatures w14:val="none"/>
        </w:rPr>
        <w:t>путем</w:t>
      </w:r>
      <w:proofErr w:type="spellEnd"/>
      <w:r w:rsidRPr="00BD5F2F">
        <w:rPr>
          <w:rFonts w:ascii="Arial" w:eastAsia="Times New Roman" w:hAnsi="Arial" w:cs="Arial"/>
          <w:color w:val="000000"/>
          <w:kern w:val="0"/>
          <w:szCs w:val="28"/>
          <w:lang w:eastAsia="ru-RU"/>
          <w14:ligatures w14:val="none"/>
        </w:rPr>
        <w:t xml:space="preserve"> направления электронного документа в соответствии с условиями Соглашения с прежнего адреса электронной почты.</w:t>
      </w: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b/>
          <w:bCs/>
          <w:color w:val="000000"/>
          <w:kern w:val="0"/>
          <w:szCs w:val="28"/>
          <w:lang w:eastAsia="ru-RU"/>
          <w14:ligatures w14:val="none"/>
        </w:rPr>
        <w:br/>
        <w:t>4. Срок действия Соглашения</w:t>
      </w:r>
      <w:r w:rsidRPr="00BD5F2F">
        <w:rPr>
          <w:rFonts w:ascii="Arial" w:eastAsia="Times New Roman" w:hAnsi="Arial" w:cs="Arial"/>
          <w:b/>
          <w:bCs/>
          <w:color w:val="000000"/>
          <w:kern w:val="0"/>
          <w:szCs w:val="28"/>
          <w:lang w:eastAsia="ru-RU"/>
          <w14:ligatures w14:val="none"/>
        </w:rPr>
        <w:br/>
      </w:r>
      <w:r w:rsidRPr="00BD5F2F">
        <w:rPr>
          <w:rFonts w:ascii="Arial" w:eastAsia="Times New Roman" w:hAnsi="Arial" w:cs="Arial"/>
          <w:b/>
          <w:bCs/>
          <w:color w:val="000000"/>
          <w:kern w:val="0"/>
          <w:szCs w:val="28"/>
          <w:lang w:eastAsia="ru-RU"/>
          <w14:ligatures w14:val="none"/>
        </w:rPr>
        <w:br/>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xml:space="preserve">4.1. Соглашение заключается на </w:t>
      </w:r>
      <w:proofErr w:type="spellStart"/>
      <w:r w:rsidRPr="00BD5F2F">
        <w:rPr>
          <w:rFonts w:ascii="Arial" w:eastAsia="Times New Roman" w:hAnsi="Arial" w:cs="Arial"/>
          <w:color w:val="000000"/>
          <w:kern w:val="0"/>
          <w:szCs w:val="28"/>
          <w:lang w:eastAsia="ru-RU"/>
          <w14:ligatures w14:val="none"/>
        </w:rPr>
        <w:t>неопределенный</w:t>
      </w:r>
      <w:proofErr w:type="spellEnd"/>
      <w:r w:rsidRPr="00BD5F2F">
        <w:rPr>
          <w:rFonts w:ascii="Arial" w:eastAsia="Times New Roman" w:hAnsi="Arial" w:cs="Arial"/>
          <w:color w:val="000000"/>
          <w:kern w:val="0"/>
          <w:szCs w:val="28"/>
          <w:lang w:eastAsia="ru-RU"/>
          <w14:ligatures w14:val="none"/>
        </w:rPr>
        <w:t xml:space="preserve"> срок.</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4.2. Каждая из Сторон вправе расторгнуть Соглашение, письменно уведомив Белгородский областной суд не менее чем за 30 календарных дней до предполагаемой даты расторжения Соглашения. Дата расторжения Соглашения соответствующей Стороной вносится Белгородским областным судом в реестр (пункт 2.1.3  настоящего Соглашения), незамедлительно после получения соответствующего сообщения.</w:t>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xml:space="preserve">4.3. Расторжение Белгородским областным судом Соглашения осуществляется </w:t>
      </w:r>
      <w:proofErr w:type="spellStart"/>
      <w:r w:rsidRPr="00BD5F2F">
        <w:rPr>
          <w:rFonts w:ascii="Arial" w:eastAsia="Times New Roman" w:hAnsi="Arial" w:cs="Arial"/>
          <w:color w:val="000000"/>
          <w:kern w:val="0"/>
          <w:szCs w:val="28"/>
          <w:lang w:eastAsia="ru-RU"/>
          <w14:ligatures w14:val="none"/>
        </w:rPr>
        <w:t>путем</w:t>
      </w:r>
      <w:proofErr w:type="spellEnd"/>
      <w:r w:rsidRPr="00BD5F2F">
        <w:rPr>
          <w:rFonts w:ascii="Arial" w:eastAsia="Times New Roman" w:hAnsi="Arial" w:cs="Arial"/>
          <w:color w:val="000000"/>
          <w:kern w:val="0"/>
          <w:szCs w:val="28"/>
          <w:lang w:eastAsia="ru-RU"/>
          <w14:ligatures w14:val="none"/>
        </w:rPr>
        <w:t xml:space="preserve"> направления Сторонам электронного документа в соответствии с условиями Соглашения не позднее чем за 30 календарных дней до предполагаемой даты расторжения и означает прекращение действия Соглашения за исключением случаев, если обязанности Белгородского областного суда, предусмотренные пунктами 2.1.1 – 2.1.4 настоящего Соглашения, будут приняты на себя одной из Сторон или третьим лицом.  </w:t>
      </w: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b/>
          <w:bCs/>
          <w:color w:val="000000"/>
          <w:kern w:val="0"/>
          <w:szCs w:val="28"/>
          <w:lang w:eastAsia="ru-RU"/>
          <w14:ligatures w14:val="none"/>
        </w:rPr>
        <w:br/>
        <w:t>5. Приложения к Соглашению</w:t>
      </w:r>
      <w:r w:rsidRPr="00BD5F2F">
        <w:rPr>
          <w:rFonts w:ascii="Arial" w:eastAsia="Times New Roman" w:hAnsi="Arial" w:cs="Arial"/>
          <w:b/>
          <w:bCs/>
          <w:color w:val="000000"/>
          <w:kern w:val="0"/>
          <w:szCs w:val="28"/>
          <w:lang w:eastAsia="ru-RU"/>
          <w14:ligatures w14:val="none"/>
        </w:rPr>
        <w:br/>
      </w:r>
      <w:r w:rsidRPr="00BD5F2F">
        <w:rPr>
          <w:rFonts w:ascii="Arial" w:eastAsia="Times New Roman" w:hAnsi="Arial" w:cs="Arial"/>
          <w:b/>
          <w:bCs/>
          <w:color w:val="000000"/>
          <w:kern w:val="0"/>
          <w:szCs w:val="28"/>
          <w:lang w:eastAsia="ru-RU"/>
          <w14:ligatures w14:val="none"/>
        </w:rPr>
        <w:br/>
      </w:r>
    </w:p>
    <w:p w:rsidR="00BD5F2F" w:rsidRPr="00BD5F2F" w:rsidRDefault="00BD5F2F" w:rsidP="00BD5F2F">
      <w:pPr>
        <w:shd w:val="clear" w:color="auto" w:fill="FFFFFF"/>
        <w:spacing w:after="0" w:line="240" w:lineRule="auto"/>
        <w:ind w:firstLine="709"/>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Подписной лист к Соглашению.</w:t>
      </w: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b/>
          <w:bCs/>
          <w:color w:val="000000"/>
          <w:kern w:val="0"/>
          <w:szCs w:val="28"/>
          <w:lang w:eastAsia="ru-RU"/>
          <w14:ligatures w14:val="none"/>
        </w:rPr>
        <w:t>6. Подписи</w:t>
      </w: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w:t>
      </w:r>
    </w:p>
    <w:tbl>
      <w:tblPr>
        <w:tblW w:w="0" w:type="auto"/>
        <w:shd w:val="clear" w:color="auto" w:fill="FFFFFF"/>
        <w:tblCellMar>
          <w:left w:w="0" w:type="dxa"/>
          <w:right w:w="0" w:type="dxa"/>
        </w:tblCellMar>
        <w:tblLook w:val="04A0" w:firstRow="1" w:lastRow="0" w:firstColumn="1" w:lastColumn="0" w:noHBand="0" w:noVBand="1"/>
      </w:tblPr>
      <w:tblGrid>
        <w:gridCol w:w="4720"/>
        <w:gridCol w:w="4635"/>
      </w:tblGrid>
      <w:tr w:rsidR="00BD5F2F" w:rsidRPr="00BD5F2F" w:rsidTr="00BD5F2F">
        <w:tc>
          <w:tcPr>
            <w:tcW w:w="4928" w:type="dxa"/>
            <w:shd w:val="clear" w:color="auto" w:fill="FFFFFF"/>
            <w:tcMar>
              <w:top w:w="0" w:type="dxa"/>
              <w:left w:w="108" w:type="dxa"/>
              <w:bottom w:w="0" w:type="dxa"/>
              <w:right w:w="108" w:type="dxa"/>
            </w:tcMar>
            <w:hideMark/>
          </w:tcPr>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b/>
                <w:bCs/>
                <w:color w:val="000000"/>
                <w:kern w:val="0"/>
                <w:szCs w:val="28"/>
                <w:lang w:eastAsia="ru-RU"/>
                <w14:ligatures w14:val="none"/>
              </w:rPr>
              <w:t>От имени</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b/>
                <w:bCs/>
                <w:color w:val="000000"/>
                <w:kern w:val="0"/>
                <w:szCs w:val="28"/>
                <w:lang w:eastAsia="ru-RU"/>
                <w14:ligatures w14:val="none"/>
              </w:rPr>
              <w:t>Белгородского областного суда</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color w:val="000000"/>
                <w:kern w:val="0"/>
                <w:szCs w:val="28"/>
                <w:lang w:eastAsia="ru-RU"/>
                <w14:ligatures w14:val="none"/>
              </w:rPr>
              <w:t> </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color w:val="000000"/>
                <w:kern w:val="0"/>
                <w:szCs w:val="28"/>
                <w:lang w:eastAsia="ru-RU"/>
                <w14:ligatures w14:val="none"/>
              </w:rPr>
              <w:t> </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color w:val="000000"/>
                <w:kern w:val="0"/>
                <w:szCs w:val="28"/>
                <w:lang w:eastAsia="ru-RU"/>
                <w14:ligatures w14:val="none"/>
              </w:rPr>
              <w:t>(e-</w:t>
            </w:r>
            <w:proofErr w:type="spellStart"/>
            <w:r w:rsidRPr="00BD5F2F">
              <w:rPr>
                <w:rFonts w:eastAsia="Times New Roman" w:cs="Times New Roman"/>
                <w:color w:val="000000"/>
                <w:kern w:val="0"/>
                <w:szCs w:val="28"/>
                <w:lang w:eastAsia="ru-RU"/>
                <w14:ligatures w14:val="none"/>
              </w:rPr>
              <w:t>mail</w:t>
            </w:r>
            <w:proofErr w:type="spellEnd"/>
            <w:r w:rsidRPr="00BD5F2F">
              <w:rPr>
                <w:rFonts w:eastAsia="Times New Roman" w:cs="Times New Roman"/>
                <w:color w:val="000000"/>
                <w:kern w:val="0"/>
                <w:szCs w:val="28"/>
                <w:lang w:eastAsia="ru-RU"/>
                <w14:ligatures w14:val="none"/>
              </w:rPr>
              <w:t>: </w:t>
            </w:r>
            <w:hyperlink r:id="rId4" w:history="1">
              <w:r w:rsidRPr="00BD5F2F">
                <w:rPr>
                  <w:rFonts w:eastAsia="Times New Roman" w:cs="Times New Roman"/>
                  <w:color w:val="0066CC"/>
                  <w:kern w:val="0"/>
                  <w:szCs w:val="28"/>
                  <w:u w:val="single"/>
                  <w:lang w:eastAsia="ru-RU"/>
                  <w14:ligatures w14:val="none"/>
                </w:rPr>
                <w:t>vedo@beloblsud.ru</w:t>
              </w:r>
            </w:hyperlink>
            <w:r w:rsidRPr="00BD5F2F">
              <w:rPr>
                <w:rFonts w:eastAsia="Times New Roman" w:cs="Times New Roman"/>
                <w:color w:val="000000"/>
                <w:kern w:val="0"/>
                <w:szCs w:val="28"/>
                <w:lang w:eastAsia="ru-RU"/>
                <w14:ligatures w14:val="none"/>
              </w:rPr>
              <w:t>)</w:t>
            </w:r>
          </w:p>
        </w:tc>
        <w:tc>
          <w:tcPr>
            <w:tcW w:w="4819" w:type="dxa"/>
            <w:shd w:val="clear" w:color="auto" w:fill="FFFFFF"/>
            <w:tcMar>
              <w:top w:w="0" w:type="dxa"/>
              <w:left w:w="108" w:type="dxa"/>
              <w:bottom w:w="0" w:type="dxa"/>
              <w:right w:w="108" w:type="dxa"/>
            </w:tcMar>
            <w:hideMark/>
          </w:tcPr>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b/>
                <w:bCs/>
                <w:color w:val="000000"/>
                <w:kern w:val="0"/>
                <w:szCs w:val="28"/>
                <w:lang w:eastAsia="ru-RU"/>
                <w14:ligatures w14:val="none"/>
              </w:rPr>
              <w:t>От имени</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b/>
                <w:bCs/>
                <w:color w:val="000000"/>
                <w:kern w:val="0"/>
                <w:szCs w:val="28"/>
                <w:lang w:eastAsia="ru-RU"/>
                <w14:ligatures w14:val="none"/>
              </w:rPr>
              <w:t>Правительства</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b/>
                <w:bCs/>
                <w:color w:val="000000"/>
                <w:kern w:val="0"/>
                <w:szCs w:val="28"/>
                <w:lang w:eastAsia="ru-RU"/>
                <w14:ligatures w14:val="none"/>
              </w:rPr>
              <w:t>Белгородской области</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color w:val="000000"/>
                <w:kern w:val="0"/>
                <w:szCs w:val="28"/>
                <w:lang w:eastAsia="ru-RU"/>
                <w14:ligatures w14:val="none"/>
              </w:rPr>
              <w:t> </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color w:val="000000"/>
                <w:kern w:val="0"/>
                <w:szCs w:val="28"/>
                <w:lang w:eastAsia="ru-RU"/>
                <w14:ligatures w14:val="none"/>
              </w:rPr>
              <w:t>(e-</w:t>
            </w:r>
            <w:proofErr w:type="spellStart"/>
            <w:r w:rsidRPr="00BD5F2F">
              <w:rPr>
                <w:rFonts w:eastAsia="Times New Roman" w:cs="Times New Roman"/>
                <w:color w:val="000000"/>
                <w:kern w:val="0"/>
                <w:szCs w:val="28"/>
                <w:lang w:eastAsia="ru-RU"/>
                <w14:ligatures w14:val="none"/>
              </w:rPr>
              <w:t>mail</w:t>
            </w:r>
            <w:proofErr w:type="spellEnd"/>
            <w:r w:rsidRPr="00BD5F2F">
              <w:rPr>
                <w:rFonts w:eastAsia="Times New Roman" w:cs="Times New Roman"/>
                <w:color w:val="000000"/>
                <w:kern w:val="0"/>
                <w:szCs w:val="28"/>
                <w:lang w:eastAsia="ru-RU"/>
                <w14:ligatures w14:val="none"/>
              </w:rPr>
              <w:t>: sud@belregion.ru)</w:t>
            </w:r>
          </w:p>
        </w:tc>
      </w:tr>
      <w:tr w:rsidR="00BD5F2F" w:rsidRPr="00BD5F2F" w:rsidTr="00BD5F2F">
        <w:tc>
          <w:tcPr>
            <w:tcW w:w="4928" w:type="dxa"/>
            <w:shd w:val="clear" w:color="auto" w:fill="FFFFFF"/>
            <w:tcMar>
              <w:top w:w="0" w:type="dxa"/>
              <w:left w:w="108" w:type="dxa"/>
              <w:bottom w:w="0" w:type="dxa"/>
              <w:right w:w="108" w:type="dxa"/>
            </w:tcMar>
            <w:hideMark/>
          </w:tcPr>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color w:val="000000"/>
                <w:kern w:val="0"/>
                <w:szCs w:val="28"/>
                <w:lang w:eastAsia="ru-RU"/>
                <w14:ligatures w14:val="none"/>
              </w:rPr>
              <w:t> </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b/>
                <w:bCs/>
                <w:color w:val="000000"/>
                <w:kern w:val="0"/>
                <w:szCs w:val="28"/>
                <w:lang w:eastAsia="ru-RU"/>
                <w14:ligatures w14:val="none"/>
              </w:rPr>
              <w:t>Председатель</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b/>
                <w:bCs/>
                <w:color w:val="000000"/>
                <w:kern w:val="0"/>
                <w:szCs w:val="28"/>
                <w:lang w:eastAsia="ru-RU"/>
                <w14:ligatures w14:val="none"/>
              </w:rPr>
              <w:t>Белгородского областного суда</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color w:val="000000"/>
                <w:kern w:val="0"/>
                <w:szCs w:val="28"/>
                <w:lang w:eastAsia="ru-RU"/>
                <w14:ligatures w14:val="none"/>
              </w:rPr>
              <w:t> </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color w:val="000000"/>
                <w:kern w:val="0"/>
                <w:szCs w:val="28"/>
                <w:lang w:eastAsia="ru-RU"/>
                <w14:ligatures w14:val="none"/>
              </w:rPr>
              <w:t> </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b/>
                <w:bCs/>
                <w:color w:val="000000"/>
                <w:kern w:val="0"/>
                <w:szCs w:val="28"/>
                <w:lang w:eastAsia="ru-RU"/>
                <w14:ligatures w14:val="none"/>
              </w:rPr>
              <w:t>__________________</w:t>
            </w:r>
            <w:r w:rsidRPr="00BD5F2F">
              <w:rPr>
                <w:rFonts w:eastAsia="Times New Roman" w:cs="Times New Roman"/>
                <w:b/>
                <w:bCs/>
                <w:color w:val="000000"/>
                <w:kern w:val="0"/>
                <w:szCs w:val="28"/>
                <w:lang w:eastAsia="ru-RU"/>
                <w14:ligatures w14:val="none"/>
              </w:rPr>
              <w:softHyphen/>
            </w:r>
            <w:r w:rsidRPr="00BD5F2F">
              <w:rPr>
                <w:rFonts w:eastAsia="Times New Roman" w:cs="Times New Roman"/>
                <w:b/>
                <w:bCs/>
                <w:color w:val="000000"/>
                <w:kern w:val="0"/>
                <w:szCs w:val="28"/>
                <w:lang w:eastAsia="ru-RU"/>
                <w14:ligatures w14:val="none"/>
              </w:rPr>
              <w:softHyphen/>
            </w:r>
            <w:r w:rsidRPr="00BD5F2F">
              <w:rPr>
                <w:rFonts w:eastAsia="Times New Roman" w:cs="Times New Roman"/>
                <w:b/>
                <w:bCs/>
                <w:color w:val="000000"/>
                <w:kern w:val="0"/>
                <w:szCs w:val="28"/>
                <w:lang w:eastAsia="ru-RU"/>
                <w14:ligatures w14:val="none"/>
              </w:rPr>
              <w:softHyphen/>
            </w:r>
            <w:r w:rsidRPr="00BD5F2F">
              <w:rPr>
                <w:rFonts w:eastAsia="Times New Roman" w:cs="Times New Roman"/>
                <w:b/>
                <w:bCs/>
                <w:color w:val="000000"/>
                <w:kern w:val="0"/>
                <w:szCs w:val="28"/>
                <w:lang w:eastAsia="ru-RU"/>
                <w14:ligatures w14:val="none"/>
              </w:rPr>
              <w:softHyphen/>
              <w:t xml:space="preserve">___О.Ю. </w:t>
            </w:r>
            <w:proofErr w:type="spellStart"/>
            <w:r w:rsidRPr="00BD5F2F">
              <w:rPr>
                <w:rFonts w:eastAsia="Times New Roman" w:cs="Times New Roman"/>
                <w:b/>
                <w:bCs/>
                <w:color w:val="000000"/>
                <w:kern w:val="0"/>
                <w:szCs w:val="28"/>
                <w:lang w:eastAsia="ru-RU"/>
                <w14:ligatures w14:val="none"/>
              </w:rPr>
              <w:t>Усков</w:t>
            </w:r>
            <w:proofErr w:type="spellEnd"/>
          </w:p>
        </w:tc>
        <w:tc>
          <w:tcPr>
            <w:tcW w:w="4819" w:type="dxa"/>
            <w:shd w:val="clear" w:color="auto" w:fill="FFFFFF"/>
            <w:tcMar>
              <w:top w:w="0" w:type="dxa"/>
              <w:left w:w="108" w:type="dxa"/>
              <w:bottom w:w="0" w:type="dxa"/>
              <w:right w:w="108" w:type="dxa"/>
            </w:tcMar>
            <w:hideMark/>
          </w:tcPr>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color w:val="000000"/>
                <w:kern w:val="0"/>
                <w:szCs w:val="28"/>
                <w:lang w:eastAsia="ru-RU"/>
                <w14:ligatures w14:val="none"/>
              </w:rPr>
              <w:t> </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b/>
                <w:bCs/>
                <w:color w:val="000000"/>
                <w:kern w:val="0"/>
                <w:szCs w:val="28"/>
                <w:lang w:eastAsia="ru-RU"/>
                <w14:ligatures w14:val="none"/>
              </w:rPr>
              <w:t>Губернатор</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b/>
                <w:bCs/>
                <w:color w:val="000000"/>
                <w:kern w:val="0"/>
                <w:szCs w:val="28"/>
                <w:lang w:eastAsia="ru-RU"/>
                <w14:ligatures w14:val="none"/>
              </w:rPr>
              <w:t>Белгородской области</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color w:val="000000"/>
                <w:kern w:val="0"/>
                <w:szCs w:val="28"/>
                <w:lang w:eastAsia="ru-RU"/>
                <w14:ligatures w14:val="none"/>
              </w:rPr>
              <w:t> </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color w:val="000000"/>
                <w:kern w:val="0"/>
                <w:szCs w:val="28"/>
                <w:lang w:eastAsia="ru-RU"/>
                <w14:ligatures w14:val="none"/>
              </w:rPr>
              <w:t> </w:t>
            </w:r>
          </w:p>
          <w:p w:rsidR="00BD5F2F" w:rsidRPr="00BD5F2F" w:rsidRDefault="00BD5F2F" w:rsidP="00BD5F2F">
            <w:pPr>
              <w:spacing w:after="0" w:line="240" w:lineRule="auto"/>
              <w:jc w:val="center"/>
              <w:rPr>
                <w:rFonts w:eastAsia="Times New Roman" w:cs="Times New Roman"/>
                <w:color w:val="000000"/>
                <w:kern w:val="0"/>
                <w:sz w:val="21"/>
                <w:szCs w:val="21"/>
                <w:lang w:eastAsia="ru-RU"/>
                <w14:ligatures w14:val="none"/>
              </w:rPr>
            </w:pPr>
            <w:r w:rsidRPr="00BD5F2F">
              <w:rPr>
                <w:rFonts w:eastAsia="Times New Roman" w:cs="Times New Roman"/>
                <w:b/>
                <w:bCs/>
                <w:color w:val="000000"/>
                <w:kern w:val="0"/>
                <w:szCs w:val="28"/>
                <w:lang w:eastAsia="ru-RU"/>
                <w14:ligatures w14:val="none"/>
              </w:rPr>
              <w:t>__________________В.В. Гладков</w:t>
            </w:r>
          </w:p>
        </w:tc>
      </w:tr>
    </w:tbl>
    <w:p w:rsidR="00BD5F2F" w:rsidRPr="00BD5F2F" w:rsidRDefault="00BD5F2F" w:rsidP="00BD5F2F">
      <w:pPr>
        <w:spacing w:after="240" w:line="240" w:lineRule="auto"/>
        <w:rPr>
          <w:rFonts w:ascii="Arial" w:eastAsia="Times New Roman" w:hAnsi="Arial" w:cs="Arial"/>
          <w:color w:val="000000"/>
          <w:kern w:val="0"/>
          <w:sz w:val="21"/>
          <w:szCs w:val="21"/>
          <w:lang w:eastAsia="ru-RU"/>
          <w14:ligatures w14:val="none"/>
        </w:rPr>
      </w:pP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b/>
          <w:bCs/>
          <w:color w:val="000000"/>
          <w:kern w:val="0"/>
          <w:szCs w:val="28"/>
          <w:lang w:eastAsia="ru-RU"/>
          <w14:ligatures w14:val="none"/>
        </w:rPr>
        <w:t>Подписной лист к Соглашению</w:t>
      </w: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b/>
          <w:bCs/>
          <w:color w:val="000000"/>
          <w:kern w:val="0"/>
          <w:szCs w:val="28"/>
          <w:lang w:eastAsia="ru-RU"/>
          <w14:ligatures w14:val="none"/>
        </w:rPr>
        <w:t>об обмене документами в электронном виде</w:t>
      </w: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b/>
          <w:bCs/>
          <w:color w:val="000000"/>
          <w:kern w:val="0"/>
          <w:szCs w:val="28"/>
          <w:lang w:eastAsia="ru-RU"/>
          <w14:ligatures w14:val="none"/>
        </w:rPr>
        <w:t>между Белгородским областным судом, Правительством Белгородской области, </w:t>
      </w:r>
    </w:p>
    <w:p w:rsidR="00BD5F2F" w:rsidRPr="00BD5F2F" w:rsidRDefault="00BD5F2F" w:rsidP="00BD5F2F">
      <w:pPr>
        <w:shd w:val="clear" w:color="auto" w:fill="FFFFFF"/>
        <w:spacing w:after="0" w:line="240" w:lineRule="auto"/>
        <w:jc w:val="center"/>
        <w:rPr>
          <w:rFonts w:ascii="Arial" w:eastAsia="Times New Roman" w:hAnsi="Arial" w:cs="Arial"/>
          <w:color w:val="000000"/>
          <w:kern w:val="0"/>
          <w:sz w:val="21"/>
          <w:szCs w:val="21"/>
          <w:lang w:eastAsia="ru-RU"/>
          <w14:ligatures w14:val="none"/>
        </w:rPr>
      </w:pPr>
      <w:r w:rsidRPr="00BD5F2F">
        <w:rPr>
          <w:rFonts w:ascii="Arial" w:eastAsia="Times New Roman" w:hAnsi="Arial" w:cs="Arial"/>
          <w:b/>
          <w:bCs/>
          <w:color w:val="000000"/>
          <w:kern w:val="0"/>
          <w:szCs w:val="28"/>
          <w:lang w:eastAsia="ru-RU"/>
          <w14:ligatures w14:val="none"/>
        </w:rPr>
        <w:t>а также иными судами, органами и организациями, присоединившимися к Соглашению</w:t>
      </w:r>
      <w:r w:rsidRPr="00BD5F2F">
        <w:rPr>
          <w:rFonts w:ascii="Arial" w:eastAsia="Times New Roman" w:hAnsi="Arial" w:cs="Arial"/>
          <w:b/>
          <w:bCs/>
          <w:color w:val="000000"/>
          <w:kern w:val="0"/>
          <w:szCs w:val="28"/>
          <w:lang w:eastAsia="ru-RU"/>
          <w14:ligatures w14:val="none"/>
        </w:rPr>
        <w:br/>
      </w:r>
      <w:r w:rsidRPr="00BD5F2F">
        <w:rPr>
          <w:rFonts w:ascii="Arial" w:eastAsia="Times New Roman" w:hAnsi="Arial" w:cs="Arial"/>
          <w:b/>
          <w:bCs/>
          <w:color w:val="000000"/>
          <w:kern w:val="0"/>
          <w:szCs w:val="28"/>
          <w:lang w:eastAsia="ru-RU"/>
          <w14:ligatures w14:val="none"/>
        </w:rPr>
        <w:br/>
      </w:r>
    </w:p>
    <w:p w:rsidR="00BD5F2F" w:rsidRPr="00BD5F2F" w:rsidRDefault="00BD5F2F" w:rsidP="00BD5F2F">
      <w:pPr>
        <w:shd w:val="clear" w:color="auto" w:fill="FFFFFF"/>
        <w:spacing w:after="0" w:line="240" w:lineRule="auto"/>
        <w:ind w:firstLine="709"/>
        <w:rPr>
          <w:rFonts w:ascii="Arial" w:eastAsia="Times New Roman" w:hAnsi="Arial" w:cs="Arial"/>
          <w:color w:val="000000"/>
          <w:kern w:val="0"/>
          <w:sz w:val="18"/>
          <w:szCs w:val="18"/>
          <w:lang w:eastAsia="ru-RU"/>
          <w14:ligatures w14:val="none"/>
        </w:rPr>
      </w:pPr>
      <w:r w:rsidRPr="00BD5F2F">
        <w:rPr>
          <w:rFonts w:ascii="Arial" w:eastAsia="Times New Roman" w:hAnsi="Arial" w:cs="Arial"/>
          <w:color w:val="000000"/>
          <w:kern w:val="0"/>
          <w:sz w:val="24"/>
          <w:szCs w:val="24"/>
          <w:lang w:eastAsia="ru-RU"/>
          <w14:ligatures w14:val="none"/>
        </w:rPr>
        <w:t>____________________________________________________________________________________________________________</w:t>
      </w:r>
      <w:r w:rsidRPr="00BD5F2F">
        <w:rPr>
          <w:rFonts w:ascii="Arial" w:eastAsia="Times New Roman" w:hAnsi="Arial" w:cs="Arial"/>
          <w:color w:val="000000"/>
          <w:kern w:val="0"/>
          <w:sz w:val="24"/>
          <w:szCs w:val="24"/>
          <w:lang w:eastAsia="ru-RU"/>
          <w14:ligatures w14:val="none"/>
        </w:rPr>
        <w:br/>
      </w:r>
      <w:r w:rsidRPr="00BD5F2F">
        <w:rPr>
          <w:rFonts w:ascii="Arial" w:eastAsia="Times New Roman" w:hAnsi="Arial" w:cs="Arial"/>
          <w:color w:val="000000"/>
          <w:kern w:val="0"/>
          <w:sz w:val="21"/>
          <w:szCs w:val="21"/>
          <w:lang w:eastAsia="ru-RU"/>
          <w14:ligatures w14:val="none"/>
        </w:rPr>
        <w:t>                                                                                                  (полное наименование стороны)  </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 w:val="24"/>
          <w:szCs w:val="24"/>
          <w:lang w:eastAsia="ru-RU"/>
          <w14:ligatures w14:val="none"/>
        </w:rPr>
        <w:t>адрес:______________________________________________________________________________________________________</w:t>
      </w:r>
      <w:r w:rsidRPr="00BD5F2F">
        <w:rPr>
          <w:rFonts w:ascii="Arial" w:eastAsia="Times New Roman" w:hAnsi="Arial" w:cs="Arial"/>
          <w:color w:val="000000"/>
          <w:kern w:val="0"/>
          <w:sz w:val="24"/>
          <w:szCs w:val="24"/>
          <w:lang w:eastAsia="ru-RU"/>
          <w14:ligatures w14:val="none"/>
        </w:rPr>
        <w:br/>
        <w:t>___________________________________________________________________________________________________________</w:t>
      </w:r>
      <w:r w:rsidRPr="00BD5F2F">
        <w:rPr>
          <w:rFonts w:ascii="Arial" w:eastAsia="Times New Roman" w:hAnsi="Arial" w:cs="Arial"/>
          <w:color w:val="000000"/>
          <w:kern w:val="0"/>
          <w:szCs w:val="28"/>
          <w:lang w:eastAsia="ru-RU"/>
          <w14:ligatures w14:val="none"/>
        </w:rPr>
        <w:t>,</w:t>
      </w:r>
      <w:r w:rsidRPr="00BD5F2F">
        <w:rPr>
          <w:rFonts w:ascii="Arial" w:eastAsia="Times New Roman" w:hAnsi="Arial" w:cs="Arial"/>
          <w:color w:val="000000"/>
          <w:kern w:val="0"/>
          <w:sz w:val="24"/>
          <w:szCs w:val="24"/>
          <w:lang w:eastAsia="ru-RU"/>
          <w14:ligatures w14:val="none"/>
        </w:rPr>
        <w:br/>
        <w:t>в лице_____________________________________________________________________________________________________</w:t>
      </w:r>
      <w:r w:rsidRPr="00BD5F2F">
        <w:rPr>
          <w:rFonts w:ascii="Arial" w:eastAsia="Times New Roman" w:hAnsi="Arial" w:cs="Arial"/>
          <w:color w:val="000000"/>
          <w:kern w:val="0"/>
          <w:sz w:val="24"/>
          <w:szCs w:val="24"/>
          <w:lang w:eastAsia="ru-RU"/>
          <w14:ligatures w14:val="none"/>
        </w:rPr>
        <w:br/>
      </w:r>
      <w:r w:rsidRPr="00BD5F2F">
        <w:rPr>
          <w:rFonts w:ascii="Arial" w:eastAsia="Times New Roman" w:hAnsi="Arial" w:cs="Arial"/>
          <w:color w:val="000000"/>
          <w:kern w:val="0"/>
          <w:sz w:val="21"/>
          <w:szCs w:val="21"/>
          <w:lang w:eastAsia="ru-RU"/>
          <w14:ligatures w14:val="none"/>
        </w:rPr>
        <w:t>                                                                                            (должность, фамилия, имя, отчество)  </w:t>
      </w:r>
      <w:r w:rsidRPr="00BD5F2F">
        <w:rPr>
          <w:rFonts w:ascii="Arial" w:eastAsia="Times New Roman" w:hAnsi="Arial" w:cs="Arial"/>
          <w:color w:val="000000"/>
          <w:kern w:val="0"/>
          <w:sz w:val="21"/>
          <w:szCs w:val="21"/>
          <w:lang w:eastAsia="ru-RU"/>
          <w14:ligatures w14:val="none"/>
        </w:rPr>
        <w:br/>
        <w:t>__________________________________________________________________________________________________________________________</w:t>
      </w:r>
      <w:r w:rsidRPr="00BD5F2F">
        <w:rPr>
          <w:rFonts w:ascii="Arial" w:eastAsia="Times New Roman" w:hAnsi="Arial" w:cs="Arial"/>
          <w:color w:val="000000"/>
          <w:kern w:val="0"/>
          <w:szCs w:val="28"/>
          <w:lang w:eastAsia="ru-RU"/>
          <w14:ligatures w14:val="none"/>
        </w:rPr>
        <w:t>,</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 w:val="24"/>
          <w:szCs w:val="24"/>
          <w:lang w:eastAsia="ru-RU"/>
          <w14:ligatures w14:val="none"/>
        </w:rPr>
        <w:t>действующего на основании___________________________________________________________________________________</w:t>
      </w:r>
      <w:r w:rsidRPr="00BD5F2F">
        <w:rPr>
          <w:rFonts w:ascii="Arial" w:eastAsia="Times New Roman" w:hAnsi="Arial" w:cs="Arial"/>
          <w:color w:val="000000"/>
          <w:kern w:val="0"/>
          <w:sz w:val="24"/>
          <w:szCs w:val="24"/>
          <w:lang w:eastAsia="ru-RU"/>
          <w14:ligatures w14:val="none"/>
        </w:rPr>
        <w:br/>
        <w:t>___________________________________________________________________________________________________________</w:t>
      </w:r>
      <w:r w:rsidRPr="00BD5F2F">
        <w:rPr>
          <w:rFonts w:ascii="Arial" w:eastAsia="Times New Roman" w:hAnsi="Arial" w:cs="Arial"/>
          <w:color w:val="000000"/>
          <w:kern w:val="0"/>
          <w:sz w:val="24"/>
          <w:szCs w:val="24"/>
          <w:lang w:eastAsia="ru-RU"/>
          <w14:ligatures w14:val="none"/>
        </w:rPr>
        <w:br/>
        <w:t>___________________________________________________________________________________________________________</w:t>
      </w:r>
      <w:r w:rsidRPr="00BD5F2F">
        <w:rPr>
          <w:rFonts w:ascii="Arial" w:eastAsia="Times New Roman" w:hAnsi="Arial" w:cs="Arial"/>
          <w:color w:val="000000"/>
          <w:kern w:val="0"/>
          <w:szCs w:val="28"/>
          <w:lang w:eastAsia="ru-RU"/>
          <w14:ligatures w14:val="none"/>
        </w:rPr>
        <w:t>,</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в  соответствии  со </w:t>
      </w:r>
      <w:proofErr w:type="spellStart"/>
      <w:r w:rsidRPr="00BD5F2F">
        <w:rPr>
          <w:rFonts w:ascii="Arial" w:eastAsia="Times New Roman" w:hAnsi="Arial" w:cs="Arial"/>
          <w:color w:val="000000"/>
          <w:kern w:val="0"/>
          <w:szCs w:val="28"/>
          <w:lang w:eastAsia="ru-RU"/>
          <w14:ligatures w14:val="none"/>
        </w:rPr>
        <w:t>статьей</w:t>
      </w:r>
      <w:proofErr w:type="spellEnd"/>
      <w:r w:rsidRPr="00BD5F2F">
        <w:rPr>
          <w:rFonts w:ascii="Arial" w:eastAsia="Times New Roman" w:hAnsi="Arial" w:cs="Arial"/>
          <w:color w:val="000000"/>
          <w:kern w:val="0"/>
          <w:szCs w:val="28"/>
          <w:lang w:eastAsia="ru-RU"/>
          <w14:ligatures w14:val="none"/>
        </w:rPr>
        <w:t>  428 Гражданского кодекса Российской Федерации присоединяется полностью</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и безусловно к Соглашению об обмене документами в электронном виде между Белгородским</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областным судом, Правительством Белгородской области, иными судами, органами и организациями,</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 xml:space="preserve">присоединившимися к Соглашению, текст которого </w:t>
      </w:r>
      <w:proofErr w:type="spellStart"/>
      <w:r w:rsidRPr="00BD5F2F">
        <w:rPr>
          <w:rFonts w:ascii="Arial" w:eastAsia="Times New Roman" w:hAnsi="Arial" w:cs="Arial"/>
          <w:color w:val="000000"/>
          <w:kern w:val="0"/>
          <w:szCs w:val="28"/>
          <w:lang w:eastAsia="ru-RU"/>
          <w14:ligatures w14:val="none"/>
        </w:rPr>
        <w:t>размещен</w:t>
      </w:r>
      <w:proofErr w:type="spellEnd"/>
      <w:r w:rsidRPr="00BD5F2F">
        <w:rPr>
          <w:rFonts w:ascii="Arial" w:eastAsia="Times New Roman" w:hAnsi="Arial" w:cs="Arial"/>
          <w:color w:val="000000"/>
          <w:kern w:val="0"/>
          <w:szCs w:val="28"/>
          <w:lang w:eastAsia="ru-RU"/>
          <w14:ligatures w14:val="none"/>
        </w:rPr>
        <w:t xml:space="preserve"> на официальном сайте Белгородского</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областного суда в сети Интернет (oblsud.blg.sudrf.ru).</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Адрес электронной почты для направления /</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proofErr w:type="spellStart"/>
      <w:r w:rsidRPr="00BD5F2F">
        <w:rPr>
          <w:rFonts w:ascii="Arial" w:eastAsia="Times New Roman" w:hAnsi="Arial" w:cs="Arial"/>
          <w:color w:val="000000"/>
          <w:kern w:val="0"/>
          <w:szCs w:val="28"/>
          <w:lang w:eastAsia="ru-RU"/>
          <w14:ligatures w14:val="none"/>
        </w:rPr>
        <w:t>приема</w:t>
      </w:r>
      <w:proofErr w:type="spellEnd"/>
      <w:r w:rsidRPr="00BD5F2F">
        <w:rPr>
          <w:rFonts w:ascii="Arial" w:eastAsia="Times New Roman" w:hAnsi="Arial" w:cs="Arial"/>
          <w:color w:val="000000"/>
          <w:kern w:val="0"/>
          <w:szCs w:val="28"/>
          <w:lang w:eastAsia="ru-RU"/>
          <w14:ligatures w14:val="none"/>
        </w:rPr>
        <w:t xml:space="preserve"> электронных документов</w:t>
      </w:r>
      <w:r w:rsidRPr="00BD5F2F">
        <w:rPr>
          <w:rFonts w:ascii="Arial" w:eastAsia="Times New Roman" w:hAnsi="Arial" w:cs="Arial"/>
          <w:color w:val="000000"/>
          <w:kern w:val="0"/>
          <w:sz w:val="21"/>
          <w:szCs w:val="21"/>
          <w:lang w:eastAsia="ru-RU"/>
          <w14:ligatures w14:val="none"/>
        </w:rPr>
        <w:t>  ____________________________________________________________________________________</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 w:val="24"/>
          <w:szCs w:val="24"/>
          <w:lang w:eastAsia="ru-RU"/>
          <w14:ligatures w14:val="none"/>
        </w:rPr>
        <w:t> </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Наименование должности</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Ф.И.О. уполномоченного лица</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Подпись уполномоченного лица</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Дата подписания</w:t>
      </w:r>
    </w:p>
    <w:p w:rsidR="00BD5F2F" w:rsidRPr="00BD5F2F" w:rsidRDefault="00BD5F2F" w:rsidP="00BD5F2F">
      <w:pPr>
        <w:shd w:val="clear" w:color="auto" w:fill="FFFFFF"/>
        <w:spacing w:after="0" w:line="240" w:lineRule="auto"/>
        <w:jc w:val="both"/>
        <w:rPr>
          <w:rFonts w:ascii="Arial" w:eastAsia="Times New Roman" w:hAnsi="Arial" w:cs="Arial"/>
          <w:color w:val="000000"/>
          <w:kern w:val="0"/>
          <w:sz w:val="21"/>
          <w:szCs w:val="21"/>
          <w:lang w:eastAsia="ru-RU"/>
          <w14:ligatures w14:val="none"/>
        </w:rPr>
      </w:pPr>
      <w:r w:rsidRPr="00BD5F2F">
        <w:rPr>
          <w:rFonts w:ascii="Arial" w:eastAsia="Times New Roman" w:hAnsi="Arial" w:cs="Arial"/>
          <w:color w:val="000000"/>
          <w:kern w:val="0"/>
          <w:szCs w:val="28"/>
          <w:lang w:eastAsia="ru-RU"/>
          <w14:ligatures w14:val="none"/>
        </w:rPr>
        <w:t>Печать (при наличии)</w:t>
      </w:r>
    </w:p>
    <w:p w:rsidR="009F16A0" w:rsidRDefault="009F16A0"/>
    <w:sectPr w:rsidR="009F16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Calibri"/>
    <w:charset w:val="00"/>
    <w:family w:val="roman"/>
    <w:pitch w:val="default"/>
  </w:font>
  <w:font w:name="Arial">
    <w:panose1 w:val="020B0604020202020204"/>
    <w:charset w:val="CC"/>
    <w:family w:val="swiss"/>
    <w:pitch w:val="variable"/>
    <w:sig w:usb0="E0002EFF" w:usb1="C000785B" w:usb2="00000009" w:usb3="00000000" w:csb0="000001FF" w:csb1="00000000"/>
  </w:font>
  <w:font w:name="Aptos Display">
    <w:altName w:val="Times New Roman"/>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2AC"/>
    <w:rsid w:val="001674D3"/>
    <w:rsid w:val="009F16A0"/>
    <w:rsid w:val="00BD5F2F"/>
    <w:rsid w:val="00DA22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86C2E3-40E1-43A5-82EF-2765DBD2E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basedOn w:val="a"/>
    <w:rsid w:val="00BD5F2F"/>
    <w:pPr>
      <w:spacing w:before="100" w:beforeAutospacing="1" w:after="100" w:afterAutospacing="1" w:line="240" w:lineRule="auto"/>
    </w:pPr>
    <w:rPr>
      <w:rFonts w:eastAsia="Times New Roman" w:cs="Times New Roman"/>
      <w:kern w:val="0"/>
      <w:sz w:val="24"/>
      <w:szCs w:val="24"/>
      <w:lang w:eastAsia="ru-RU"/>
      <w14:ligatures w14:val="none"/>
    </w:rPr>
  </w:style>
  <w:style w:type="paragraph" w:customStyle="1" w:styleId="consplusnormal">
    <w:name w:val="consplusnormal"/>
    <w:basedOn w:val="a"/>
    <w:rsid w:val="00BD5F2F"/>
    <w:pPr>
      <w:spacing w:before="100" w:beforeAutospacing="1" w:after="100" w:afterAutospacing="1" w:line="240" w:lineRule="auto"/>
    </w:pPr>
    <w:rPr>
      <w:rFonts w:eastAsia="Times New Roman" w:cs="Times New Roman"/>
      <w:kern w:val="0"/>
      <w:sz w:val="24"/>
      <w:szCs w:val="24"/>
      <w:lang w:eastAsia="ru-RU"/>
      <w14:ligatures w14:val="none"/>
    </w:rPr>
  </w:style>
  <w:style w:type="paragraph" w:styleId="a3">
    <w:name w:val="No Spacing"/>
    <w:basedOn w:val="a"/>
    <w:uiPriority w:val="1"/>
    <w:qFormat/>
    <w:rsid w:val="00BD5F2F"/>
    <w:pPr>
      <w:spacing w:before="100" w:beforeAutospacing="1" w:after="100" w:afterAutospacing="1" w:line="240" w:lineRule="auto"/>
    </w:pPr>
    <w:rPr>
      <w:rFonts w:eastAsia="Times New Roman" w:cs="Times New Roman"/>
      <w:kern w:val="0"/>
      <w:sz w:val="24"/>
      <w:szCs w:val="24"/>
      <w:lang w:eastAsia="ru-RU"/>
      <w14:ligatures w14:val="none"/>
    </w:rPr>
  </w:style>
  <w:style w:type="character" w:styleId="a4">
    <w:name w:val="Hyperlink"/>
    <w:basedOn w:val="a0"/>
    <w:uiPriority w:val="99"/>
    <w:semiHidden/>
    <w:unhideWhenUsed/>
    <w:rsid w:val="00BD5F2F"/>
    <w:rPr>
      <w:color w:val="0000FF"/>
      <w:u w:val="single"/>
    </w:rPr>
  </w:style>
  <w:style w:type="paragraph" w:customStyle="1" w:styleId="consplusnonformat">
    <w:name w:val="consplusnonformat"/>
    <w:basedOn w:val="a"/>
    <w:rsid w:val="00BD5F2F"/>
    <w:pPr>
      <w:spacing w:before="100" w:beforeAutospacing="1" w:after="100" w:afterAutospacing="1" w:line="240" w:lineRule="auto"/>
    </w:pPr>
    <w:rPr>
      <w:rFonts w:eastAsia="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570337">
      <w:bodyDiv w:val="1"/>
      <w:marLeft w:val="0"/>
      <w:marRight w:val="0"/>
      <w:marTop w:val="0"/>
      <w:marBottom w:val="0"/>
      <w:divBdr>
        <w:top w:val="none" w:sz="0" w:space="0" w:color="auto"/>
        <w:left w:val="none" w:sz="0" w:space="0" w:color="auto"/>
        <w:bottom w:val="none" w:sz="0" w:space="0" w:color="auto"/>
        <w:right w:val="none" w:sz="0" w:space="0" w:color="auto"/>
      </w:divBdr>
      <w:divsChild>
        <w:div w:id="1168522693">
          <w:marLeft w:val="0"/>
          <w:marRight w:val="0"/>
          <w:marTop w:val="0"/>
          <w:marBottom w:val="0"/>
          <w:divBdr>
            <w:top w:val="none" w:sz="0" w:space="0" w:color="auto"/>
            <w:left w:val="none" w:sz="0" w:space="0" w:color="auto"/>
            <w:bottom w:val="none" w:sz="0" w:space="0" w:color="auto"/>
            <w:right w:val="none" w:sz="0" w:space="0" w:color="auto"/>
          </w:divBdr>
          <w:divsChild>
            <w:div w:id="939068772">
              <w:marLeft w:val="0"/>
              <w:marRight w:val="0"/>
              <w:marTop w:val="0"/>
              <w:marBottom w:val="0"/>
              <w:divBdr>
                <w:top w:val="none" w:sz="0" w:space="0" w:color="auto"/>
                <w:left w:val="none" w:sz="0" w:space="0" w:color="auto"/>
                <w:bottom w:val="none" w:sz="0" w:space="0" w:color="auto"/>
                <w:right w:val="none" w:sz="0" w:space="0" w:color="auto"/>
              </w:divBdr>
              <w:divsChild>
                <w:div w:id="118891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edo@beloblsu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2056</Words>
  <Characters>11725</Characters>
  <Application>Microsoft Office Word</Application>
  <DocSecurity>0</DocSecurity>
  <Lines>97</Lines>
  <Paragraphs>27</Paragraphs>
  <ScaleCrop>false</ScaleCrop>
  <Company/>
  <LinksUpToDate>false</LinksUpToDate>
  <CharactersWithSpaces>13754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pom_1</dc:creator>
  <cp:keywords/>
  <dc:description/>
  <cp:lastModifiedBy>pom_1</cp:lastModifiedBy>
  <cp:revision>2</cp:revision>
  <dcterms:created xsi:type="dcterms:W3CDTF">2026-09-08T08:16:00Z</dcterms:created>
  <dcterms:modified xsi:type="dcterms:W3CDTF">2026-09-08T08:17:00Z</dcterms:modified>
</cp:coreProperties>
</file>