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51C" w:rsidRDefault="00C0351C" w:rsidP="00C0351C">
      <w:pPr>
        <w:autoSpaceDE w:val="0"/>
        <w:autoSpaceDN w:val="0"/>
        <w:adjustRightInd w:val="0"/>
        <w:spacing w:after="0" w:line="240" w:lineRule="auto"/>
        <w:ind w:firstLine="540"/>
        <w:jc w:val="both"/>
        <w:rPr>
          <w:rFonts w:ascii="Arial" w:hAnsi="Arial" w:cs="Arial"/>
          <w:sz w:val="24"/>
          <w:szCs w:val="24"/>
        </w:rPr>
      </w:pPr>
    </w:p>
    <w:p w:rsidR="00B43972" w:rsidRDefault="00B43972" w:rsidP="00B43972">
      <w:pPr>
        <w:autoSpaceDE w:val="0"/>
        <w:autoSpaceDN w:val="0"/>
        <w:adjustRightInd w:val="0"/>
        <w:spacing w:after="0" w:line="240" w:lineRule="auto"/>
        <w:ind w:firstLine="540"/>
        <w:jc w:val="both"/>
        <w:outlineLvl w:val="0"/>
        <w:rPr>
          <w:rFonts w:ascii="Arial" w:hAnsi="Arial" w:cs="Arial"/>
          <w:b/>
          <w:bCs/>
          <w:sz w:val="24"/>
          <w:szCs w:val="24"/>
        </w:rPr>
      </w:pPr>
      <w:r>
        <w:rPr>
          <w:rFonts w:ascii="Arial" w:hAnsi="Arial" w:cs="Arial"/>
          <w:b/>
          <w:bCs/>
          <w:sz w:val="24"/>
          <w:szCs w:val="24"/>
        </w:rPr>
        <w:t>Основания и порядок возврата или зачета государственной пошлины</w:t>
      </w:r>
    </w:p>
    <w:p w:rsidR="00B43972" w:rsidRDefault="00B43972" w:rsidP="00C0351C">
      <w:pPr>
        <w:autoSpaceDE w:val="0"/>
        <w:autoSpaceDN w:val="0"/>
        <w:adjustRightInd w:val="0"/>
        <w:spacing w:after="0" w:line="240" w:lineRule="auto"/>
        <w:ind w:firstLine="540"/>
        <w:jc w:val="both"/>
        <w:rPr>
          <w:rFonts w:ascii="Arial" w:hAnsi="Arial" w:cs="Arial"/>
          <w:color w:val="000000" w:themeColor="text1"/>
          <w:sz w:val="24"/>
          <w:szCs w:val="24"/>
        </w:rPr>
      </w:pPr>
    </w:p>
    <w:p w:rsidR="00C0351C" w:rsidRPr="00C0351C" w:rsidRDefault="00C0351C" w:rsidP="00C0351C">
      <w:pPr>
        <w:autoSpaceDE w:val="0"/>
        <w:autoSpaceDN w:val="0"/>
        <w:adjustRightInd w:val="0"/>
        <w:spacing w:after="0" w:line="240" w:lineRule="auto"/>
        <w:ind w:firstLine="540"/>
        <w:jc w:val="both"/>
        <w:rPr>
          <w:rFonts w:ascii="Arial" w:hAnsi="Arial" w:cs="Arial"/>
          <w:color w:val="000000" w:themeColor="text1"/>
          <w:sz w:val="24"/>
          <w:szCs w:val="24"/>
        </w:rPr>
      </w:pPr>
      <w:r w:rsidRPr="00C0351C">
        <w:rPr>
          <w:rFonts w:ascii="Arial" w:hAnsi="Arial" w:cs="Arial"/>
          <w:color w:val="000000" w:themeColor="text1"/>
          <w:sz w:val="24"/>
          <w:szCs w:val="24"/>
        </w:rPr>
        <w:t>В соответствии со ст. 333.</w:t>
      </w:r>
      <w:r w:rsidR="00B43972">
        <w:rPr>
          <w:rFonts w:ascii="Arial" w:hAnsi="Arial" w:cs="Arial"/>
          <w:color w:val="000000" w:themeColor="text1"/>
          <w:sz w:val="24"/>
          <w:szCs w:val="24"/>
        </w:rPr>
        <w:t>40</w:t>
      </w:r>
      <w:r w:rsidRPr="00C0351C">
        <w:rPr>
          <w:rFonts w:ascii="Arial" w:hAnsi="Arial" w:cs="Arial"/>
          <w:color w:val="000000" w:themeColor="text1"/>
          <w:sz w:val="24"/>
          <w:szCs w:val="24"/>
        </w:rPr>
        <w:t xml:space="preserve"> Налогового кодекса РФ:</w:t>
      </w:r>
    </w:p>
    <w:p w:rsidR="00B43972" w:rsidRDefault="00415310" w:rsidP="00B43972">
      <w:pPr>
        <w:autoSpaceDE w:val="0"/>
        <w:autoSpaceDN w:val="0"/>
        <w:adjustRightInd w:val="0"/>
        <w:spacing w:after="0" w:line="240" w:lineRule="auto"/>
        <w:ind w:firstLine="540"/>
        <w:jc w:val="both"/>
        <w:rPr>
          <w:rFonts w:ascii="Arial" w:hAnsi="Arial" w:cs="Arial"/>
          <w:sz w:val="24"/>
          <w:szCs w:val="24"/>
        </w:rPr>
      </w:pPr>
      <w:r w:rsidRPr="00415310">
        <w:rPr>
          <w:rFonts w:ascii="Arial" w:hAnsi="Arial" w:cs="Arial"/>
          <w:sz w:val="24"/>
          <w:szCs w:val="24"/>
        </w:rPr>
        <w:t xml:space="preserve"> </w:t>
      </w:r>
    </w:p>
    <w:p w:rsidR="00B43972" w:rsidRPr="00B43972" w:rsidRDefault="00B43972" w:rsidP="00B43972">
      <w:pPr>
        <w:autoSpaceDE w:val="0"/>
        <w:autoSpaceDN w:val="0"/>
        <w:adjustRightInd w:val="0"/>
        <w:spacing w:after="0" w:line="240" w:lineRule="auto"/>
        <w:ind w:firstLine="540"/>
        <w:jc w:val="both"/>
        <w:rPr>
          <w:rFonts w:ascii="Arial" w:hAnsi="Arial" w:cs="Arial"/>
          <w:color w:val="000000" w:themeColor="text1"/>
          <w:sz w:val="24"/>
          <w:szCs w:val="24"/>
        </w:rPr>
      </w:pPr>
      <w:r w:rsidRPr="00B43972">
        <w:rPr>
          <w:rFonts w:ascii="Arial" w:hAnsi="Arial" w:cs="Arial"/>
          <w:color w:val="000000" w:themeColor="text1"/>
          <w:sz w:val="24"/>
          <w:szCs w:val="24"/>
        </w:rPr>
        <w:t xml:space="preserve">Уплаченная государственная пошлина подлежит </w:t>
      </w:r>
      <w:hyperlink r:id="rId6" w:history="1">
        <w:r w:rsidRPr="00B43972">
          <w:rPr>
            <w:rFonts w:ascii="Arial" w:hAnsi="Arial" w:cs="Arial"/>
            <w:color w:val="000000" w:themeColor="text1"/>
            <w:sz w:val="24"/>
            <w:szCs w:val="24"/>
          </w:rPr>
          <w:t>возврату</w:t>
        </w:r>
      </w:hyperlink>
      <w:r w:rsidRPr="00B43972">
        <w:rPr>
          <w:rFonts w:ascii="Arial" w:hAnsi="Arial" w:cs="Arial"/>
          <w:color w:val="000000" w:themeColor="text1"/>
          <w:sz w:val="24"/>
          <w:szCs w:val="24"/>
        </w:rPr>
        <w:t xml:space="preserve"> частично или полностью в случае:</w:t>
      </w:r>
    </w:p>
    <w:p w:rsidR="00B43972" w:rsidRPr="00B43972" w:rsidRDefault="00B43972" w:rsidP="00B43972">
      <w:pPr>
        <w:autoSpaceDE w:val="0"/>
        <w:autoSpaceDN w:val="0"/>
        <w:adjustRightInd w:val="0"/>
        <w:spacing w:after="0" w:line="240" w:lineRule="auto"/>
        <w:ind w:firstLine="540"/>
        <w:jc w:val="both"/>
        <w:rPr>
          <w:rFonts w:ascii="Arial" w:hAnsi="Arial" w:cs="Arial"/>
          <w:color w:val="000000" w:themeColor="text1"/>
          <w:sz w:val="24"/>
          <w:szCs w:val="24"/>
        </w:rPr>
      </w:pPr>
      <w:r w:rsidRPr="00B43972">
        <w:rPr>
          <w:rFonts w:ascii="Arial" w:hAnsi="Arial" w:cs="Arial"/>
          <w:color w:val="000000" w:themeColor="text1"/>
          <w:sz w:val="24"/>
          <w:szCs w:val="24"/>
        </w:rPr>
        <w:t>- уплаты государственной пошлины в большем размере, чем это предусмотрено настоящей главой;</w:t>
      </w:r>
    </w:p>
    <w:p w:rsidR="00B43972" w:rsidRPr="00B43972" w:rsidRDefault="00B43972" w:rsidP="00B43972">
      <w:pPr>
        <w:autoSpaceDE w:val="0"/>
        <w:autoSpaceDN w:val="0"/>
        <w:adjustRightInd w:val="0"/>
        <w:spacing w:after="0" w:line="240" w:lineRule="auto"/>
        <w:ind w:firstLine="540"/>
        <w:jc w:val="both"/>
        <w:rPr>
          <w:rFonts w:ascii="Arial" w:hAnsi="Arial" w:cs="Arial"/>
          <w:color w:val="000000" w:themeColor="text1"/>
          <w:sz w:val="24"/>
          <w:szCs w:val="24"/>
        </w:rPr>
      </w:pPr>
      <w:r w:rsidRPr="00B43972">
        <w:rPr>
          <w:rFonts w:ascii="Arial" w:hAnsi="Arial" w:cs="Arial"/>
          <w:color w:val="000000" w:themeColor="text1"/>
          <w:sz w:val="24"/>
          <w:szCs w:val="24"/>
        </w:rPr>
        <w:t xml:space="preserve">-  возвращения заявления, жалобы или иного обращения или отказа в их принятии судами либо отказа в совершении нотариальных действий уполномоченными на то органами и (или) должностными лицами. </w:t>
      </w:r>
      <w:proofErr w:type="gramStart"/>
      <w:r w:rsidRPr="00B43972">
        <w:rPr>
          <w:rFonts w:ascii="Arial" w:hAnsi="Arial" w:cs="Arial"/>
          <w:color w:val="000000" w:themeColor="text1"/>
          <w:sz w:val="24"/>
          <w:szCs w:val="24"/>
        </w:rPr>
        <w:t>Если государственная пошлина не возвращена, ее сумма засчитывается в счет уплаты государственной пошлины при повторном предъявлении иска, административного иска, если не истек трехгодичный срок со дня вынесения предыдущего решения и к повторному иску, административному иску приложен первоначальный документ об уплате государственной пошлины;</w:t>
      </w:r>
      <w:proofErr w:type="gramEnd"/>
    </w:p>
    <w:p w:rsidR="00B43972" w:rsidRPr="00B43972" w:rsidRDefault="00B43972" w:rsidP="00B43972">
      <w:pPr>
        <w:autoSpaceDE w:val="0"/>
        <w:autoSpaceDN w:val="0"/>
        <w:adjustRightInd w:val="0"/>
        <w:spacing w:after="0" w:line="240" w:lineRule="auto"/>
        <w:ind w:firstLine="540"/>
        <w:jc w:val="both"/>
        <w:rPr>
          <w:rFonts w:ascii="Arial" w:hAnsi="Arial" w:cs="Arial"/>
          <w:color w:val="000000" w:themeColor="text1"/>
          <w:sz w:val="24"/>
          <w:szCs w:val="24"/>
        </w:rPr>
      </w:pPr>
      <w:r w:rsidRPr="00B43972">
        <w:rPr>
          <w:rFonts w:ascii="Arial" w:hAnsi="Arial" w:cs="Arial"/>
          <w:color w:val="000000" w:themeColor="text1"/>
          <w:sz w:val="24"/>
          <w:szCs w:val="24"/>
        </w:rPr>
        <w:t>- прекращения производства по делу (административному делу) или оставления заявления (административного искового заявления) без рассмотрения Верховным Судом Российской Федерации, судами общей юрисдикции или арбитражными судами.</w:t>
      </w:r>
    </w:p>
    <w:p w:rsidR="00B43972" w:rsidRPr="00B43972" w:rsidRDefault="00B43972" w:rsidP="00B43972">
      <w:pPr>
        <w:autoSpaceDE w:val="0"/>
        <w:autoSpaceDN w:val="0"/>
        <w:adjustRightInd w:val="0"/>
        <w:spacing w:after="0" w:line="240" w:lineRule="auto"/>
        <w:ind w:firstLine="540"/>
        <w:jc w:val="both"/>
        <w:rPr>
          <w:rFonts w:ascii="Arial" w:hAnsi="Arial" w:cs="Arial"/>
          <w:color w:val="000000" w:themeColor="text1"/>
          <w:sz w:val="24"/>
          <w:szCs w:val="24"/>
        </w:rPr>
      </w:pPr>
      <w:proofErr w:type="gramStart"/>
      <w:r w:rsidRPr="00B43972">
        <w:rPr>
          <w:rFonts w:ascii="Arial" w:hAnsi="Arial" w:cs="Arial"/>
          <w:color w:val="000000" w:themeColor="text1"/>
          <w:sz w:val="24"/>
          <w:szCs w:val="24"/>
        </w:rPr>
        <w:t>При заключении мирового соглашения (соглашения о примирении), отказе истца (административного истца) от иска (административного иска), признании ответчиком (административным ответчиком) иска (административного иска), в том числе по результатам проведения примирительных процедур, до принятия решения судом первой инстанции возврату истцу (административному истцу) подлежит 70 процентов суммы уплаченной им государственной пошлины, на стадии рассмотрения дела судом апелляционной инстанции - 50 процентов, на стадии рассмотрения</w:t>
      </w:r>
      <w:proofErr w:type="gramEnd"/>
      <w:r w:rsidRPr="00B43972">
        <w:rPr>
          <w:rFonts w:ascii="Arial" w:hAnsi="Arial" w:cs="Arial"/>
          <w:color w:val="000000" w:themeColor="text1"/>
          <w:sz w:val="24"/>
          <w:szCs w:val="24"/>
        </w:rPr>
        <w:t xml:space="preserve"> дела судом кассационной инстанции, пересмотра судебных актов в порядке надзора - 30 процентов.</w:t>
      </w:r>
    </w:p>
    <w:p w:rsidR="00B43972" w:rsidRPr="00B43972" w:rsidRDefault="00B43972" w:rsidP="00B43972">
      <w:pPr>
        <w:autoSpaceDE w:val="0"/>
        <w:autoSpaceDN w:val="0"/>
        <w:adjustRightInd w:val="0"/>
        <w:spacing w:after="0" w:line="240" w:lineRule="auto"/>
        <w:ind w:firstLine="540"/>
        <w:jc w:val="both"/>
        <w:rPr>
          <w:rFonts w:ascii="Arial" w:hAnsi="Arial" w:cs="Arial"/>
          <w:color w:val="000000" w:themeColor="text1"/>
          <w:sz w:val="24"/>
          <w:szCs w:val="24"/>
        </w:rPr>
      </w:pPr>
      <w:proofErr w:type="gramStart"/>
      <w:r w:rsidRPr="00B43972">
        <w:rPr>
          <w:rFonts w:ascii="Arial" w:hAnsi="Arial" w:cs="Arial"/>
          <w:color w:val="000000" w:themeColor="text1"/>
          <w:sz w:val="24"/>
          <w:szCs w:val="24"/>
        </w:rPr>
        <w:t>Не подлежит возврату уплаченная государственная пошлина при добровольном удовлетворении ответчиком (административным ответчиком) требований истца (административного истца) после обращения указанных истцов в Верховный Суд Российской Федерации, арбитражный суд и вынесения определения о принятии искового заявления (административного искового заявления) к производству;</w:t>
      </w:r>
      <w:proofErr w:type="gramEnd"/>
    </w:p>
    <w:p w:rsidR="00B43972" w:rsidRPr="00B43972" w:rsidRDefault="00B43972" w:rsidP="00B43972">
      <w:pPr>
        <w:autoSpaceDE w:val="0"/>
        <w:autoSpaceDN w:val="0"/>
        <w:adjustRightInd w:val="0"/>
        <w:spacing w:after="0" w:line="240" w:lineRule="auto"/>
        <w:jc w:val="both"/>
        <w:rPr>
          <w:rFonts w:ascii="Arial" w:hAnsi="Arial" w:cs="Arial"/>
          <w:color w:val="000000" w:themeColor="text1"/>
          <w:sz w:val="24"/>
          <w:szCs w:val="24"/>
        </w:rPr>
      </w:pPr>
    </w:p>
    <w:p w:rsidR="00B43972" w:rsidRPr="00B43972" w:rsidRDefault="00B43972" w:rsidP="00B43972">
      <w:pPr>
        <w:autoSpaceDE w:val="0"/>
        <w:autoSpaceDN w:val="0"/>
        <w:adjustRightInd w:val="0"/>
        <w:spacing w:after="0" w:line="240" w:lineRule="auto"/>
        <w:ind w:firstLine="540"/>
        <w:jc w:val="both"/>
        <w:rPr>
          <w:rFonts w:ascii="Arial" w:hAnsi="Arial" w:cs="Arial"/>
          <w:color w:val="000000" w:themeColor="text1"/>
          <w:sz w:val="24"/>
          <w:szCs w:val="24"/>
        </w:rPr>
      </w:pPr>
      <w:r w:rsidRPr="00B43972">
        <w:rPr>
          <w:rFonts w:ascii="Arial" w:hAnsi="Arial" w:cs="Arial"/>
          <w:color w:val="000000" w:themeColor="text1"/>
          <w:sz w:val="24"/>
          <w:szCs w:val="24"/>
        </w:rPr>
        <w:t>Заявление о возврате излишне уплаченной (взысканной) суммы государственной пошлины по делам, рассматриваемым в судах, а также мировыми судьями, подается плательщиком государственной пошлины в налоговый орган по месту нахождения суда, в котором рассматривалось дело, либо в налоговый орган по месту учета указанного плательщика государственной пошлины.</w:t>
      </w:r>
    </w:p>
    <w:p w:rsidR="00B43972" w:rsidRPr="00B43972" w:rsidRDefault="00B43972" w:rsidP="00B43972">
      <w:pPr>
        <w:autoSpaceDE w:val="0"/>
        <w:autoSpaceDN w:val="0"/>
        <w:adjustRightInd w:val="0"/>
        <w:spacing w:after="0" w:line="240" w:lineRule="auto"/>
        <w:ind w:firstLine="540"/>
        <w:jc w:val="both"/>
        <w:rPr>
          <w:rFonts w:ascii="Arial" w:hAnsi="Arial" w:cs="Arial"/>
          <w:color w:val="000000" w:themeColor="text1"/>
          <w:sz w:val="24"/>
          <w:szCs w:val="24"/>
        </w:rPr>
      </w:pPr>
      <w:proofErr w:type="gramStart"/>
      <w:r w:rsidRPr="00B43972">
        <w:rPr>
          <w:rFonts w:ascii="Arial" w:hAnsi="Arial" w:cs="Arial"/>
          <w:color w:val="000000" w:themeColor="text1"/>
          <w:sz w:val="24"/>
          <w:szCs w:val="24"/>
        </w:rPr>
        <w:t>К заявлению о возврате излишне уплаченной (взысканной) суммы государственной пошлины по делам, рассматриваемым судами общей юрисдикции, арбитражными судами, Верховным Судом Российской Федерации, Конституционным Судом Российской Федерации, мировыми судьями, прилагаются решения, определения или справки судов об обстоятельствах, являющихся основанием для полного или частичного возврата излишне уплаченной (взысканной) суммы государственной пошлины, а также копии платежных документов.</w:t>
      </w:r>
      <w:proofErr w:type="gramEnd"/>
    </w:p>
    <w:p w:rsidR="00B43972" w:rsidRPr="00B43972" w:rsidRDefault="00B43972" w:rsidP="00B43972">
      <w:pPr>
        <w:autoSpaceDE w:val="0"/>
        <w:autoSpaceDN w:val="0"/>
        <w:adjustRightInd w:val="0"/>
        <w:spacing w:after="0" w:line="240" w:lineRule="auto"/>
        <w:ind w:firstLine="540"/>
        <w:jc w:val="both"/>
        <w:rPr>
          <w:rFonts w:ascii="Arial" w:hAnsi="Arial" w:cs="Arial"/>
          <w:color w:val="000000" w:themeColor="text1"/>
          <w:sz w:val="24"/>
          <w:szCs w:val="24"/>
        </w:rPr>
      </w:pPr>
      <w:r w:rsidRPr="00B43972">
        <w:rPr>
          <w:rFonts w:ascii="Arial" w:hAnsi="Arial" w:cs="Arial"/>
          <w:color w:val="000000" w:themeColor="text1"/>
          <w:sz w:val="24"/>
          <w:szCs w:val="24"/>
        </w:rPr>
        <w:lastRenderedPageBreak/>
        <w:t>Заявление о возврате излишне уплаченной (взысканной) суммы государственной пошлины может быть подано в течение трех лет со дня уплаты указанной суммы, если иное не предусмотрено настоящим пунктом.</w:t>
      </w:r>
    </w:p>
    <w:p w:rsidR="00B43972" w:rsidRPr="00B43972" w:rsidRDefault="00B43972" w:rsidP="00B43972">
      <w:pPr>
        <w:autoSpaceDE w:val="0"/>
        <w:autoSpaceDN w:val="0"/>
        <w:adjustRightInd w:val="0"/>
        <w:spacing w:after="0" w:line="240" w:lineRule="auto"/>
        <w:ind w:firstLine="540"/>
        <w:jc w:val="both"/>
        <w:rPr>
          <w:rFonts w:ascii="Arial" w:hAnsi="Arial" w:cs="Arial"/>
          <w:color w:val="000000" w:themeColor="text1"/>
          <w:sz w:val="24"/>
          <w:szCs w:val="24"/>
        </w:rPr>
      </w:pPr>
      <w:r w:rsidRPr="00B43972">
        <w:rPr>
          <w:rFonts w:ascii="Arial" w:hAnsi="Arial" w:cs="Arial"/>
          <w:color w:val="000000" w:themeColor="text1"/>
          <w:sz w:val="24"/>
          <w:szCs w:val="24"/>
        </w:rPr>
        <w:t>Возврат излишне уплаченной (взысканной) суммы государственной пошлины производится в течение одного месяца со дня подачи указанного заявления о возврате.</w:t>
      </w:r>
    </w:p>
    <w:p w:rsidR="00B43972" w:rsidRPr="00B43972" w:rsidRDefault="00B43972" w:rsidP="00B43972">
      <w:pPr>
        <w:autoSpaceDE w:val="0"/>
        <w:autoSpaceDN w:val="0"/>
        <w:adjustRightInd w:val="0"/>
        <w:spacing w:after="0" w:line="240" w:lineRule="auto"/>
        <w:ind w:firstLine="540"/>
        <w:jc w:val="both"/>
        <w:rPr>
          <w:rFonts w:ascii="Arial" w:hAnsi="Arial" w:cs="Arial"/>
          <w:color w:val="000000" w:themeColor="text1"/>
          <w:sz w:val="24"/>
          <w:szCs w:val="24"/>
        </w:rPr>
      </w:pPr>
      <w:hyperlink r:id="rId7" w:history="1">
        <w:r w:rsidRPr="00B43972">
          <w:rPr>
            <w:rFonts w:ascii="Arial" w:hAnsi="Arial" w:cs="Arial"/>
            <w:color w:val="000000" w:themeColor="text1"/>
            <w:sz w:val="24"/>
            <w:szCs w:val="24"/>
          </w:rPr>
          <w:t>Плательщик</w:t>
        </w:r>
      </w:hyperlink>
      <w:r w:rsidRPr="00B43972">
        <w:rPr>
          <w:rFonts w:ascii="Arial" w:hAnsi="Arial" w:cs="Arial"/>
          <w:color w:val="000000" w:themeColor="text1"/>
          <w:sz w:val="24"/>
          <w:szCs w:val="24"/>
        </w:rPr>
        <w:t xml:space="preserve"> государственной пошлины имеет право на зачет излишне уплаченной (взысканной) суммы государственной пошлины в счет суммы государственной пошлины, подлежащей уплате за совершение аналогичного действия.</w:t>
      </w:r>
    </w:p>
    <w:p w:rsidR="00B43972" w:rsidRPr="00B43972" w:rsidRDefault="00B43972" w:rsidP="00B43972">
      <w:pPr>
        <w:autoSpaceDE w:val="0"/>
        <w:autoSpaceDN w:val="0"/>
        <w:adjustRightInd w:val="0"/>
        <w:spacing w:after="0" w:line="240" w:lineRule="auto"/>
        <w:ind w:firstLine="540"/>
        <w:jc w:val="both"/>
        <w:rPr>
          <w:rFonts w:ascii="Arial" w:hAnsi="Arial" w:cs="Arial"/>
          <w:color w:val="000000" w:themeColor="text1"/>
          <w:sz w:val="24"/>
          <w:szCs w:val="24"/>
        </w:rPr>
      </w:pPr>
      <w:r w:rsidRPr="00B43972">
        <w:rPr>
          <w:rFonts w:ascii="Arial" w:hAnsi="Arial" w:cs="Arial"/>
          <w:color w:val="000000" w:themeColor="text1"/>
          <w:sz w:val="24"/>
          <w:szCs w:val="24"/>
        </w:rPr>
        <w:t xml:space="preserve">Указанный зачет производится по </w:t>
      </w:r>
      <w:hyperlink r:id="rId8" w:history="1">
        <w:r w:rsidRPr="00B43972">
          <w:rPr>
            <w:rFonts w:ascii="Arial" w:hAnsi="Arial" w:cs="Arial"/>
            <w:color w:val="000000" w:themeColor="text1"/>
            <w:sz w:val="24"/>
            <w:szCs w:val="24"/>
          </w:rPr>
          <w:t>заявлению</w:t>
        </w:r>
      </w:hyperlink>
      <w:r w:rsidRPr="00B43972">
        <w:rPr>
          <w:rFonts w:ascii="Arial" w:hAnsi="Arial" w:cs="Arial"/>
          <w:color w:val="000000" w:themeColor="text1"/>
          <w:sz w:val="24"/>
          <w:szCs w:val="24"/>
        </w:rPr>
        <w:t xml:space="preserve"> плательщика, предъявленному в уполномоченный орган (должностному лицу), в который (к которому) он обращался за совершением юридически значимого действия. Заявление о зачете суммы излишне уплаченной (взысканной) государственной пошлины может быть подано в течение трех лет со дня принятия соответствующего решения суда о возврате государственной пошлины из бюджета или со дня уплаты этой суммы в бюджет. К заявлению о зачете суммы излишне уплаченной (взысканной) государственной пошлины прилагаются: решения, определения и справки судов, органов и (или) должностных лиц, осуществляющих действия, за которые уплачивается государственная пошлина, об обстоятельствах, являющихся основанием для полного возврата государственной пошлины, а также копии платежных документов.</w:t>
      </w:r>
    </w:p>
    <w:p w:rsidR="00B43972" w:rsidRPr="00B43972" w:rsidRDefault="00B43972" w:rsidP="00B43972">
      <w:pPr>
        <w:autoSpaceDE w:val="0"/>
        <w:autoSpaceDN w:val="0"/>
        <w:adjustRightInd w:val="0"/>
        <w:spacing w:after="0" w:line="240" w:lineRule="auto"/>
        <w:ind w:firstLine="540"/>
        <w:jc w:val="both"/>
        <w:rPr>
          <w:rFonts w:ascii="Arial" w:hAnsi="Arial" w:cs="Arial"/>
          <w:color w:val="000000" w:themeColor="text1"/>
          <w:sz w:val="24"/>
          <w:szCs w:val="24"/>
        </w:rPr>
      </w:pPr>
    </w:p>
    <w:p w:rsidR="00415310" w:rsidRPr="00B43972" w:rsidRDefault="00415310" w:rsidP="00B43972">
      <w:pPr>
        <w:autoSpaceDE w:val="0"/>
        <w:autoSpaceDN w:val="0"/>
        <w:adjustRightInd w:val="0"/>
        <w:spacing w:after="0" w:line="240" w:lineRule="auto"/>
        <w:jc w:val="both"/>
        <w:rPr>
          <w:rFonts w:ascii="Arial" w:hAnsi="Arial" w:cs="Arial"/>
          <w:color w:val="000000" w:themeColor="text1"/>
          <w:sz w:val="24"/>
          <w:szCs w:val="24"/>
        </w:rPr>
      </w:pPr>
    </w:p>
    <w:sectPr w:rsidR="00415310" w:rsidRPr="00B43972" w:rsidSect="00FC7CF9">
      <w:pgSz w:w="11905" w:h="16838"/>
      <w:pgMar w:top="1134" w:right="850" w:bottom="1134" w:left="1701"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586A" w:rsidRDefault="0091586A" w:rsidP="0091586A">
      <w:pPr>
        <w:spacing w:after="0" w:line="240" w:lineRule="auto"/>
      </w:pPr>
      <w:r>
        <w:separator/>
      </w:r>
    </w:p>
  </w:endnote>
  <w:endnote w:type="continuationSeparator" w:id="0">
    <w:p w:rsidR="0091586A" w:rsidRDefault="0091586A" w:rsidP="009158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586A" w:rsidRDefault="0091586A" w:rsidP="0091586A">
      <w:pPr>
        <w:spacing w:after="0" w:line="240" w:lineRule="auto"/>
      </w:pPr>
      <w:r>
        <w:separator/>
      </w:r>
    </w:p>
  </w:footnote>
  <w:footnote w:type="continuationSeparator" w:id="0">
    <w:p w:rsidR="0091586A" w:rsidRDefault="0091586A" w:rsidP="009158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footnotePr>
    <w:footnote w:id="-1"/>
    <w:footnote w:id="0"/>
  </w:footnotePr>
  <w:endnotePr>
    <w:endnote w:id="-1"/>
    <w:endnote w:id="0"/>
  </w:endnotePr>
  <w:compat/>
  <w:rsids>
    <w:rsidRoot w:val="0091586A"/>
    <w:rsid w:val="00024DCA"/>
    <w:rsid w:val="001E7D0C"/>
    <w:rsid w:val="00415310"/>
    <w:rsid w:val="005369B4"/>
    <w:rsid w:val="0091586A"/>
    <w:rsid w:val="00B43972"/>
    <w:rsid w:val="00C0351C"/>
    <w:rsid w:val="00E036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6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1586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91586A"/>
  </w:style>
  <w:style w:type="paragraph" w:styleId="a5">
    <w:name w:val="footer"/>
    <w:basedOn w:val="a"/>
    <w:link w:val="a6"/>
    <w:uiPriority w:val="99"/>
    <w:semiHidden/>
    <w:unhideWhenUsed/>
    <w:rsid w:val="0091586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9158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07FE319F43CFD2A74BE1D9D8F5C832C68B14201C2A8BB72883D1EDC1EF9080D385228C1F101EB8E6769372BE859160D5AEB9C577B0B370z832E" TargetMode="External"/><Relationship Id="rId3" Type="http://schemas.openxmlformats.org/officeDocument/2006/relationships/webSettings" Target="webSettings.xml"/><Relationship Id="rId7" Type="http://schemas.openxmlformats.org/officeDocument/2006/relationships/hyperlink" Target="consultantplus://offline/ref=D807FE319F43CFD2A74BE1D9D8F5C832C38D152C1B228BB72883D1EDC1EF9080D385228C1F1116BFE2769372BE859160D5AEB9C577B0B370z832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E8DEC8D2EF1FFB314C826723D646B36A7AB7225A0920D51C56219037B0EF99BE483CD101E9B0EC4E828496914CF4DF68001FCF185CF284AAnCy0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708</Words>
  <Characters>4039</Characters>
  <Application>Microsoft Office Word</Application>
  <DocSecurity>0</DocSecurity>
  <Lines>33</Lines>
  <Paragraphs>9</Paragraphs>
  <ScaleCrop>false</ScaleCrop>
  <Company/>
  <LinksUpToDate>false</LinksUpToDate>
  <CharactersWithSpaces>4738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SUD-2021-1</dc:creator>
  <cp:lastModifiedBy>SUD-2021-1</cp:lastModifiedBy>
  <cp:revision>3</cp:revision>
  <dcterms:created xsi:type="dcterms:W3CDTF">2024-11-27T04:28:00Z</dcterms:created>
  <dcterms:modified xsi:type="dcterms:W3CDTF">2024-11-27T05:00:00Z</dcterms:modified>
</cp:coreProperties>
</file>