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1DB" w:rsidRPr="000E01DB" w:rsidRDefault="000E01DB" w:rsidP="000E01DB">
      <w:pPr>
        <w:keepNext w:val="0"/>
        <w:keepLines w:val="0"/>
        <w:autoSpaceDE w:val="0"/>
        <w:autoSpaceDN w:val="0"/>
        <w:adjustRightInd w:val="0"/>
        <w:spacing w:before="0" w:line="240" w:lineRule="auto"/>
        <w:jc w:val="center"/>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ПЛЕНУМ ВЕРХОВНОГО СУДА РОССИЙСКОЙ ФЕДЕРАЦИИ</w:t>
      </w: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jc w:val="center"/>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ПОСТАНОВЛЕНИЕ</w:t>
      </w:r>
    </w:p>
    <w:p w:rsidR="000E01DB" w:rsidRPr="000E01DB" w:rsidRDefault="000E01DB" w:rsidP="000E01DB">
      <w:pPr>
        <w:keepNext w:val="0"/>
        <w:keepLines w:val="0"/>
        <w:autoSpaceDE w:val="0"/>
        <w:autoSpaceDN w:val="0"/>
        <w:adjustRightInd w:val="0"/>
        <w:spacing w:before="0" w:line="240" w:lineRule="auto"/>
        <w:jc w:val="center"/>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от 31 октября 2019 г. N 41</w:t>
      </w: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jc w:val="center"/>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ОБ УТВЕРЖДЕНИИ РЕГЛАМЕНТА ПРОВЕДЕНИЯ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roofErr w:type="gramStart"/>
      <w:r w:rsidRPr="000E01DB">
        <w:rPr>
          <w:rFonts w:ascii="Arial" w:hAnsi="Arial" w:cs="Arial"/>
          <w:color w:val="000000" w:themeColor="text1"/>
          <w:sz w:val="20"/>
          <w:szCs w:val="20"/>
        </w:rPr>
        <w:t xml:space="preserve">Руководствуясь </w:t>
      </w:r>
      <w:hyperlink r:id="rId5" w:history="1">
        <w:r w:rsidRPr="000E01DB">
          <w:rPr>
            <w:rFonts w:ascii="Arial" w:hAnsi="Arial" w:cs="Arial"/>
            <w:color w:val="000000" w:themeColor="text1"/>
            <w:sz w:val="20"/>
            <w:szCs w:val="20"/>
          </w:rPr>
          <w:t>пунктом 13.1 части 3 статьи 5</w:t>
        </w:r>
      </w:hyperlink>
      <w:r w:rsidRPr="000E01DB">
        <w:rPr>
          <w:rFonts w:ascii="Arial" w:hAnsi="Arial" w:cs="Arial"/>
          <w:color w:val="000000" w:themeColor="text1"/>
          <w:sz w:val="20"/>
          <w:szCs w:val="20"/>
        </w:rP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roofErr w:type="gramEnd"/>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1. Утвердить </w:t>
      </w:r>
      <w:hyperlink w:anchor="Par30" w:history="1">
        <w:r w:rsidRPr="000E01DB">
          <w:rPr>
            <w:rFonts w:ascii="Arial" w:hAnsi="Arial" w:cs="Arial"/>
            <w:color w:val="000000" w:themeColor="text1"/>
            <w:sz w:val="20"/>
            <w:szCs w:val="20"/>
          </w:rPr>
          <w:t>Регламент</w:t>
        </w:r>
      </w:hyperlink>
      <w:r w:rsidRPr="000E01DB">
        <w:rPr>
          <w:rFonts w:ascii="Arial" w:hAnsi="Arial" w:cs="Arial"/>
          <w:color w:val="000000" w:themeColor="text1"/>
          <w:sz w:val="20"/>
          <w:szCs w:val="20"/>
        </w:rPr>
        <w:t xml:space="preserve"> п</w:t>
      </w:r>
      <w:bookmarkStart w:id="0" w:name="_GoBack"/>
      <w:bookmarkEnd w:id="0"/>
      <w:r w:rsidRPr="000E01DB">
        <w:rPr>
          <w:rFonts w:ascii="Arial" w:hAnsi="Arial" w:cs="Arial"/>
          <w:color w:val="000000" w:themeColor="text1"/>
          <w:sz w:val="20"/>
          <w:szCs w:val="20"/>
        </w:rPr>
        <w:t>роведения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Направить данное постановление в "Российскую газету" для опубликования.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jc w:val="right"/>
        <w:rPr>
          <w:rFonts w:ascii="Arial" w:hAnsi="Arial" w:cs="Arial"/>
          <w:color w:val="000000" w:themeColor="text1"/>
          <w:sz w:val="20"/>
          <w:szCs w:val="20"/>
        </w:rPr>
      </w:pPr>
      <w:r w:rsidRPr="000E01DB">
        <w:rPr>
          <w:rFonts w:ascii="Arial" w:hAnsi="Arial" w:cs="Arial"/>
          <w:color w:val="000000" w:themeColor="text1"/>
          <w:sz w:val="20"/>
          <w:szCs w:val="20"/>
        </w:rPr>
        <w:t>Председатель Верховного Суда</w:t>
      </w:r>
    </w:p>
    <w:p w:rsidR="000E01DB" w:rsidRPr="000E01DB" w:rsidRDefault="000E01DB" w:rsidP="000E01DB">
      <w:pPr>
        <w:autoSpaceDE w:val="0"/>
        <w:autoSpaceDN w:val="0"/>
        <w:adjustRightInd w:val="0"/>
        <w:spacing w:after="0" w:line="240" w:lineRule="auto"/>
        <w:jc w:val="right"/>
        <w:rPr>
          <w:rFonts w:ascii="Arial" w:hAnsi="Arial" w:cs="Arial"/>
          <w:color w:val="000000" w:themeColor="text1"/>
          <w:sz w:val="20"/>
          <w:szCs w:val="20"/>
        </w:rPr>
      </w:pPr>
      <w:r w:rsidRPr="000E01DB">
        <w:rPr>
          <w:rFonts w:ascii="Arial" w:hAnsi="Arial" w:cs="Arial"/>
          <w:color w:val="000000" w:themeColor="text1"/>
          <w:sz w:val="20"/>
          <w:szCs w:val="20"/>
        </w:rPr>
        <w:t>Российской Федерации</w:t>
      </w:r>
    </w:p>
    <w:p w:rsidR="000E01DB" w:rsidRPr="000E01DB" w:rsidRDefault="000E01DB" w:rsidP="000E01DB">
      <w:pPr>
        <w:autoSpaceDE w:val="0"/>
        <w:autoSpaceDN w:val="0"/>
        <w:adjustRightInd w:val="0"/>
        <w:spacing w:after="0" w:line="240" w:lineRule="auto"/>
        <w:jc w:val="right"/>
        <w:rPr>
          <w:rFonts w:ascii="Arial" w:hAnsi="Arial" w:cs="Arial"/>
          <w:color w:val="000000" w:themeColor="text1"/>
          <w:sz w:val="20"/>
          <w:szCs w:val="20"/>
        </w:rPr>
      </w:pPr>
      <w:r w:rsidRPr="000E01DB">
        <w:rPr>
          <w:rFonts w:ascii="Arial" w:hAnsi="Arial" w:cs="Arial"/>
          <w:color w:val="000000" w:themeColor="text1"/>
          <w:sz w:val="20"/>
          <w:szCs w:val="20"/>
        </w:rPr>
        <w:t>В.М.ЛЕБЕДЕВ</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jc w:val="right"/>
        <w:rPr>
          <w:rFonts w:ascii="Arial" w:hAnsi="Arial" w:cs="Arial"/>
          <w:color w:val="000000" w:themeColor="text1"/>
          <w:sz w:val="20"/>
          <w:szCs w:val="20"/>
        </w:rPr>
      </w:pPr>
      <w:r w:rsidRPr="000E01DB">
        <w:rPr>
          <w:rFonts w:ascii="Arial" w:hAnsi="Arial" w:cs="Arial"/>
          <w:color w:val="000000" w:themeColor="text1"/>
          <w:sz w:val="20"/>
          <w:szCs w:val="20"/>
        </w:rPr>
        <w:t>Секретарь Пленума,</w:t>
      </w:r>
    </w:p>
    <w:p w:rsidR="000E01DB" w:rsidRPr="000E01DB" w:rsidRDefault="000E01DB" w:rsidP="000E01DB">
      <w:pPr>
        <w:autoSpaceDE w:val="0"/>
        <w:autoSpaceDN w:val="0"/>
        <w:adjustRightInd w:val="0"/>
        <w:spacing w:after="0" w:line="240" w:lineRule="auto"/>
        <w:jc w:val="right"/>
        <w:rPr>
          <w:rFonts w:ascii="Arial" w:hAnsi="Arial" w:cs="Arial"/>
          <w:color w:val="000000" w:themeColor="text1"/>
          <w:sz w:val="20"/>
          <w:szCs w:val="20"/>
        </w:rPr>
      </w:pPr>
      <w:r w:rsidRPr="000E01DB">
        <w:rPr>
          <w:rFonts w:ascii="Arial" w:hAnsi="Arial" w:cs="Arial"/>
          <w:color w:val="000000" w:themeColor="text1"/>
          <w:sz w:val="20"/>
          <w:szCs w:val="20"/>
        </w:rPr>
        <w:t>судья Верховного Суда</w:t>
      </w:r>
    </w:p>
    <w:p w:rsidR="000E01DB" w:rsidRPr="000E01DB" w:rsidRDefault="000E01DB" w:rsidP="000E01DB">
      <w:pPr>
        <w:autoSpaceDE w:val="0"/>
        <w:autoSpaceDN w:val="0"/>
        <w:adjustRightInd w:val="0"/>
        <w:spacing w:after="0" w:line="240" w:lineRule="auto"/>
        <w:jc w:val="right"/>
        <w:rPr>
          <w:rFonts w:ascii="Arial" w:hAnsi="Arial" w:cs="Arial"/>
          <w:color w:val="000000" w:themeColor="text1"/>
          <w:sz w:val="20"/>
          <w:szCs w:val="20"/>
        </w:rPr>
      </w:pPr>
      <w:r w:rsidRPr="000E01DB">
        <w:rPr>
          <w:rFonts w:ascii="Arial" w:hAnsi="Arial" w:cs="Arial"/>
          <w:color w:val="000000" w:themeColor="text1"/>
          <w:sz w:val="20"/>
          <w:szCs w:val="20"/>
        </w:rPr>
        <w:t>Российской Федерации</w:t>
      </w:r>
    </w:p>
    <w:p w:rsidR="000E01DB" w:rsidRPr="000E01DB" w:rsidRDefault="000E01DB" w:rsidP="000E01DB">
      <w:pPr>
        <w:autoSpaceDE w:val="0"/>
        <w:autoSpaceDN w:val="0"/>
        <w:adjustRightInd w:val="0"/>
        <w:spacing w:after="0" w:line="240" w:lineRule="auto"/>
        <w:jc w:val="right"/>
        <w:rPr>
          <w:rFonts w:ascii="Arial" w:hAnsi="Arial" w:cs="Arial"/>
          <w:color w:val="000000" w:themeColor="text1"/>
          <w:sz w:val="20"/>
          <w:szCs w:val="20"/>
        </w:rPr>
      </w:pPr>
      <w:r w:rsidRPr="000E01DB">
        <w:rPr>
          <w:rFonts w:ascii="Arial" w:hAnsi="Arial" w:cs="Arial"/>
          <w:color w:val="000000" w:themeColor="text1"/>
          <w:sz w:val="20"/>
          <w:szCs w:val="20"/>
        </w:rPr>
        <w:t>В.В.МОМОТОВ</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jc w:val="right"/>
        <w:outlineLvl w:val="0"/>
        <w:rPr>
          <w:rFonts w:ascii="Arial" w:hAnsi="Arial" w:cs="Arial"/>
          <w:color w:val="000000" w:themeColor="text1"/>
          <w:sz w:val="20"/>
          <w:szCs w:val="20"/>
        </w:rPr>
      </w:pPr>
      <w:r w:rsidRPr="000E01DB">
        <w:rPr>
          <w:rFonts w:ascii="Arial" w:hAnsi="Arial" w:cs="Arial"/>
          <w:color w:val="000000" w:themeColor="text1"/>
          <w:sz w:val="20"/>
          <w:szCs w:val="20"/>
        </w:rPr>
        <w:t>Утвержден</w:t>
      </w:r>
    </w:p>
    <w:p w:rsidR="000E01DB" w:rsidRPr="000E01DB" w:rsidRDefault="000E01DB" w:rsidP="000E01DB">
      <w:pPr>
        <w:autoSpaceDE w:val="0"/>
        <w:autoSpaceDN w:val="0"/>
        <w:adjustRightInd w:val="0"/>
        <w:spacing w:after="0" w:line="240" w:lineRule="auto"/>
        <w:jc w:val="right"/>
        <w:rPr>
          <w:rFonts w:ascii="Arial" w:hAnsi="Arial" w:cs="Arial"/>
          <w:color w:val="000000" w:themeColor="text1"/>
          <w:sz w:val="20"/>
          <w:szCs w:val="20"/>
        </w:rPr>
      </w:pPr>
      <w:r w:rsidRPr="000E01DB">
        <w:rPr>
          <w:rFonts w:ascii="Arial" w:hAnsi="Arial" w:cs="Arial"/>
          <w:color w:val="000000" w:themeColor="text1"/>
          <w:sz w:val="20"/>
          <w:szCs w:val="20"/>
        </w:rPr>
        <w:t>постановлением Пленума</w:t>
      </w:r>
    </w:p>
    <w:p w:rsidR="000E01DB" w:rsidRPr="000E01DB" w:rsidRDefault="000E01DB" w:rsidP="000E01DB">
      <w:pPr>
        <w:autoSpaceDE w:val="0"/>
        <w:autoSpaceDN w:val="0"/>
        <w:adjustRightInd w:val="0"/>
        <w:spacing w:after="0" w:line="240" w:lineRule="auto"/>
        <w:jc w:val="right"/>
        <w:rPr>
          <w:rFonts w:ascii="Arial" w:hAnsi="Arial" w:cs="Arial"/>
          <w:color w:val="000000" w:themeColor="text1"/>
          <w:sz w:val="20"/>
          <w:szCs w:val="20"/>
        </w:rPr>
      </w:pPr>
      <w:r w:rsidRPr="000E01DB">
        <w:rPr>
          <w:rFonts w:ascii="Arial" w:hAnsi="Arial" w:cs="Arial"/>
          <w:color w:val="000000" w:themeColor="text1"/>
          <w:sz w:val="20"/>
          <w:szCs w:val="20"/>
        </w:rPr>
        <w:t>Верховного Суда</w:t>
      </w:r>
    </w:p>
    <w:p w:rsidR="000E01DB" w:rsidRPr="000E01DB" w:rsidRDefault="000E01DB" w:rsidP="000E01DB">
      <w:pPr>
        <w:autoSpaceDE w:val="0"/>
        <w:autoSpaceDN w:val="0"/>
        <w:adjustRightInd w:val="0"/>
        <w:spacing w:after="0" w:line="240" w:lineRule="auto"/>
        <w:jc w:val="right"/>
        <w:rPr>
          <w:rFonts w:ascii="Arial" w:hAnsi="Arial" w:cs="Arial"/>
          <w:color w:val="000000" w:themeColor="text1"/>
          <w:sz w:val="20"/>
          <w:szCs w:val="20"/>
        </w:rPr>
      </w:pPr>
      <w:r w:rsidRPr="000E01DB">
        <w:rPr>
          <w:rFonts w:ascii="Arial" w:hAnsi="Arial" w:cs="Arial"/>
          <w:color w:val="000000" w:themeColor="text1"/>
          <w:sz w:val="20"/>
          <w:szCs w:val="20"/>
        </w:rPr>
        <w:t>Российской Федерации</w:t>
      </w:r>
    </w:p>
    <w:p w:rsidR="000E01DB" w:rsidRPr="000E01DB" w:rsidRDefault="000E01DB" w:rsidP="000E01DB">
      <w:pPr>
        <w:autoSpaceDE w:val="0"/>
        <w:autoSpaceDN w:val="0"/>
        <w:adjustRightInd w:val="0"/>
        <w:spacing w:after="0" w:line="240" w:lineRule="auto"/>
        <w:jc w:val="right"/>
        <w:rPr>
          <w:rFonts w:ascii="Arial" w:hAnsi="Arial" w:cs="Arial"/>
          <w:color w:val="000000" w:themeColor="text1"/>
          <w:sz w:val="20"/>
          <w:szCs w:val="20"/>
        </w:rPr>
      </w:pPr>
      <w:r w:rsidRPr="000E01DB">
        <w:rPr>
          <w:rFonts w:ascii="Arial" w:hAnsi="Arial" w:cs="Arial"/>
          <w:color w:val="000000" w:themeColor="text1"/>
          <w:sz w:val="20"/>
          <w:szCs w:val="20"/>
        </w:rPr>
        <w:t>от 31 октября 2019 г. N 41</w:t>
      </w:r>
    </w:p>
    <w:p w:rsidR="000E01DB" w:rsidRPr="000E01DB" w:rsidRDefault="000E01DB" w:rsidP="000E01DB">
      <w:pPr>
        <w:autoSpaceDE w:val="0"/>
        <w:autoSpaceDN w:val="0"/>
        <w:adjustRightInd w:val="0"/>
        <w:spacing w:after="0" w:line="240" w:lineRule="auto"/>
        <w:jc w:val="center"/>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jc w:val="center"/>
        <w:rPr>
          <w:rFonts w:ascii="Arial" w:eastAsiaTheme="minorHAnsi" w:hAnsi="Arial" w:cs="Arial"/>
          <w:color w:val="000000" w:themeColor="text1"/>
          <w:sz w:val="20"/>
          <w:szCs w:val="20"/>
        </w:rPr>
      </w:pPr>
      <w:bookmarkStart w:id="1" w:name="Par30"/>
      <w:bookmarkEnd w:id="1"/>
      <w:r w:rsidRPr="000E01DB">
        <w:rPr>
          <w:rFonts w:ascii="Arial" w:eastAsiaTheme="minorHAnsi" w:hAnsi="Arial" w:cs="Arial"/>
          <w:color w:val="000000" w:themeColor="text1"/>
          <w:sz w:val="20"/>
          <w:szCs w:val="20"/>
        </w:rPr>
        <w:t>РЕГЛАМЕНТ ПРОВЕДЕНИЯ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Настоящий Регламент разработан в соответствии с положениями Гражданского процессуального </w:t>
      </w:r>
      <w:hyperlink r:id="rId6" w:history="1">
        <w:r w:rsidRPr="000E01DB">
          <w:rPr>
            <w:rFonts w:ascii="Arial" w:hAnsi="Arial" w:cs="Arial"/>
            <w:color w:val="000000" w:themeColor="text1"/>
            <w:sz w:val="20"/>
            <w:szCs w:val="20"/>
          </w:rPr>
          <w:t>кодекса</w:t>
        </w:r>
      </w:hyperlink>
      <w:r w:rsidRPr="000E01DB">
        <w:rPr>
          <w:rFonts w:ascii="Arial" w:hAnsi="Arial" w:cs="Arial"/>
          <w:color w:val="000000" w:themeColor="text1"/>
          <w:sz w:val="20"/>
          <w:szCs w:val="20"/>
        </w:rPr>
        <w:t xml:space="preserve"> Российской Федерации, Арбитражного процессуального </w:t>
      </w:r>
      <w:hyperlink r:id="rId7" w:history="1">
        <w:r w:rsidRPr="000E01DB">
          <w:rPr>
            <w:rFonts w:ascii="Arial" w:hAnsi="Arial" w:cs="Arial"/>
            <w:color w:val="000000" w:themeColor="text1"/>
            <w:sz w:val="20"/>
            <w:szCs w:val="20"/>
          </w:rPr>
          <w:t>кодекса</w:t>
        </w:r>
      </w:hyperlink>
      <w:r w:rsidRPr="000E01DB">
        <w:rPr>
          <w:rFonts w:ascii="Arial" w:hAnsi="Arial" w:cs="Arial"/>
          <w:color w:val="000000" w:themeColor="text1"/>
          <w:sz w:val="20"/>
          <w:szCs w:val="20"/>
        </w:rPr>
        <w:t xml:space="preserve"> Российской Федерации и </w:t>
      </w:r>
      <w:hyperlink r:id="rId8" w:history="1">
        <w:r w:rsidRPr="000E01DB">
          <w:rPr>
            <w:rFonts w:ascii="Arial" w:hAnsi="Arial" w:cs="Arial"/>
            <w:color w:val="000000" w:themeColor="text1"/>
            <w:sz w:val="20"/>
            <w:szCs w:val="20"/>
          </w:rPr>
          <w:t>Кодекса</w:t>
        </w:r>
      </w:hyperlink>
      <w:r w:rsidRPr="000E01DB">
        <w:rPr>
          <w:rFonts w:ascii="Arial" w:hAnsi="Arial" w:cs="Arial"/>
          <w:color w:val="000000" w:themeColor="text1"/>
          <w:sz w:val="20"/>
          <w:szCs w:val="20"/>
        </w:rP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Судебное примирение является примирительной процедурой с участием судебного примирителя.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w:t>
      </w:r>
      <w:hyperlink r:id="rId9" w:history="1">
        <w:r w:rsidRPr="000E01DB">
          <w:rPr>
            <w:rFonts w:ascii="Arial" w:hAnsi="Arial" w:cs="Arial"/>
            <w:color w:val="000000" w:themeColor="text1"/>
            <w:sz w:val="20"/>
            <w:szCs w:val="20"/>
          </w:rPr>
          <w:t>статья 2</w:t>
        </w:r>
      </w:hyperlink>
      <w:r w:rsidRPr="000E01DB">
        <w:rPr>
          <w:rFonts w:ascii="Arial" w:hAnsi="Arial" w:cs="Arial"/>
          <w:color w:val="000000" w:themeColor="text1"/>
          <w:sz w:val="20"/>
          <w:szCs w:val="20"/>
        </w:rPr>
        <w:t xml:space="preserve"> ГПК РФ, </w:t>
      </w:r>
      <w:hyperlink r:id="rId10" w:history="1">
        <w:r w:rsidRPr="000E01DB">
          <w:rPr>
            <w:rFonts w:ascii="Arial" w:hAnsi="Arial" w:cs="Arial"/>
            <w:color w:val="000000" w:themeColor="text1"/>
            <w:sz w:val="20"/>
            <w:szCs w:val="20"/>
          </w:rPr>
          <w:t>пункт 6 статьи 2</w:t>
        </w:r>
      </w:hyperlink>
      <w:r w:rsidRPr="000E01DB">
        <w:rPr>
          <w:rFonts w:ascii="Arial" w:hAnsi="Arial" w:cs="Arial"/>
          <w:color w:val="000000" w:themeColor="text1"/>
          <w:sz w:val="20"/>
          <w:szCs w:val="20"/>
        </w:rPr>
        <w:t xml:space="preserve"> АПК РФ, </w:t>
      </w:r>
      <w:hyperlink r:id="rId11" w:history="1">
        <w:r w:rsidRPr="000E01DB">
          <w:rPr>
            <w:rFonts w:ascii="Arial" w:hAnsi="Arial" w:cs="Arial"/>
            <w:color w:val="000000" w:themeColor="text1"/>
            <w:sz w:val="20"/>
            <w:szCs w:val="20"/>
          </w:rPr>
          <w:t>пункт 5 статьи 3</w:t>
        </w:r>
      </w:hyperlink>
      <w:r w:rsidRPr="000E01DB">
        <w:rPr>
          <w:rFonts w:ascii="Arial" w:hAnsi="Arial" w:cs="Arial"/>
          <w:color w:val="000000" w:themeColor="text1"/>
          <w:sz w:val="20"/>
          <w:szCs w:val="20"/>
        </w:rPr>
        <w:t xml:space="preserve"> КАС РФ).</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2" w:history="1">
        <w:r w:rsidRPr="000E01DB">
          <w:rPr>
            <w:rFonts w:ascii="Arial" w:hAnsi="Arial" w:cs="Arial"/>
            <w:color w:val="000000" w:themeColor="text1"/>
            <w:sz w:val="20"/>
            <w:szCs w:val="20"/>
          </w:rPr>
          <w:t>ГПК</w:t>
        </w:r>
      </w:hyperlink>
      <w:r w:rsidRPr="000E01DB">
        <w:rPr>
          <w:rFonts w:ascii="Arial" w:hAnsi="Arial" w:cs="Arial"/>
          <w:color w:val="000000" w:themeColor="text1"/>
          <w:sz w:val="20"/>
          <w:szCs w:val="20"/>
        </w:rPr>
        <w:t xml:space="preserve"> РФ, </w:t>
      </w:r>
      <w:hyperlink r:id="rId13" w:history="1">
        <w:r w:rsidRPr="000E01DB">
          <w:rPr>
            <w:rFonts w:ascii="Arial" w:hAnsi="Arial" w:cs="Arial"/>
            <w:color w:val="000000" w:themeColor="text1"/>
            <w:sz w:val="20"/>
            <w:szCs w:val="20"/>
          </w:rPr>
          <w:t>АПК</w:t>
        </w:r>
      </w:hyperlink>
      <w:r w:rsidRPr="000E01DB">
        <w:rPr>
          <w:rFonts w:ascii="Arial" w:hAnsi="Arial" w:cs="Arial"/>
          <w:color w:val="000000" w:themeColor="text1"/>
          <w:sz w:val="20"/>
          <w:szCs w:val="20"/>
        </w:rPr>
        <w:t xml:space="preserve"> РФ, </w:t>
      </w:r>
      <w:hyperlink r:id="rId14" w:history="1">
        <w:r w:rsidRPr="000E01DB">
          <w:rPr>
            <w:rFonts w:ascii="Arial" w:hAnsi="Arial" w:cs="Arial"/>
            <w:color w:val="000000" w:themeColor="text1"/>
            <w:sz w:val="20"/>
            <w:szCs w:val="20"/>
          </w:rPr>
          <w:t>КАС</w:t>
        </w:r>
      </w:hyperlink>
      <w:r w:rsidRPr="000E01DB">
        <w:rPr>
          <w:rFonts w:ascii="Arial" w:hAnsi="Arial" w:cs="Arial"/>
          <w:color w:val="000000" w:themeColor="text1"/>
          <w:sz w:val="20"/>
          <w:szCs w:val="20"/>
        </w:rPr>
        <w:t xml:space="preserve"> РФ и иных федеральных законов.</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Судебное примирение сторонами не оплачивается.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Раздел I. Общие положения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lastRenderedPageBreak/>
        <w:t>Статья 1. Цели и задачи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2. Принципы и правовая основа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1. Судебное примирение проводится на основании положений </w:t>
      </w:r>
      <w:hyperlink r:id="rId15" w:history="1">
        <w:r w:rsidRPr="000E01DB">
          <w:rPr>
            <w:rFonts w:ascii="Arial" w:hAnsi="Arial" w:cs="Arial"/>
            <w:color w:val="000000" w:themeColor="text1"/>
            <w:sz w:val="20"/>
            <w:szCs w:val="20"/>
          </w:rPr>
          <w:t>ГПК</w:t>
        </w:r>
      </w:hyperlink>
      <w:r w:rsidRPr="000E01DB">
        <w:rPr>
          <w:rFonts w:ascii="Arial" w:hAnsi="Arial" w:cs="Arial"/>
          <w:color w:val="000000" w:themeColor="text1"/>
          <w:sz w:val="20"/>
          <w:szCs w:val="20"/>
        </w:rPr>
        <w:t xml:space="preserve"> РФ, </w:t>
      </w:r>
      <w:hyperlink r:id="rId16" w:history="1">
        <w:r w:rsidRPr="000E01DB">
          <w:rPr>
            <w:rFonts w:ascii="Arial" w:hAnsi="Arial" w:cs="Arial"/>
            <w:color w:val="000000" w:themeColor="text1"/>
            <w:sz w:val="20"/>
            <w:szCs w:val="20"/>
          </w:rPr>
          <w:t>АПК</w:t>
        </w:r>
      </w:hyperlink>
      <w:r w:rsidRPr="000E01DB">
        <w:rPr>
          <w:rFonts w:ascii="Arial" w:hAnsi="Arial" w:cs="Arial"/>
          <w:color w:val="000000" w:themeColor="text1"/>
          <w:sz w:val="20"/>
          <w:szCs w:val="20"/>
        </w:rPr>
        <w:t xml:space="preserve"> РФ, </w:t>
      </w:r>
      <w:hyperlink r:id="rId17" w:history="1">
        <w:r w:rsidRPr="000E01DB">
          <w:rPr>
            <w:rFonts w:ascii="Arial" w:hAnsi="Arial" w:cs="Arial"/>
            <w:color w:val="000000" w:themeColor="text1"/>
            <w:sz w:val="20"/>
            <w:szCs w:val="20"/>
          </w:rPr>
          <w:t>КАС</w:t>
        </w:r>
      </w:hyperlink>
      <w:r w:rsidRPr="000E01DB">
        <w:rPr>
          <w:rFonts w:ascii="Arial" w:hAnsi="Arial" w:cs="Arial"/>
          <w:color w:val="000000" w:themeColor="text1"/>
          <w:sz w:val="20"/>
          <w:szCs w:val="20"/>
        </w:rPr>
        <w:t xml:space="preserve"> РФ, законодательства о статусе судей в Российской Федерации, положений настоящего Регламента.</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3. Принцип добровольности</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4. Принцип сотрудничества</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Стороны судебного примирения сотрудничают друг с другом, с судебным примирителем и с судом.</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5. Принцип равноправия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Судебный примиритель не вправе своими действиями ставить </w:t>
      </w:r>
      <w:proofErr w:type="gramStart"/>
      <w:r w:rsidRPr="000E01DB">
        <w:rPr>
          <w:rFonts w:ascii="Arial" w:hAnsi="Arial" w:cs="Arial"/>
          <w:color w:val="000000" w:themeColor="text1"/>
          <w:sz w:val="20"/>
          <w:szCs w:val="20"/>
        </w:rPr>
        <w:t>какую-либо</w:t>
      </w:r>
      <w:proofErr w:type="gramEnd"/>
      <w:r w:rsidRPr="000E01DB">
        <w:rPr>
          <w:rFonts w:ascii="Arial" w:hAnsi="Arial" w:cs="Arial"/>
          <w:color w:val="000000" w:themeColor="text1"/>
          <w:sz w:val="20"/>
          <w:szCs w:val="20"/>
        </w:rPr>
        <w:t xml:space="preserve"> из сторон в преимущественное положение, равно как и умалять права одной из сторон.</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6. Принцип конфиденциальности</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Стороны вправе определить объем ограничения распространения информации, связанной с судебным примирением.</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Если стороны письменно не договорились об ином, информация, полученная участниками в ходе судебного примирения, является конфиденциальной.</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proofErr w:type="gramStart"/>
      <w:r w:rsidRPr="000E01DB">
        <w:rPr>
          <w:rFonts w:ascii="Arial" w:hAnsi="Arial" w:cs="Arial"/>
          <w:color w:val="000000" w:themeColor="text1"/>
          <w:sz w:val="20"/>
          <w:szCs w:val="20"/>
        </w:rP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w:t>
      </w:r>
      <w:proofErr w:type="gramEnd"/>
      <w:r w:rsidRPr="000E01DB">
        <w:rPr>
          <w:rFonts w:ascii="Arial" w:hAnsi="Arial" w:cs="Arial"/>
          <w:color w:val="000000" w:themeColor="text1"/>
          <w:sz w:val="20"/>
          <w:szCs w:val="20"/>
        </w:rPr>
        <w:t xml:space="preserve"> сведения, содержащиеся в документе, подготовленном исключительно для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lastRenderedPageBreak/>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7. Принцип независимости и беспристрастности судебного примирителя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Отношение судебного примирителя к каждой из сторон является беспристрастным, уважительным и доброжелательным.</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Судебный примиритель обеспечивает равное участие сторон в судебном примирении.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8. Требования к судебным примирителям</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Судья, пребывающий в отставке и привлеченный к осуществлению правосудия, не вправе выступать в качестве судебного примирителя.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3. </w:t>
      </w:r>
      <w:proofErr w:type="gramStart"/>
      <w:r w:rsidRPr="000E01DB">
        <w:rPr>
          <w:rFonts w:ascii="Arial" w:hAnsi="Arial" w:cs="Arial"/>
          <w:color w:val="000000" w:themeColor="text1"/>
          <w:sz w:val="20"/>
          <w:szCs w:val="20"/>
        </w:rPr>
        <w:t>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w:t>
      </w:r>
      <w:proofErr w:type="gramEnd"/>
      <w:r w:rsidRPr="000E01DB">
        <w:rPr>
          <w:rFonts w:ascii="Arial" w:hAnsi="Arial" w:cs="Arial"/>
          <w:color w:val="000000" w:themeColor="text1"/>
          <w:sz w:val="20"/>
          <w:szCs w:val="20"/>
        </w:rPr>
        <w:t xml:space="preserve"> вправе выступать в качестве судебного примирителя.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9. Формирование списка судебных примирителей</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1. </w:t>
      </w:r>
      <w:proofErr w:type="gramStart"/>
      <w:r w:rsidRPr="000E01DB">
        <w:rPr>
          <w:rFonts w:ascii="Arial" w:hAnsi="Arial" w:cs="Arial"/>
          <w:color w:val="000000" w:themeColor="text1"/>
          <w:sz w:val="20"/>
          <w:szCs w:val="20"/>
        </w:rPr>
        <w:t>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w:t>
      </w:r>
      <w:proofErr w:type="gramEnd"/>
      <w:r w:rsidRPr="000E01DB">
        <w:rPr>
          <w:rFonts w:ascii="Arial" w:hAnsi="Arial" w:cs="Arial"/>
          <w:color w:val="000000" w:themeColor="text1"/>
          <w:sz w:val="20"/>
          <w:szCs w:val="20"/>
        </w:rPr>
        <w:t xml:space="preserve">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proofErr w:type="gramStart"/>
      <w:r w:rsidRPr="000E01DB">
        <w:rPr>
          <w:rFonts w:ascii="Arial" w:hAnsi="Arial" w:cs="Arial"/>
          <w:color w:val="000000" w:themeColor="text1"/>
          <w:sz w:val="20"/>
          <w:szCs w:val="20"/>
        </w:rP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w:t>
      </w:r>
      <w:proofErr w:type="gramEnd"/>
      <w:r w:rsidRPr="000E01DB">
        <w:rPr>
          <w:rFonts w:ascii="Arial" w:hAnsi="Arial" w:cs="Arial"/>
          <w:color w:val="000000" w:themeColor="text1"/>
          <w:sz w:val="20"/>
          <w:szCs w:val="20"/>
        </w:rPr>
        <w:t xml:space="preserve"> судом, арбитражными судами округов и вместе с предложениями данных судов направляются ими в Верховный Суд Российской Федерации.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2. При формировании списка </w:t>
      </w:r>
      <w:proofErr w:type="gramStart"/>
      <w:r w:rsidRPr="000E01DB">
        <w:rPr>
          <w:rFonts w:ascii="Arial" w:hAnsi="Arial" w:cs="Arial"/>
          <w:color w:val="000000" w:themeColor="text1"/>
          <w:sz w:val="20"/>
          <w:szCs w:val="20"/>
        </w:rPr>
        <w:t>учитываются</w:t>
      </w:r>
      <w:proofErr w:type="gramEnd"/>
      <w:r w:rsidRPr="000E01DB">
        <w:rPr>
          <w:rFonts w:ascii="Arial" w:hAnsi="Arial" w:cs="Arial"/>
          <w:color w:val="000000" w:themeColor="text1"/>
          <w:sz w:val="20"/>
          <w:szCs w:val="20"/>
        </w:rPr>
        <w:t xml:space="preserve"> в том числе опыт работы в качестве судьи, опыт научной деятельности, специализация, регион проживания кандидата, деятельность, осуществлявшаяся судьей в </w:t>
      </w:r>
      <w:r w:rsidRPr="000E01DB">
        <w:rPr>
          <w:rFonts w:ascii="Arial" w:hAnsi="Arial" w:cs="Arial"/>
          <w:color w:val="000000" w:themeColor="text1"/>
          <w:sz w:val="20"/>
          <w:szCs w:val="20"/>
        </w:rPr>
        <w:lastRenderedPageBreak/>
        <w:t xml:space="preserve">отставке с момента ухода в отставку, и соответствие данной деятельности законодательству о статусе судей и </w:t>
      </w:r>
      <w:hyperlink r:id="rId18" w:history="1">
        <w:r w:rsidRPr="000E01DB">
          <w:rPr>
            <w:rFonts w:ascii="Arial" w:hAnsi="Arial" w:cs="Arial"/>
            <w:color w:val="000000" w:themeColor="text1"/>
            <w:sz w:val="20"/>
            <w:szCs w:val="20"/>
          </w:rPr>
          <w:t>кодексу</w:t>
        </w:r>
      </w:hyperlink>
      <w:r w:rsidRPr="000E01DB">
        <w:rPr>
          <w:rFonts w:ascii="Arial" w:hAnsi="Arial" w:cs="Arial"/>
          <w:color w:val="000000" w:themeColor="text1"/>
          <w:sz w:val="20"/>
          <w:szCs w:val="20"/>
        </w:rPr>
        <w:t xml:space="preserve"> судейской этики.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Раздел II. Порядок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10. Основания для проведения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Основанием для проведения судебного примирения является определение суда о проведении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11. Срок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Судебное примирение может быть завершено досрочно по заявлению стороны (сторон) или судебного примирителя.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12. Участники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13. Стороны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Стороны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выбирают судебного примирителя;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вносят предложения по порядку проведения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заявляют о необходимости участия в судебном примирении иных лиц;</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сообщают информацию, необходимую для урегулирования спора;</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задают вопросы другой стороне и судебному примирителю;</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высказывают просьбу о проведении индивидуальной беседы с судебным примирителем;</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высказывают предложения по урегулированию спора и достижению результатов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обсуждают высказанные сторонами предложения на предмет их исполнимости и удовлетворения интересов каждой из сторон;</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ходатайствуют о продлении процедуры в случае истечения срока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lastRenderedPageBreak/>
        <w:t>2. Стороны судебного примирения не должны:</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разглашать информацию, полученную в ходе судебного примирения, без письменного согласия другой стороны;</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затягивать судебное примирение, препятствовать деятельности судебного примирителя.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3. Сторонам судебного примирения следует:</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добросовестно пользоваться принадлежащими им правами;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представлять судебному примирителю документы, удостоверяющие их личность и при необходимости документы, подтверждающие их полномочия;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являться для проведения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соблюдать согласованный сторонами порядок проведения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соблюдать принципы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предлагать условия результатов примирения, перечень которых закреплен процессуальным законодательством;</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добровольно и добросовестно исполнять условия достигнутого результата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14. Судебный примиритель</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Судебный примиритель:</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ведет переговоры со сторонами, в том числе индивидуальные, другими лицами, участвующими в деле и в судебном примирении;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изучает представленные сторонами документы и иную информацию;</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предлагает сторонам представить дополнительные документы и информацию;</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знакомится с материалами дела с согласия суда;</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получает необходимые консультации у специалистов;</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содействует сторонам в обмене документами, сведениями и сообщениями по обсуждаемым вопросам;</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разъясняет законодательство и практику его применения;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предлагает сторонам выработать и обсудить варианты урегулирования спора (оптимальный, удовлетворительный, нежелательный);</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завершает судебное примирение в порядке, предусмотренном настоящим Регламентом;</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lastRenderedPageBreak/>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Судебный примиритель не должен:</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участвовать в проведении судебного примирения при наличии оснований, предусмотренных </w:t>
      </w:r>
      <w:hyperlink r:id="rId19" w:history="1">
        <w:r w:rsidRPr="000E01DB">
          <w:rPr>
            <w:rFonts w:ascii="Arial" w:hAnsi="Arial" w:cs="Arial"/>
            <w:color w:val="000000" w:themeColor="text1"/>
            <w:sz w:val="20"/>
            <w:szCs w:val="20"/>
          </w:rPr>
          <w:t>частью первой статьи 16</w:t>
        </w:r>
      </w:hyperlink>
      <w:r w:rsidRPr="000E01DB">
        <w:rPr>
          <w:rFonts w:ascii="Arial" w:hAnsi="Arial" w:cs="Arial"/>
          <w:color w:val="000000" w:themeColor="text1"/>
          <w:sz w:val="20"/>
          <w:szCs w:val="20"/>
        </w:rPr>
        <w:t xml:space="preserve"> ГПК РФ, </w:t>
      </w:r>
      <w:hyperlink r:id="rId20" w:history="1">
        <w:r w:rsidRPr="000E01DB">
          <w:rPr>
            <w:rFonts w:ascii="Arial" w:hAnsi="Arial" w:cs="Arial"/>
            <w:color w:val="000000" w:themeColor="text1"/>
            <w:sz w:val="20"/>
            <w:szCs w:val="20"/>
          </w:rPr>
          <w:t>частью 1 статьи 21</w:t>
        </w:r>
      </w:hyperlink>
      <w:r w:rsidRPr="000E01DB">
        <w:rPr>
          <w:rFonts w:ascii="Arial" w:hAnsi="Arial" w:cs="Arial"/>
          <w:color w:val="000000" w:themeColor="text1"/>
          <w:sz w:val="20"/>
          <w:szCs w:val="20"/>
        </w:rPr>
        <w:t xml:space="preserve"> АПК РФ, </w:t>
      </w:r>
      <w:hyperlink r:id="rId21" w:history="1">
        <w:r w:rsidRPr="000E01DB">
          <w:rPr>
            <w:rFonts w:ascii="Arial" w:hAnsi="Arial" w:cs="Arial"/>
            <w:color w:val="000000" w:themeColor="text1"/>
            <w:sz w:val="20"/>
            <w:szCs w:val="20"/>
          </w:rPr>
          <w:t>частью 1 статьи 31</w:t>
        </w:r>
      </w:hyperlink>
      <w:r w:rsidRPr="000E01DB">
        <w:rPr>
          <w:rFonts w:ascii="Arial" w:hAnsi="Arial" w:cs="Arial"/>
          <w:color w:val="000000" w:themeColor="text1"/>
          <w:sz w:val="20"/>
          <w:szCs w:val="20"/>
        </w:rPr>
        <w:t xml:space="preserve"> КАС РФ;</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разглашать без письменного согласия сторон полученную от них информацию, а также нарушать иные принципы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3. Судебному примирителю следует:</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добросовестно проводить судебное примирение;</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быть беспристрастным и независимым;</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разъяснить особенности и последствия использования результатов примирения, а также правовые последствия завершения судебного примирения в случае </w:t>
      </w:r>
      <w:proofErr w:type="spellStart"/>
      <w:r w:rsidRPr="000E01DB">
        <w:rPr>
          <w:rFonts w:ascii="Arial" w:hAnsi="Arial" w:cs="Arial"/>
          <w:color w:val="000000" w:themeColor="text1"/>
          <w:sz w:val="20"/>
          <w:szCs w:val="20"/>
        </w:rPr>
        <w:t>недостижения</w:t>
      </w:r>
      <w:proofErr w:type="spellEnd"/>
      <w:r w:rsidRPr="000E01DB">
        <w:rPr>
          <w:rFonts w:ascii="Arial" w:hAnsi="Arial" w:cs="Arial"/>
          <w:color w:val="000000" w:themeColor="text1"/>
          <w:sz w:val="20"/>
          <w:szCs w:val="20"/>
        </w:rPr>
        <w:t xml:space="preserve"> результата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15. Процедура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Судебное примирение может быть инициировано сторонами либо предложено судом.</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2. </w:t>
      </w:r>
      <w:proofErr w:type="gramStart"/>
      <w:r w:rsidRPr="000E01DB">
        <w:rPr>
          <w:rFonts w:ascii="Arial" w:hAnsi="Arial" w:cs="Arial"/>
          <w:color w:val="000000" w:themeColor="text1"/>
          <w:sz w:val="20"/>
          <w:szCs w:val="20"/>
        </w:rPr>
        <w:t xml:space="preserve">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2" w:history="1">
        <w:r w:rsidRPr="000E01DB">
          <w:rPr>
            <w:rFonts w:ascii="Arial" w:hAnsi="Arial" w:cs="Arial"/>
            <w:color w:val="000000" w:themeColor="text1"/>
            <w:sz w:val="20"/>
            <w:szCs w:val="20"/>
          </w:rPr>
          <w:t>частью 2 статьи 190</w:t>
        </w:r>
      </w:hyperlink>
      <w:r w:rsidRPr="000E01DB">
        <w:rPr>
          <w:rFonts w:ascii="Arial" w:hAnsi="Arial" w:cs="Arial"/>
          <w:color w:val="000000" w:themeColor="text1"/>
          <w:sz w:val="20"/>
          <w:szCs w:val="20"/>
        </w:rPr>
        <w:t xml:space="preserve"> АПК РФ, </w:t>
      </w:r>
      <w:hyperlink r:id="rId23" w:history="1">
        <w:r w:rsidRPr="000E01DB">
          <w:rPr>
            <w:rFonts w:ascii="Arial" w:hAnsi="Arial" w:cs="Arial"/>
            <w:color w:val="000000" w:themeColor="text1"/>
            <w:sz w:val="20"/>
            <w:szCs w:val="20"/>
          </w:rPr>
          <w:t>пунктом 8 части 1 статьи 191</w:t>
        </w:r>
      </w:hyperlink>
      <w:r w:rsidRPr="000E01DB">
        <w:rPr>
          <w:rFonts w:ascii="Arial" w:hAnsi="Arial" w:cs="Arial"/>
          <w:color w:val="000000" w:themeColor="text1"/>
          <w:sz w:val="20"/>
          <w:szCs w:val="20"/>
        </w:rPr>
        <w:t xml:space="preserve"> КАС РФ, в соответствии с процессуальным законодательством выносится определение о проведении судебного примирения и при необходимости об отложении</w:t>
      </w:r>
      <w:proofErr w:type="gramEnd"/>
      <w:r w:rsidRPr="000E01DB">
        <w:rPr>
          <w:rFonts w:ascii="Arial" w:hAnsi="Arial" w:cs="Arial"/>
          <w:color w:val="000000" w:themeColor="text1"/>
          <w:sz w:val="20"/>
          <w:szCs w:val="20"/>
        </w:rPr>
        <w:t xml:space="preserve"> судебного разбирательства или о приостановлении производства по административному делу.</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3. Кандидатура судебного примирителя определяется по взаимному согласию сторон из списка судебных </w:t>
      </w:r>
      <w:proofErr w:type="gramStart"/>
      <w:r w:rsidRPr="000E01DB">
        <w:rPr>
          <w:rFonts w:ascii="Arial" w:hAnsi="Arial" w:cs="Arial"/>
          <w:color w:val="000000" w:themeColor="text1"/>
          <w:sz w:val="20"/>
          <w:szCs w:val="20"/>
        </w:rPr>
        <w:t>примирителей</w:t>
      </w:r>
      <w:proofErr w:type="gramEnd"/>
      <w:r w:rsidRPr="000E01DB">
        <w:rPr>
          <w:rFonts w:ascii="Arial" w:hAnsi="Arial" w:cs="Arial"/>
          <w:color w:val="000000" w:themeColor="text1"/>
          <w:sz w:val="20"/>
          <w:szCs w:val="20"/>
        </w:rPr>
        <w:t xml:space="preserve"> в том числе с учетом специализации и региона проживания судебного примирителя и утверждается определением суда.</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lastRenderedPageBreak/>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16. Организация подготовки и проведения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Судебный примиритель с согласия суда вправе знакомиться с материалами дела, стороны которого используют судебное примирение.</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При необходимости судебный примиритель предлагает сторонам представить дополнительные документы и информацию.</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17. Проведение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Судебное примирение проводится в форме переговоров и может включать в себя следующие стадии: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открытие судебного примирения (вступительное слово судебного примирителя);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изложение обстоятель</w:t>
      </w:r>
      <w:proofErr w:type="gramStart"/>
      <w:r w:rsidRPr="000E01DB">
        <w:rPr>
          <w:rFonts w:ascii="Arial" w:hAnsi="Arial" w:cs="Arial"/>
          <w:color w:val="000000" w:themeColor="text1"/>
          <w:sz w:val="20"/>
          <w:szCs w:val="20"/>
        </w:rPr>
        <w:t>ств сп</w:t>
      </w:r>
      <w:proofErr w:type="gramEnd"/>
      <w:r w:rsidRPr="000E01DB">
        <w:rPr>
          <w:rFonts w:ascii="Arial" w:hAnsi="Arial" w:cs="Arial"/>
          <w:color w:val="000000" w:themeColor="text1"/>
          <w:sz w:val="20"/>
          <w:szCs w:val="20"/>
        </w:rPr>
        <w:t>ора и определение интересов сторон;</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формулирование сторонами вопросов для обсуждения;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индивидуальная беседа судебного примирителя со сторонами и их представителями;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выработка сторонами предложений по урегулированию спора и достижению результатов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завершение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В случае</w:t>
      </w:r>
      <w:proofErr w:type="gramStart"/>
      <w:r w:rsidRPr="000E01DB">
        <w:rPr>
          <w:rFonts w:ascii="Arial" w:hAnsi="Arial" w:cs="Arial"/>
          <w:color w:val="000000" w:themeColor="text1"/>
          <w:sz w:val="20"/>
          <w:szCs w:val="20"/>
        </w:rPr>
        <w:t>,</w:t>
      </w:r>
      <w:proofErr w:type="gramEnd"/>
      <w:r w:rsidRPr="000E01DB">
        <w:rPr>
          <w:rFonts w:ascii="Arial" w:hAnsi="Arial" w:cs="Arial"/>
          <w:color w:val="000000" w:themeColor="text1"/>
          <w:sz w:val="20"/>
          <w:szCs w:val="20"/>
        </w:rPr>
        <w:t xml:space="preserve">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3. </w:t>
      </w:r>
      <w:proofErr w:type="gramStart"/>
      <w:r w:rsidRPr="000E01DB">
        <w:rPr>
          <w:rFonts w:ascii="Arial" w:hAnsi="Arial" w:cs="Arial"/>
          <w:color w:val="000000" w:themeColor="text1"/>
          <w:sz w:val="20"/>
          <w:szCs w:val="20"/>
        </w:rPr>
        <w:t xml:space="preserve">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w:t>
      </w:r>
      <w:r w:rsidRPr="000E01DB">
        <w:rPr>
          <w:rFonts w:ascii="Arial" w:hAnsi="Arial" w:cs="Arial"/>
          <w:color w:val="000000" w:themeColor="text1"/>
          <w:sz w:val="20"/>
          <w:szCs w:val="20"/>
        </w:rPr>
        <w:lastRenderedPageBreak/>
        <w:t>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w:t>
      </w:r>
      <w:proofErr w:type="gramEnd"/>
      <w:r w:rsidRPr="000E01DB">
        <w:rPr>
          <w:rFonts w:ascii="Arial" w:hAnsi="Arial" w:cs="Arial"/>
          <w:color w:val="000000" w:themeColor="text1"/>
          <w:sz w:val="20"/>
          <w:szCs w:val="20"/>
        </w:rPr>
        <w:t xml:space="preserve">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18. Открытие судебного примирения (вступительное слово судебного примирителя)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19. Изложение обстоятель</w:t>
      </w:r>
      <w:proofErr w:type="gramStart"/>
      <w:r w:rsidRPr="000E01DB">
        <w:rPr>
          <w:rFonts w:ascii="Arial" w:eastAsiaTheme="minorHAnsi" w:hAnsi="Arial" w:cs="Arial"/>
          <w:color w:val="000000" w:themeColor="text1"/>
          <w:sz w:val="20"/>
          <w:szCs w:val="20"/>
        </w:rPr>
        <w:t>ств сп</w:t>
      </w:r>
      <w:proofErr w:type="gramEnd"/>
      <w:r w:rsidRPr="000E01DB">
        <w:rPr>
          <w:rFonts w:ascii="Arial" w:eastAsiaTheme="minorHAnsi" w:hAnsi="Arial" w:cs="Arial"/>
          <w:color w:val="000000" w:themeColor="text1"/>
          <w:sz w:val="20"/>
          <w:szCs w:val="20"/>
        </w:rPr>
        <w:t>ора и определение интересов сторон</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Стороны излагают свое видение причин возникновения спора, его сути, путей его урегулирования и обозначают желаемый результат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20. Формулирование вопросов для обсуждения сторон</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Стороны при содействии судебного примирителя совместно выясняют и формулируют перечень вопросов, требующих обсуждения.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3. При необходимости судебный примиритель вправе объявить перерыв в переговорах и провести индивидуальные беседы со сторонами.</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21. Индивидуальная беседа с судебным примирителем</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2. В процессе проведения индивидуальной беседы сторона и судебный </w:t>
      </w:r>
      <w:proofErr w:type="gramStart"/>
      <w:r w:rsidRPr="000E01DB">
        <w:rPr>
          <w:rFonts w:ascii="Arial" w:hAnsi="Arial" w:cs="Arial"/>
          <w:color w:val="000000" w:themeColor="text1"/>
          <w:sz w:val="20"/>
          <w:szCs w:val="20"/>
        </w:rPr>
        <w:t>примиритель</w:t>
      </w:r>
      <w:proofErr w:type="gramEnd"/>
      <w:r w:rsidRPr="000E01DB">
        <w:rPr>
          <w:rFonts w:ascii="Arial" w:hAnsi="Arial" w:cs="Arial"/>
          <w:color w:val="000000" w:themeColor="text1"/>
          <w:sz w:val="20"/>
          <w:szCs w:val="20"/>
        </w:rPr>
        <w:t xml:space="preserve"> в том числе выявляют интересы стороны, наличие конфиденциальной информации, обсуждают вопрос о возможности </w:t>
      </w:r>
      <w:r w:rsidRPr="000E01DB">
        <w:rPr>
          <w:rFonts w:ascii="Arial" w:hAnsi="Arial" w:cs="Arial"/>
          <w:color w:val="000000" w:themeColor="text1"/>
          <w:sz w:val="20"/>
          <w:szCs w:val="20"/>
        </w:rPr>
        <w:lastRenderedPageBreak/>
        <w:t>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22. Выработка предложений по урегулированию спора и достижению результатов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4. В случае</w:t>
      </w:r>
      <w:proofErr w:type="gramStart"/>
      <w:r w:rsidRPr="000E01DB">
        <w:rPr>
          <w:rFonts w:ascii="Arial" w:hAnsi="Arial" w:cs="Arial"/>
          <w:color w:val="000000" w:themeColor="text1"/>
          <w:sz w:val="20"/>
          <w:szCs w:val="20"/>
        </w:rPr>
        <w:t>,</w:t>
      </w:r>
      <w:proofErr w:type="gramEnd"/>
      <w:r w:rsidRPr="000E01DB">
        <w:rPr>
          <w:rFonts w:ascii="Arial" w:hAnsi="Arial" w:cs="Arial"/>
          <w:color w:val="000000" w:themeColor="text1"/>
          <w:sz w:val="20"/>
          <w:szCs w:val="20"/>
        </w:rPr>
        <w:t xml:space="preserve">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23. Завершение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Судебное примирение завершается в случае:</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достижения результата (результатов)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proofErr w:type="spellStart"/>
      <w:r w:rsidRPr="000E01DB">
        <w:rPr>
          <w:rFonts w:ascii="Arial" w:hAnsi="Arial" w:cs="Arial"/>
          <w:color w:val="000000" w:themeColor="text1"/>
          <w:sz w:val="20"/>
          <w:szCs w:val="20"/>
        </w:rPr>
        <w:t>недостижения</w:t>
      </w:r>
      <w:proofErr w:type="spellEnd"/>
      <w:r w:rsidRPr="000E01DB">
        <w:rPr>
          <w:rFonts w:ascii="Arial" w:hAnsi="Arial" w:cs="Arial"/>
          <w:color w:val="000000" w:themeColor="text1"/>
          <w:sz w:val="20"/>
          <w:szCs w:val="20"/>
        </w:rPr>
        <w:t xml:space="preserve"> результата (результатов) примирения и истечения установленного судом срока проведения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proofErr w:type="spellStart"/>
      <w:r w:rsidRPr="000E01DB">
        <w:rPr>
          <w:rFonts w:ascii="Arial" w:hAnsi="Arial" w:cs="Arial"/>
          <w:color w:val="000000" w:themeColor="text1"/>
          <w:sz w:val="20"/>
          <w:szCs w:val="20"/>
        </w:rPr>
        <w:t>недостижения</w:t>
      </w:r>
      <w:proofErr w:type="spellEnd"/>
      <w:r w:rsidRPr="000E01DB">
        <w:rPr>
          <w:rFonts w:ascii="Arial" w:hAnsi="Arial" w:cs="Arial"/>
          <w:color w:val="000000" w:themeColor="text1"/>
          <w:sz w:val="20"/>
          <w:szCs w:val="20"/>
        </w:rPr>
        <w:t xml:space="preserve">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0E01DB" w:rsidRPr="000E01DB" w:rsidRDefault="000E01DB" w:rsidP="000E01DB">
      <w:pPr>
        <w:autoSpaceDE w:val="0"/>
        <w:autoSpaceDN w:val="0"/>
        <w:adjustRightInd w:val="0"/>
        <w:spacing w:before="200"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прекращения судебного примирения судебным примирителем до истечения срока проведения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0E01DB">
        <w:rPr>
          <w:rFonts w:ascii="Arial" w:eastAsiaTheme="minorHAnsi" w:hAnsi="Arial" w:cs="Arial"/>
          <w:color w:val="000000" w:themeColor="text1"/>
          <w:sz w:val="20"/>
          <w:szCs w:val="20"/>
        </w:rPr>
        <w:t>Статья 24. Результаты судебного примирения</w:t>
      </w: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p>
    <w:p w:rsidR="000E01DB" w:rsidRPr="000E01DB" w:rsidRDefault="000E01DB" w:rsidP="000E01DB">
      <w:pPr>
        <w:autoSpaceDE w:val="0"/>
        <w:autoSpaceDN w:val="0"/>
        <w:adjustRightInd w:val="0"/>
        <w:spacing w:after="0" w:line="240" w:lineRule="auto"/>
        <w:ind w:firstLine="540"/>
        <w:jc w:val="both"/>
        <w:rPr>
          <w:rFonts w:ascii="Arial" w:hAnsi="Arial" w:cs="Arial"/>
          <w:color w:val="000000" w:themeColor="text1"/>
          <w:sz w:val="20"/>
          <w:szCs w:val="20"/>
        </w:rPr>
      </w:pPr>
      <w:r w:rsidRPr="000E01DB">
        <w:rPr>
          <w:rFonts w:ascii="Arial" w:hAnsi="Arial" w:cs="Arial"/>
          <w:color w:val="000000" w:themeColor="text1"/>
          <w:sz w:val="20"/>
          <w:szCs w:val="20"/>
        </w:rPr>
        <w:t xml:space="preserve">1. В ходе использования судебного примирения стороны могут достичь результатов примирения, закрепленных </w:t>
      </w:r>
      <w:hyperlink r:id="rId24" w:history="1">
        <w:r w:rsidRPr="000E01DB">
          <w:rPr>
            <w:rFonts w:ascii="Arial" w:hAnsi="Arial" w:cs="Arial"/>
            <w:color w:val="000000" w:themeColor="text1"/>
            <w:sz w:val="20"/>
            <w:szCs w:val="20"/>
          </w:rPr>
          <w:t>статьей 153.7</w:t>
        </w:r>
      </w:hyperlink>
      <w:r w:rsidRPr="000E01DB">
        <w:rPr>
          <w:rFonts w:ascii="Arial" w:hAnsi="Arial" w:cs="Arial"/>
          <w:color w:val="000000" w:themeColor="text1"/>
          <w:sz w:val="20"/>
          <w:szCs w:val="20"/>
        </w:rPr>
        <w:t xml:space="preserve"> ГПК РФ, </w:t>
      </w:r>
      <w:hyperlink r:id="rId25" w:history="1">
        <w:r w:rsidRPr="000E01DB">
          <w:rPr>
            <w:rFonts w:ascii="Arial" w:hAnsi="Arial" w:cs="Arial"/>
            <w:color w:val="000000" w:themeColor="text1"/>
            <w:sz w:val="20"/>
            <w:szCs w:val="20"/>
          </w:rPr>
          <w:t>статьей 138.6</w:t>
        </w:r>
      </w:hyperlink>
      <w:r w:rsidRPr="000E01DB">
        <w:rPr>
          <w:rFonts w:ascii="Arial" w:hAnsi="Arial" w:cs="Arial"/>
          <w:color w:val="000000" w:themeColor="text1"/>
          <w:sz w:val="20"/>
          <w:szCs w:val="20"/>
        </w:rPr>
        <w:t xml:space="preserve">, </w:t>
      </w:r>
      <w:hyperlink r:id="rId26" w:history="1">
        <w:r w:rsidRPr="000E01DB">
          <w:rPr>
            <w:rFonts w:ascii="Arial" w:hAnsi="Arial" w:cs="Arial"/>
            <w:color w:val="000000" w:themeColor="text1"/>
            <w:sz w:val="20"/>
            <w:szCs w:val="20"/>
          </w:rPr>
          <w:t>частью 3 статьи 190</w:t>
        </w:r>
      </w:hyperlink>
      <w:r w:rsidRPr="000E01DB">
        <w:rPr>
          <w:rFonts w:ascii="Arial" w:hAnsi="Arial" w:cs="Arial"/>
          <w:color w:val="000000" w:themeColor="text1"/>
          <w:sz w:val="20"/>
          <w:szCs w:val="20"/>
        </w:rPr>
        <w:t xml:space="preserve"> АПК РФ, </w:t>
      </w:r>
      <w:hyperlink r:id="rId27" w:history="1">
        <w:r w:rsidRPr="000E01DB">
          <w:rPr>
            <w:rFonts w:ascii="Arial" w:hAnsi="Arial" w:cs="Arial"/>
            <w:color w:val="000000" w:themeColor="text1"/>
            <w:sz w:val="20"/>
            <w:szCs w:val="20"/>
          </w:rPr>
          <w:t>статьей 137.7</w:t>
        </w:r>
      </w:hyperlink>
      <w:r w:rsidRPr="000E01DB">
        <w:rPr>
          <w:rFonts w:ascii="Arial" w:hAnsi="Arial" w:cs="Arial"/>
          <w:color w:val="000000" w:themeColor="text1"/>
          <w:sz w:val="20"/>
          <w:szCs w:val="20"/>
        </w:rPr>
        <w:t xml:space="preserve"> КАС РФ.</w:t>
      </w:r>
    </w:p>
    <w:p w:rsidR="000E01DB" w:rsidRDefault="000E01DB" w:rsidP="000E01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 судебного примирения должен содержать информацию о судебном примирителе.</w:t>
      </w:r>
    </w:p>
    <w:p w:rsidR="000E01DB" w:rsidRDefault="000E01DB" w:rsidP="000E01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0E01DB" w:rsidRDefault="000E01DB" w:rsidP="000E01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0E01DB" w:rsidRDefault="000E01DB" w:rsidP="000E01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w:t>
      </w:r>
      <w:proofErr w:type="gramEnd"/>
      <w:r>
        <w:rPr>
          <w:rFonts w:ascii="Arial" w:hAnsi="Arial" w:cs="Arial"/>
          <w:sz w:val="20"/>
          <w:szCs w:val="20"/>
        </w:rPr>
        <w:t xml:space="preserve"> заседания для решения вопроса об утверждении соответствующего результата примирения.</w:t>
      </w:r>
    </w:p>
    <w:p w:rsidR="000E01DB" w:rsidRDefault="000E01DB" w:rsidP="000E01DB">
      <w:pPr>
        <w:autoSpaceDE w:val="0"/>
        <w:autoSpaceDN w:val="0"/>
        <w:adjustRightInd w:val="0"/>
        <w:spacing w:after="0" w:line="240" w:lineRule="auto"/>
        <w:ind w:firstLine="540"/>
        <w:jc w:val="both"/>
        <w:rPr>
          <w:rFonts w:ascii="Arial" w:hAnsi="Arial" w:cs="Arial"/>
          <w:sz w:val="20"/>
          <w:szCs w:val="20"/>
        </w:rPr>
      </w:pPr>
    </w:p>
    <w:p w:rsid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25. Завершение судебного примирения без достижения результата (результатов) примирения</w:t>
      </w:r>
    </w:p>
    <w:p w:rsidR="000E01DB" w:rsidRDefault="000E01DB" w:rsidP="000E01DB">
      <w:pPr>
        <w:autoSpaceDE w:val="0"/>
        <w:autoSpaceDN w:val="0"/>
        <w:adjustRightInd w:val="0"/>
        <w:spacing w:after="0" w:line="240" w:lineRule="auto"/>
        <w:ind w:firstLine="540"/>
        <w:jc w:val="both"/>
        <w:rPr>
          <w:rFonts w:ascii="Arial" w:hAnsi="Arial" w:cs="Arial"/>
          <w:sz w:val="20"/>
          <w:szCs w:val="20"/>
        </w:rPr>
      </w:pPr>
    </w:p>
    <w:p w:rsidR="000E01DB" w:rsidRDefault="000E01DB" w:rsidP="000E01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истечения установленного судом срока проведения судебного примирения при отсутствии ходатайства сторон о его продлении и </w:t>
      </w:r>
      <w:proofErr w:type="spellStart"/>
      <w:r>
        <w:rPr>
          <w:rFonts w:ascii="Arial" w:hAnsi="Arial" w:cs="Arial"/>
          <w:sz w:val="20"/>
          <w:szCs w:val="20"/>
        </w:rPr>
        <w:t>недостижения</w:t>
      </w:r>
      <w:proofErr w:type="spellEnd"/>
      <w:r>
        <w:rPr>
          <w:rFonts w:ascii="Arial" w:hAnsi="Arial" w:cs="Arial"/>
          <w:sz w:val="20"/>
          <w:szCs w:val="20"/>
        </w:rPr>
        <w:t xml:space="preserve">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0E01DB" w:rsidRDefault="000E01DB" w:rsidP="000E01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Судебное примирение завершается в случае </w:t>
      </w:r>
      <w:proofErr w:type="spellStart"/>
      <w:r>
        <w:rPr>
          <w:rFonts w:ascii="Arial" w:hAnsi="Arial" w:cs="Arial"/>
          <w:sz w:val="20"/>
          <w:szCs w:val="20"/>
        </w:rPr>
        <w:t>недостижения</w:t>
      </w:r>
      <w:proofErr w:type="spellEnd"/>
      <w:r>
        <w:rPr>
          <w:rFonts w:ascii="Arial" w:hAnsi="Arial" w:cs="Arial"/>
          <w:sz w:val="20"/>
          <w:szCs w:val="20"/>
        </w:rPr>
        <w:t xml:space="preserve">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0E01DB" w:rsidRDefault="000E01DB" w:rsidP="000E01DB">
      <w:pPr>
        <w:autoSpaceDE w:val="0"/>
        <w:autoSpaceDN w:val="0"/>
        <w:adjustRightInd w:val="0"/>
        <w:spacing w:after="0" w:line="240" w:lineRule="auto"/>
        <w:ind w:firstLine="540"/>
        <w:jc w:val="both"/>
        <w:rPr>
          <w:rFonts w:ascii="Arial" w:hAnsi="Arial" w:cs="Arial"/>
          <w:sz w:val="20"/>
          <w:szCs w:val="20"/>
        </w:rPr>
      </w:pPr>
    </w:p>
    <w:p w:rsidR="000E01DB" w:rsidRDefault="000E01DB" w:rsidP="000E01DB">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 Завершение судебного примирения в случае его прекращения судебным примирителем</w:t>
      </w:r>
    </w:p>
    <w:p w:rsidR="000E01DB" w:rsidRDefault="000E01DB" w:rsidP="000E01DB">
      <w:pPr>
        <w:autoSpaceDE w:val="0"/>
        <w:autoSpaceDN w:val="0"/>
        <w:adjustRightInd w:val="0"/>
        <w:spacing w:after="0" w:line="240" w:lineRule="auto"/>
        <w:ind w:firstLine="540"/>
        <w:jc w:val="both"/>
        <w:rPr>
          <w:rFonts w:ascii="Arial" w:hAnsi="Arial" w:cs="Arial"/>
          <w:sz w:val="20"/>
          <w:szCs w:val="20"/>
        </w:rPr>
      </w:pPr>
    </w:p>
    <w:p w:rsidR="000E01DB" w:rsidRDefault="000E01DB" w:rsidP="000E01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w:t>
      </w:r>
      <w:proofErr w:type="gramStart"/>
      <w:r>
        <w:rPr>
          <w:rFonts w:ascii="Arial" w:hAnsi="Arial" w:cs="Arial"/>
          <w:sz w:val="20"/>
          <w:szCs w:val="20"/>
        </w:rPr>
        <w:t>нецелесообразно</w:t>
      </w:r>
      <w:proofErr w:type="gramEnd"/>
      <w:r>
        <w:rPr>
          <w:rFonts w:ascii="Arial" w:hAnsi="Arial" w:cs="Arial"/>
          <w:sz w:val="20"/>
          <w:szCs w:val="20"/>
        </w:rPr>
        <w:t xml:space="preserve">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0E01DB" w:rsidRDefault="000E01DB" w:rsidP="000E01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194589" w:rsidRDefault="000E01DB"/>
    <w:sectPr w:rsidR="00194589" w:rsidSect="00A432C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43"/>
    <w:rsid w:val="000E01DB"/>
    <w:rsid w:val="00607D43"/>
    <w:rsid w:val="00737F78"/>
    <w:rsid w:val="00BF1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14&amp;dst=668" TargetMode="External"/><Relationship Id="rId13" Type="http://schemas.openxmlformats.org/officeDocument/2006/relationships/hyperlink" Target="https://login.consultant.ru/link/?req=doc&amp;base=LAW&amp;n=520138" TargetMode="External"/><Relationship Id="rId18" Type="http://schemas.openxmlformats.org/officeDocument/2006/relationships/hyperlink" Target="https://login.consultant.ru/link/?req=doc&amp;base=LAW&amp;n=433844" TargetMode="External"/><Relationship Id="rId26" Type="http://schemas.openxmlformats.org/officeDocument/2006/relationships/hyperlink" Target="https://login.consultant.ru/link/?req=doc&amp;base=LAW&amp;n=520138&amp;dst=1868" TargetMode="External"/><Relationship Id="rId3" Type="http://schemas.openxmlformats.org/officeDocument/2006/relationships/settings" Target="settings.xml"/><Relationship Id="rId21" Type="http://schemas.openxmlformats.org/officeDocument/2006/relationships/hyperlink" Target="https://login.consultant.ru/link/?req=doc&amp;base=LAW&amp;n=523314&amp;dst=100217" TargetMode="External"/><Relationship Id="rId7" Type="http://schemas.openxmlformats.org/officeDocument/2006/relationships/hyperlink" Target="https://login.consultant.ru/link/?req=doc&amp;base=LAW&amp;n=520138&amp;dst=1823" TargetMode="External"/><Relationship Id="rId12" Type="http://schemas.openxmlformats.org/officeDocument/2006/relationships/hyperlink" Target="https://login.consultant.ru/link/?req=doc&amp;base=LAW&amp;n=529664" TargetMode="External"/><Relationship Id="rId17" Type="http://schemas.openxmlformats.org/officeDocument/2006/relationships/hyperlink" Target="https://login.consultant.ru/link/?req=doc&amp;base=LAW&amp;n=523314" TargetMode="External"/><Relationship Id="rId25" Type="http://schemas.openxmlformats.org/officeDocument/2006/relationships/hyperlink" Target="https://login.consultant.ru/link/?req=doc&amp;base=LAW&amp;n=520138&amp;dst=183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0138" TargetMode="External"/><Relationship Id="rId20" Type="http://schemas.openxmlformats.org/officeDocument/2006/relationships/hyperlink" Target="https://login.consultant.ru/link/?req=doc&amp;base=LAW&amp;n=520138&amp;dst=10012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9664&amp;dst=1851" TargetMode="External"/><Relationship Id="rId11" Type="http://schemas.openxmlformats.org/officeDocument/2006/relationships/hyperlink" Target="https://login.consultant.ru/link/?req=doc&amp;base=LAW&amp;n=523314&amp;dst=616" TargetMode="External"/><Relationship Id="rId24" Type="http://schemas.openxmlformats.org/officeDocument/2006/relationships/hyperlink" Target="https://login.consultant.ru/link/?req=doc&amp;base=LAW&amp;n=529664&amp;dst=1860" TargetMode="External"/><Relationship Id="rId5" Type="http://schemas.openxmlformats.org/officeDocument/2006/relationships/hyperlink" Target="https://login.consultant.ru/link/?req=doc&amp;base=LAW&amp;n=422128&amp;dst=9" TargetMode="External"/><Relationship Id="rId15" Type="http://schemas.openxmlformats.org/officeDocument/2006/relationships/hyperlink" Target="https://login.consultant.ru/link/?req=doc&amp;base=LAW&amp;n=529664" TargetMode="External"/><Relationship Id="rId23" Type="http://schemas.openxmlformats.org/officeDocument/2006/relationships/hyperlink" Target="https://login.consultant.ru/link/?req=doc&amp;base=LAW&amp;n=523314&amp;dst=685" TargetMode="External"/><Relationship Id="rId28" Type="http://schemas.openxmlformats.org/officeDocument/2006/relationships/fontTable" Target="fontTable.xml"/><Relationship Id="rId10" Type="http://schemas.openxmlformats.org/officeDocument/2006/relationships/hyperlink" Target="https://login.consultant.ru/link/?req=doc&amp;base=LAW&amp;n=520138&amp;dst=1779" TargetMode="External"/><Relationship Id="rId19" Type="http://schemas.openxmlformats.org/officeDocument/2006/relationships/hyperlink" Target="https://login.consultant.ru/link/?req=doc&amp;base=LAW&amp;n=529664&amp;dst=10007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9664&amp;dst=100013" TargetMode="External"/><Relationship Id="rId14" Type="http://schemas.openxmlformats.org/officeDocument/2006/relationships/hyperlink" Target="https://login.consultant.ru/link/?req=doc&amp;base=LAW&amp;n=523314" TargetMode="External"/><Relationship Id="rId22" Type="http://schemas.openxmlformats.org/officeDocument/2006/relationships/hyperlink" Target="https://login.consultant.ru/link/?req=doc&amp;base=LAW&amp;n=520138&amp;dst=1867" TargetMode="External"/><Relationship Id="rId27" Type="http://schemas.openxmlformats.org/officeDocument/2006/relationships/hyperlink" Target="https://login.consultant.ru/link/?req=doc&amp;base=LAW&amp;n=523314&amp;dst=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4559</Words>
  <Characters>25988</Characters>
  <Application>Microsoft Office Word</Application>
  <DocSecurity>0</DocSecurity>
  <Lines>216</Lines>
  <Paragraphs>60</Paragraphs>
  <ScaleCrop>false</ScaleCrop>
  <Company/>
  <LinksUpToDate>false</LinksUpToDate>
  <CharactersWithSpaces>30487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pom_9</dc:creator>
  <cp:keywords/>
  <dc:description/>
  <cp:lastModifiedBy>pom_9</cp:lastModifiedBy>
  <cp:revision>2</cp:revision>
  <dcterms:created xsi:type="dcterms:W3CDTF">2026-05-12T12:17:00Z</dcterms:created>
  <dcterms:modified xsi:type="dcterms:W3CDTF">2026-05-12T12:18:00Z</dcterms:modified>
</cp:coreProperties>
</file>