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6A" w:rsidRPr="00C61E66" w:rsidRDefault="00EA336A" w:rsidP="00EA33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Утвержден</w:t>
      </w:r>
    </w:p>
    <w:p w:rsidR="00EA336A" w:rsidRPr="00C61E66" w:rsidRDefault="00EA336A" w:rsidP="00EA33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VIII Всероссийским съездом судей</w:t>
      </w:r>
    </w:p>
    <w:p w:rsidR="00EA336A" w:rsidRPr="00C61E66" w:rsidRDefault="00EA336A" w:rsidP="00EA33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19 декабря 2012 года</w:t>
      </w:r>
    </w:p>
    <w:p w:rsidR="00EA336A" w:rsidRPr="00C61E66" w:rsidRDefault="00EA336A" w:rsidP="00EA336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КОДЕКС СУДЕЙСКОЙ ЭТИКИ</w:t>
      </w:r>
    </w:p>
    <w:p w:rsidR="00EA336A" w:rsidRPr="00C61E66" w:rsidRDefault="00EA336A" w:rsidP="00EA336A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336A" w:rsidRPr="00C61E66" w:rsidTr="00944EA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36A" w:rsidRPr="00C61E66" w:rsidRDefault="00EA336A" w:rsidP="00944EA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36A" w:rsidRPr="00C61E66" w:rsidRDefault="00EA336A" w:rsidP="00944EA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336A" w:rsidRPr="00C61E66" w:rsidRDefault="00EA336A" w:rsidP="00944E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E66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EA336A" w:rsidRPr="00C61E66" w:rsidRDefault="00EA336A" w:rsidP="00944E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E66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Всероссийского съезда судей от 08.12.2016 </w:t>
            </w:r>
            <w:hyperlink r:id="rId5">
              <w:r w:rsidRPr="00C61E66">
                <w:rPr>
                  <w:rFonts w:ascii="Times New Roman" w:hAnsi="Times New Roman" w:cs="Times New Roman"/>
                  <w:sz w:val="26"/>
                  <w:szCs w:val="26"/>
                </w:rPr>
                <w:t>N 2</w:t>
              </w:r>
            </w:hyperlink>
            <w:r w:rsidRPr="00C61E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A336A" w:rsidRPr="00C61E66" w:rsidRDefault="00EA336A" w:rsidP="00944E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E66">
              <w:rPr>
                <w:rFonts w:ascii="Times New Roman" w:hAnsi="Times New Roman" w:cs="Times New Roman"/>
                <w:sz w:val="26"/>
                <w:szCs w:val="26"/>
              </w:rPr>
              <w:t xml:space="preserve">от 01.12.2022 </w:t>
            </w:r>
            <w:hyperlink r:id="rId6">
              <w:r w:rsidRPr="00C61E66">
                <w:rPr>
                  <w:rFonts w:ascii="Times New Roman" w:hAnsi="Times New Roman" w:cs="Times New Roman"/>
                  <w:sz w:val="26"/>
                  <w:szCs w:val="26"/>
                </w:rPr>
                <w:t>N 4</w:t>
              </w:r>
            </w:hyperlink>
            <w:r w:rsidRPr="00C61E66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36A" w:rsidRPr="00C61E66" w:rsidRDefault="00EA336A" w:rsidP="00944EA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A336A" w:rsidRPr="00C61E66" w:rsidRDefault="00EA336A" w:rsidP="00EA336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Судьи Российской Федерации, основываясь на положениях </w:t>
      </w:r>
      <w:hyperlink r:id="rId7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1. ОБЩИЕ ПОЛОЖЕНИЯ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1. Предмет регулирования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права, свободы и обязанности лиц, обращающихся за судебной защитой.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3. Судьи Российской Федерации обладают всеми правами, предусмотренными </w:t>
      </w:r>
      <w:hyperlink r:id="rId8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 его общегражданские права и свободы.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2. Сфера применения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3. Понятия, используемые в Кодексе судейской этики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Кодексе судейской этики используются следующие понятия: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супруг (супруга) судьи - лицо, состоящее в зарегистрированном браке;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lastRenderedPageBreak/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2. ОБЩИЕ ТРЕБОВАНИЯ, ПРЕДЪЯВЛЯЕМЫЕ К ПОВЕДЕНИЮ СУДЬИ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4. Требования о соблюдении законодательства и Кодекса судейской этики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В своей профессиональной деятельности и вне службы судья обязан соблюдать </w:t>
      </w:r>
      <w:hyperlink r:id="rId10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Конституцию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5. Требования об обеспечении приоритетности в профессиональной деятельности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4. Судья помимо выполнения судейских полномочий может заниматься другой разрешенной законом оплачиваемой деятельностью, в том числе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преподавательской, научной, творческой, если это не препятствует осуществлению правосудия.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6. Требования к судье, направленные на обеспечение его статуса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7. Требования относительно принятия званий, наград, подарков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Судья может принимать почетные и специальные звания, награды и иные знаки отличия, в том числе иностранных государств, политических партий,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3. ПРИНЦИПЫ И ПРАВИЛА ПРОФЕССИОНАЛЬНОГО</w:t>
      </w:r>
    </w:p>
    <w:p w:rsidR="00EA336A" w:rsidRPr="00C61E66" w:rsidRDefault="00EA336A" w:rsidP="00EA33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ПОВЕДЕНИЯ СУДЬИ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8. Принцип независимости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9. Принцип объективности и беспристрастности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EA336A" w:rsidRPr="00C61E66" w:rsidRDefault="00EA336A" w:rsidP="00EA33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2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08.12.2016 N 2)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При исполнении своих профессиональных обязанностей в целях объективного рассмотрения дела судья должен быть свободен от каких-либо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предпочтений, предубеждений или предвзятости и должен стремиться к исключению каких-либо сомнений в его беспристрастности.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3 - 5. Исключены. - </w:t>
      </w:r>
      <w:hyperlink r:id="rId13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08.12.2016 N 2.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10. Принцип равенства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при исполнении своих обязанностей не должен демонстрировать свою религиозную принадлежность.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11. Компетентность и добросовестность судьи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Судья должен добросовестно, на высоком профессиональном уровне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EA336A" w:rsidRPr="00C61E66" w:rsidRDefault="00EA336A" w:rsidP="00EA33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4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01.12.2022 N 4)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12. Правила поведения при осуществлении организационно-распорядительных полномочий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Судья, имеющий организационно-распорядительные полномочия в отношении других судей (председатель суда, заместитель председателя суда) в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8. Судья не должен поручать или предписывать работникам аппарата суда выполнять такие действия, которые считались бы нарушением Кодекса судейской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этики, если бы были предприняты непосредственно самим судьей.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13. Взаимодействие со средствами массовой информации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4. ПРИНЦИПЫ И ПРАВИЛА ПОВЕДЕНИЯ СУДЬИ</w:t>
      </w:r>
    </w:p>
    <w:p w:rsidR="00EA336A" w:rsidRPr="00C61E66" w:rsidRDefault="00EA336A" w:rsidP="00EA336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ВО ВНЕСУДЕБНОЙ ДЕЯТЕЛЬНОСТИ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14. Принципы осуществления внесудебной деятельности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EA336A" w:rsidRPr="00C61E66" w:rsidRDefault="00EA336A" w:rsidP="00EA33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(п. 4 введен </w:t>
      </w:r>
      <w:hyperlink r:id="rId15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01.12.2022 N 4)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15. Участие в деятельности, связанной с развитием права и законодательства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16. Ограничения, связанные с осуществлением юридической практики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50"/>
      <w:bookmarkEnd w:id="0"/>
      <w:r w:rsidRPr="00C61E66">
        <w:rPr>
          <w:rFonts w:ascii="Times New Roman" w:hAnsi="Times New Roman" w:cs="Times New Roman"/>
          <w:sz w:val="26"/>
          <w:szCs w:val="26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Ограничения, установленные </w:t>
      </w:r>
      <w:hyperlink w:anchor="P150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пунктом 1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17. Участие в общественной деятельности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56"/>
      <w:bookmarkEnd w:id="1"/>
      <w:r w:rsidRPr="00C61E66">
        <w:rPr>
          <w:rFonts w:ascii="Times New Roman" w:hAnsi="Times New Roman" w:cs="Times New Roman"/>
          <w:sz w:val="26"/>
          <w:szCs w:val="26"/>
        </w:rP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пунктами 3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58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4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59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7"/>
      <w:bookmarkEnd w:id="2"/>
      <w:r w:rsidRPr="00C61E66">
        <w:rPr>
          <w:rFonts w:ascii="Times New Roman" w:hAnsi="Times New Roman" w:cs="Times New Roman"/>
          <w:sz w:val="26"/>
          <w:szCs w:val="26"/>
        </w:rPr>
        <w:t xml:space="preserve">3. Судья не должен консультировать названные в </w:t>
      </w:r>
      <w:hyperlink w:anchor="P156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пункте 2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58"/>
      <w:bookmarkEnd w:id="3"/>
      <w:r w:rsidRPr="00C61E66">
        <w:rPr>
          <w:rFonts w:ascii="Times New Roman" w:hAnsi="Times New Roman" w:cs="Times New Roman"/>
          <w:sz w:val="26"/>
          <w:szCs w:val="26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59"/>
      <w:bookmarkEnd w:id="4"/>
      <w:r w:rsidRPr="00C61E66">
        <w:rPr>
          <w:rFonts w:ascii="Times New Roman" w:hAnsi="Times New Roman" w:cs="Times New Roman"/>
          <w:sz w:val="26"/>
          <w:szCs w:val="26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18. Взаимодействие с органами государственной власти и органами местного самоуправления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беспристрастности и оказать влияние на него со стороны должностных лиц указанных органов.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19. Ограничения, связанные с участием в предпринимательской деятельности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20. Вознаграждение, получаемое в связи с осуществлением внесудебной деятельности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21. Ограничения, связанные с участием в политической деятельности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не должен участвовать в политической деятельности.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22. Свобода выражения мнения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23. Участие в профессиональных организациях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3. Мнение судей по вопросам изменения их статуса, определения условий их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вознаграждения и социального обеспечения должно быть заслушано на заседаниях органов судейского сообщества.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5. ЗАКЛЮЧИТЕЛЬНЫЕ ПОЛОЖЕНИЯ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24. Вступление в силу Кодекса судейской этики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Кодекс судейской этики вступает в силу со дня его утверждения VIII Всероссийским съездом судей.</w:t>
      </w:r>
    </w:p>
    <w:p w:rsidR="00EA336A" w:rsidRPr="00C61E66" w:rsidRDefault="00EA336A" w:rsidP="00EA3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Со дня утверждения настоящего Кодекса утрачивает силу </w:t>
      </w:r>
      <w:hyperlink r:id="rId16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Кодекс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судейской этики, утвержденный VI Всероссийским съездом судей 2 декабря 2004 года.</w:t>
      </w: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EA336A" w:rsidRPr="00C61E66" w:rsidRDefault="00EA336A" w:rsidP="00EA336A">
      <w:pPr>
        <w:rPr>
          <w:rFonts w:ascii="Times New Roman" w:hAnsi="Times New Roman" w:cs="Times New Roman"/>
          <w:sz w:val="26"/>
          <w:szCs w:val="26"/>
        </w:rPr>
      </w:pPr>
    </w:p>
    <w:p w:rsidR="00E37CA4" w:rsidRDefault="00EA336A">
      <w:bookmarkStart w:id="5" w:name="_GoBack"/>
      <w:bookmarkEnd w:id="5"/>
    </w:p>
    <w:sectPr w:rsidR="00E37CA4" w:rsidSect="003C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C4"/>
    <w:rsid w:val="00044CC4"/>
    <w:rsid w:val="00891F4E"/>
    <w:rsid w:val="00AC4E23"/>
    <w:rsid w:val="00E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3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33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3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33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5121</Words>
  <Characters>29193</Characters>
  <Application>Microsoft Office Word</Application>
  <DocSecurity>0</DocSecurity>
  <Lines>243</Lines>
  <Paragraphs>68</Paragraphs>
  <ScaleCrop>false</ScaleCrop>
  <Company/>
  <LinksUpToDate>false</LinksUpToDate>
  <CharactersWithSpaces>34246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2026-04-01T11:26:00Z</dcterms:created>
  <dcterms:modified xsi:type="dcterms:W3CDTF">2026-04-01T11:26:00Z</dcterms:modified>
</cp:coreProperties>
</file>