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Устюженский районный суд Вологодской области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Истец: ____________________________ (Ф.И.О. или наименование),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________________________, факс: 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_________________________________________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истца-гражданина: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________________________________________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истца-организации: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ИНН: ____________________________, ОГРН: _________________________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истца: ________________________________________,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________________________, факс: 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_________________________________________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________________________________________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Ответчик: ___________ (Ф.И.О. нанимателя и (или) члена его семьи),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________________________, факс: 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__________________________ (если известны),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___________________________________ (если известно),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____________________________________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Третье лицо: _______________ (наименование органа регистрационного</w:t>
      </w:r>
      <w:proofErr w:type="gramEnd"/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учета),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________________________, факс: 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________________________________________,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ИНН: _____________________ ОГРН: _________________ (если известны)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Госпошлина: __________________________ рублей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Исковое заявление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о признании гражданина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утратившим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право пользования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жилым помещением и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снятии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 регистрационного учета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 является _____________________________________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наймодателем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нанимателем, членом семьи нанимателя) жилого помещения по адресу: ______________________.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"__"___________ ____ г. в жилом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помещении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зарегистрирован ответчик в качестве ______________________________.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за жилье и коммунальные услуги не выполняет. Препятствий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пользовании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жилым помещением ответчик не имел.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(мотивы отказа) (или: осталось без ответа), что подтверждается _________________________________.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Действия, направленные на примирение, сторонами не предпринимались).</w:t>
      </w:r>
      <w:proofErr w:type="gramEnd"/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 соответствии с </w:t>
      </w:r>
      <w:hyperlink r:id="rId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ч. 3 ст. 83</w:t>
        </w:r>
      </w:hyperlink>
      <w:r>
        <w:rPr>
          <w:rFonts w:ascii="Arial" w:hAnsi="Arial" w:cs="Arial"/>
          <w:color w:val="000000"/>
          <w:sz w:val="21"/>
          <w:szCs w:val="21"/>
        </w:rPr>
        <w:t> 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  <w:proofErr w:type="gramEnd"/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Согласно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"consultantplus://offline/ref=FABE1AD3CD80ECA9779D476754A615EB696A365B7EC01842D8EF096E35AED4359B59865E1C81E36E173EA08CEB26ED3090A4B78FE0E647CAO0x4L"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066CC"/>
          <w:sz w:val="21"/>
          <w:szCs w:val="21"/>
        </w:rPr>
        <w:t>абз</w:t>
      </w:r>
      <w:proofErr w:type="spellEnd"/>
      <w:r>
        <w:rPr>
          <w:rStyle w:val="a4"/>
          <w:rFonts w:ascii="Arial" w:hAnsi="Arial" w:cs="Arial"/>
          <w:color w:val="0066CC"/>
          <w:sz w:val="21"/>
          <w:szCs w:val="21"/>
        </w:rPr>
        <w:t>. 6 ст. 7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 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"consultantplus://offline/ref=FABE1AD3CD80ECA9779D476754A615EB696B395A7FC11842D8EF096E35AED4359B59865E1C81E3651B3EA08CEB26ED3090A4B78FE0E647CAO0x4L"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066CC"/>
          <w:sz w:val="21"/>
          <w:szCs w:val="21"/>
        </w:rPr>
        <w:t>пп</w:t>
      </w:r>
      <w:proofErr w:type="spellEnd"/>
      <w:r>
        <w:rPr>
          <w:rStyle w:val="a4"/>
          <w:rFonts w:ascii="Arial" w:hAnsi="Arial" w:cs="Arial"/>
          <w:color w:val="0066CC"/>
          <w:sz w:val="21"/>
          <w:szCs w:val="21"/>
        </w:rPr>
        <w:t>. "е" п. 31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 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</w:t>
      </w:r>
      <w:r>
        <w:rPr>
          <w:rFonts w:ascii="Arial" w:hAnsi="Arial" w:cs="Arial"/>
          <w:color w:val="000000"/>
          <w:sz w:val="21"/>
          <w:szCs w:val="21"/>
        </w:rPr>
        <w:lastRenderedPageBreak/>
        <w:t>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пользования жилым помещением - на основании вступившего в законную силу решения суда.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На основании вышеизложенного и руководствуясь </w:t>
      </w:r>
      <w:hyperlink r:id="rId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ч. 3 ст. 83</w:t>
        </w:r>
      </w:hyperlink>
      <w:r>
        <w:rPr>
          <w:rFonts w:ascii="Arial" w:hAnsi="Arial" w:cs="Arial"/>
          <w:color w:val="000000"/>
          <w:sz w:val="21"/>
          <w:szCs w:val="21"/>
        </w:rPr>
        <w:t> Жилищного кодекса Российской Федерации,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"consultantplus://offline/ref=FABE1AD3CD80ECA9779D476754A615EB696A365B7EC01842D8EF096E35AED4359B59865E1C81E36E173EA08CEB26ED3090A4B78FE0E647CAO0x4L"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066CC"/>
          <w:sz w:val="21"/>
          <w:szCs w:val="21"/>
        </w:rPr>
        <w:t>абз</w:t>
      </w:r>
      <w:proofErr w:type="spellEnd"/>
      <w:r>
        <w:rPr>
          <w:rStyle w:val="a4"/>
          <w:rFonts w:ascii="Arial" w:hAnsi="Arial" w:cs="Arial"/>
          <w:color w:val="0066CC"/>
          <w:sz w:val="21"/>
          <w:szCs w:val="21"/>
        </w:rPr>
        <w:t>. 6 ст. 7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 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"consultantplus://offline/ref=FABE1AD3CD80ECA9779D476754A615EB696B395A7FC11842D8EF096E35AED4359B59865E1C81E3651B3EA08CEB26ED3090A4B78FE0E647CAO0x4L"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066CC"/>
          <w:sz w:val="21"/>
          <w:szCs w:val="21"/>
        </w:rPr>
        <w:t>пп</w:t>
      </w:r>
      <w:proofErr w:type="spellEnd"/>
      <w:r>
        <w:rPr>
          <w:rStyle w:val="a4"/>
          <w:rFonts w:ascii="Arial" w:hAnsi="Arial" w:cs="Arial"/>
          <w:color w:val="0066CC"/>
          <w:sz w:val="21"/>
          <w:szCs w:val="21"/>
        </w:rPr>
        <w:t>. "е" п. 31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 Правил регистрации и снятия граждан Российской Федерации с регистрационного учета по месту пребывания и по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 </w:t>
      </w:r>
      <w:hyperlink r:id="rId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131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Федерации,</w:t>
      </w:r>
      <w:proofErr w:type="gramEnd"/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ПРОШУ: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Признать ответчика утратившим право пользования жилым помещением, расположенным по адресу: ___________________________________.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Обязать __________________________________________ (наименование органа регистрационного учета) снять ответчика с регистрационного учета в жилом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помещении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расположенном по адресу: ____________________________________.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Приложение: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Документы, подтверждающие статус истца как нанимателя (члена семьи нанимателя 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наймодателя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Копия финансового лицевого счета.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Выписка из домовой книги.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Документы, подтверждающие выезд ответчика на другое постоянное место жительства.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Документы, подтверждающие невыполнение ответчиком обязательств по оплате за жилье и коммунальные услуги.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Копия требования (претензии) истца от "__"___________ ____ г. N ___ </w:t>
      </w:r>
      <w:hyperlink r:id="rId9" w:anchor="P8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&lt;7&gt;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Доказательства отказа ответчика от удовлетворения требования (претензии) истца </w:t>
      </w:r>
      <w:hyperlink r:id="rId10" w:anchor="P8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&lt;7&gt;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Документы, подтверждающие совершение действий, направленных на примирение (если такие документы имеются).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Доверенность представителя (или иные документы, подтверждающие полномочия представителя, от "___"________ ____ г. N ___ (если исковое заявление подписывается представителем истца)) </w:t>
      </w:r>
      <w:hyperlink r:id="rId11" w:anchor="P82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&lt;3&gt;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Иные документы, подтверждающие обстоятельства, на которых истец основывает свои требования.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"__"___________ ____ г.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 (представитель):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________________/__________________________________________/</w:t>
      </w:r>
    </w:p>
    <w:p w:rsidR="005104B3" w:rsidRDefault="005104B3" w:rsidP="005104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(подпись) (Ф.И.О.)</w:t>
      </w:r>
    </w:p>
    <w:p w:rsidR="00655019" w:rsidRPr="005104B3" w:rsidRDefault="00655019" w:rsidP="005104B3">
      <w:bookmarkStart w:id="0" w:name="_GoBack"/>
      <w:bookmarkEnd w:id="0"/>
    </w:p>
    <w:sectPr w:rsidR="00655019" w:rsidRPr="0051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36"/>
    <w:rsid w:val="005104B3"/>
    <w:rsid w:val="00655019"/>
    <w:rsid w:val="00D8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04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0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E1AD3CD80ECA9779D476754A615EB6E633A5A74CB1842D8EF096E35AED4359B59865E1C81E5691C3EA08CEB26ED3090A4B78FE0E647CAO0x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BE1AD3CD80ECA9779D476754A615EB6E633A5A74CB1842D8EF096E35AED4359B59865E1C81E56F173EA08CEB26ED3090A4B78FE0E647CAO0x4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BE1AD3CD80ECA9779D476754A615EB6E63385078C81842D8EF096E35AED4359B59865E1881E8394E71A1D0AF7BFE309EA4B589FCOEx6L" TargetMode="External"/><Relationship Id="rId11" Type="http://schemas.openxmlformats.org/officeDocument/2006/relationships/hyperlink" Target="file:///Z:\%D0%91%D0%BE%D0%BD%D0%B4%D0%B0%D1%80%D0%B5%D0%B2%D0%B0\%D0%9F%D0%B5%D1%80%D0%B5%D1%87%D0%B5%D0%BD%D1%8C%20%D0%BE%D0%B1%D1%80%D0%B0%D0%B7%D1%86%D0%BE%D0%B2%20%D0%B4%D0%BE%D0%BA%D1%83%D0%BC%D0%B5%D0%BD%D1%82%D0%BE%D0%B2\%D0%B8%D1%81%D0%BA%D0%BE%D0%B2%D0%BE%D0%B5%20%D0%B7%D0%B0%D1%8F%D0%B2%D0%BB%D0%B5%D0%BD%D0%B8%D0%B5%20%D0%BE%20%D0%B2%D1%8B%D1%81%D0%B5%D0%BB%D0%B5%D0%BD%D0%B8%D0%B8%20%D0%B8%20%D1%81%D0%BD%D1%8F%D1%82%D0%B8%D0%B8%20%D1%81%20%D1%80%D0%B5%D0%B3%D0%B8%D1%81%D1%82%D1%80%D0%B0%D1%86%D0%B8%D0%BE%D0%BD%D0%BD%D0%BE%D0%B3%D0%BE%20%D1%83%D1%87%D0%B5%D1%82%D0%B0.docx" TargetMode="External"/><Relationship Id="rId5" Type="http://schemas.openxmlformats.org/officeDocument/2006/relationships/hyperlink" Target="consultantplus://offline/ref=FABE1AD3CD80ECA9779D476754A615EB6E63385078C81842D8EF096E35AED4359B59865E1881E8394E71A1D0AF7BFE309EA4B589FCOEx6L" TargetMode="External"/><Relationship Id="rId10" Type="http://schemas.openxmlformats.org/officeDocument/2006/relationships/hyperlink" Target="file:///Z:\%D0%91%D0%BE%D0%BD%D0%B4%D0%B0%D1%80%D0%B5%D0%B2%D0%B0\%D0%9F%D0%B5%D1%80%D0%B5%D1%87%D0%B5%D0%BD%D1%8C%20%D0%BE%D0%B1%D1%80%D0%B0%D0%B7%D1%86%D0%BE%D0%B2%20%D0%B4%D0%BE%D0%BA%D1%83%D0%BC%D0%B5%D0%BD%D1%82%D0%BE%D0%B2\%D0%B8%D1%81%D0%BA%D0%BE%D0%B2%D0%BE%D0%B5%20%D0%B7%D0%B0%D1%8F%D0%B2%D0%BB%D0%B5%D0%BD%D0%B8%D0%B5%20%D0%BE%20%D0%B2%D1%8B%D1%81%D0%B5%D0%BB%D0%B5%D0%BD%D0%B8%D0%B8%20%D0%B8%20%D1%81%D0%BD%D1%8F%D1%82%D0%B8%D0%B8%20%D1%81%20%D1%80%D0%B5%D0%B3%D0%B8%D1%81%D1%82%D1%80%D0%B0%D1%86%D0%B8%D0%BE%D0%BD%D0%BD%D0%BE%D0%B3%D0%BE%20%D1%83%D1%87%D0%B5%D1%82%D0%B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Z:\%D0%91%D0%BE%D0%BD%D0%B4%D0%B0%D1%80%D0%B5%D0%B2%D0%B0\%D0%9F%D0%B5%D1%80%D0%B5%D1%87%D0%B5%D0%BD%D1%8C%20%D0%BE%D0%B1%D1%80%D0%B0%D0%B7%D1%86%D0%BE%D0%B2%20%D0%B4%D0%BE%D0%BA%D1%83%D0%BC%D0%B5%D0%BD%D1%82%D0%BE%D0%B2\%D0%B8%D1%81%D0%BA%D0%BE%D0%B2%D0%BE%D0%B5%20%D0%B7%D0%B0%D1%8F%D0%B2%D0%BB%D0%B5%D0%BD%D0%B8%D0%B5%20%D0%BE%20%D0%B2%D1%8B%D1%81%D0%B5%D0%BB%D0%B5%D0%BD%D0%B8%D0%B8%20%D0%B8%20%D1%81%D0%BD%D1%8F%D1%82%D0%B8%D0%B8%20%D1%81%20%D1%80%D0%B5%D0%B3%D0%B8%D1%81%D1%82%D1%80%D0%B0%D1%86%D0%B8%D0%BE%D0%BD%D0%BD%D0%BE%D0%B3%D0%BE%20%D1%83%D1%87%D0%B5%D1%82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2023-11-14T07:41:00Z</dcterms:created>
  <dcterms:modified xsi:type="dcterms:W3CDTF">2023-11-14T07:41:00Z</dcterms:modified>
</cp:coreProperties>
</file>