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C0" w:rsidRDefault="004256C0">
      <w:pPr>
        <w:pStyle w:val="ConsPlusNormal"/>
        <w:spacing w:before="280"/>
        <w:jc w:val="right"/>
      </w:pPr>
      <w:r>
        <w:t>В _________________________________________________ районный суд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jc w:val="right"/>
      </w:pPr>
      <w:r>
        <w:t>Административный истец: ______________________________ (Ф.И.О.),</w:t>
      </w:r>
    </w:p>
    <w:p w:rsidR="004256C0" w:rsidRDefault="004256C0">
      <w:pPr>
        <w:pStyle w:val="ConsPlusNormal"/>
        <w:jc w:val="right"/>
      </w:pPr>
      <w:r>
        <w:t>адрес: ________________________________________________________,</w:t>
      </w:r>
    </w:p>
    <w:p w:rsidR="004256C0" w:rsidRDefault="004256C0">
      <w:pPr>
        <w:pStyle w:val="ConsPlusNormal"/>
        <w:jc w:val="right"/>
      </w:pPr>
      <w:r>
        <w:t>телефон: _________________________, факс: _____________________,</w:t>
      </w:r>
    </w:p>
    <w:p w:rsidR="004256C0" w:rsidRDefault="004256C0">
      <w:pPr>
        <w:pStyle w:val="ConsPlusNormal"/>
        <w:jc w:val="right"/>
      </w:pPr>
      <w:r>
        <w:t>адрес электронной почты: ______________________________________,</w:t>
      </w:r>
    </w:p>
    <w:p w:rsidR="004256C0" w:rsidRDefault="004256C0">
      <w:pPr>
        <w:pStyle w:val="ConsPlusNormal"/>
        <w:jc w:val="right"/>
      </w:pPr>
      <w:r>
        <w:t>дата и место рождения: _________________________________________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jc w:val="right"/>
      </w:pPr>
      <w:r>
        <w:t xml:space="preserve">Представитель административного истца: ____________________ </w:t>
      </w:r>
      <w:hyperlink w:anchor="Par59" w:history="1">
        <w:r>
          <w:rPr>
            <w:color w:val="0000FF"/>
          </w:rPr>
          <w:t>&lt;1&gt;</w:t>
        </w:r>
      </w:hyperlink>
      <w:r>
        <w:t>,</w:t>
      </w:r>
    </w:p>
    <w:p w:rsidR="004256C0" w:rsidRDefault="004256C0">
      <w:pPr>
        <w:pStyle w:val="ConsPlusNormal"/>
        <w:jc w:val="right"/>
      </w:pPr>
      <w:r>
        <w:t>адрес: ________________________________________________________,</w:t>
      </w:r>
    </w:p>
    <w:p w:rsidR="004256C0" w:rsidRDefault="004256C0">
      <w:pPr>
        <w:pStyle w:val="ConsPlusNormal"/>
        <w:jc w:val="right"/>
      </w:pPr>
      <w:r>
        <w:t>телефон: ___________________, факс: ___________________________,</w:t>
      </w:r>
    </w:p>
    <w:p w:rsidR="004256C0" w:rsidRDefault="004256C0">
      <w:pPr>
        <w:pStyle w:val="ConsPlusNormal"/>
        <w:jc w:val="right"/>
      </w:pPr>
      <w:r>
        <w:t>адрес электронной почты: ______________________________________,</w:t>
      </w:r>
    </w:p>
    <w:p w:rsidR="004256C0" w:rsidRDefault="004256C0">
      <w:pPr>
        <w:pStyle w:val="ConsPlusNormal"/>
        <w:jc w:val="right"/>
      </w:pPr>
      <w:r>
        <w:t>сведения о высшем юридическом образовании или ученой степени</w:t>
      </w:r>
    </w:p>
    <w:p w:rsidR="004256C0" w:rsidRDefault="004256C0">
      <w:pPr>
        <w:pStyle w:val="ConsPlusNormal"/>
        <w:jc w:val="right"/>
      </w:pPr>
      <w:r>
        <w:t>по юридической специальности: __________________________________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jc w:val="right"/>
      </w:pPr>
      <w:proofErr w:type="gramStart"/>
      <w:r>
        <w:t>Административный ответчик: _______________________ (наименование</w:t>
      </w:r>
      <w:proofErr w:type="gramEnd"/>
    </w:p>
    <w:p w:rsidR="004256C0" w:rsidRDefault="004256C0">
      <w:pPr>
        <w:pStyle w:val="ConsPlusNormal"/>
        <w:jc w:val="right"/>
      </w:pPr>
      <w:r>
        <w:t>призывной комиссии военного комиссариата),</w:t>
      </w:r>
    </w:p>
    <w:p w:rsidR="004256C0" w:rsidRDefault="004256C0">
      <w:pPr>
        <w:pStyle w:val="ConsPlusNormal"/>
        <w:jc w:val="right"/>
      </w:pPr>
      <w:r>
        <w:t>адрес: ________________________________________________________,</w:t>
      </w:r>
    </w:p>
    <w:p w:rsidR="004256C0" w:rsidRDefault="004256C0">
      <w:pPr>
        <w:pStyle w:val="ConsPlusNormal"/>
        <w:jc w:val="right"/>
      </w:pPr>
      <w:r>
        <w:t>телефон: ___________________, факс: ___________________________,</w:t>
      </w:r>
    </w:p>
    <w:p w:rsidR="004256C0" w:rsidRDefault="004256C0">
      <w:pPr>
        <w:pStyle w:val="ConsPlusNormal"/>
        <w:jc w:val="right"/>
      </w:pPr>
      <w:r>
        <w:t>адрес электронной почты: ______________________________________,</w:t>
      </w:r>
    </w:p>
    <w:p w:rsidR="004256C0" w:rsidRDefault="004256C0">
      <w:pPr>
        <w:pStyle w:val="ConsPlusNormal"/>
        <w:jc w:val="right"/>
      </w:pPr>
      <w:r>
        <w:t>сведения о государственной регистрации: ________ (если известны)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jc w:val="right"/>
      </w:pPr>
      <w:r>
        <w:t xml:space="preserve">Госпошлина: _____________________ рублей </w:t>
      </w:r>
      <w:hyperlink w:anchor="Par60" w:history="1">
        <w:r>
          <w:rPr>
            <w:color w:val="0000FF"/>
          </w:rPr>
          <w:t>&lt;2&gt;</w:t>
        </w:r>
      </w:hyperlink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jc w:val="center"/>
      </w:pPr>
      <w:r>
        <w:t>Административное исковое заявление</w:t>
      </w:r>
    </w:p>
    <w:p w:rsidR="004256C0" w:rsidRDefault="004256C0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решения призывной комиссии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 xml:space="preserve">"__"___________ ____ г. призывной комиссией ___________________________ (наименование военного комиссариата) в составе _________________________________________________ (указать должности, Ф.И.О. (с учетом </w:t>
      </w:r>
      <w:hyperlink r:id="rId4" w:history="1">
        <w:r>
          <w:rPr>
            <w:color w:val="0000FF"/>
          </w:rPr>
          <w:t>ст. 27</w:t>
        </w:r>
      </w:hyperlink>
      <w:r>
        <w:t xml:space="preserve"> Федерального закона от 28.03.1998 N 53-ФЗ "О воинской обязанности и военной службе")) </w:t>
      </w:r>
      <w:proofErr w:type="gramStart"/>
      <w:r>
        <w:t>в</w:t>
      </w:r>
      <w:proofErr w:type="gramEnd"/>
      <w:r>
        <w:t xml:space="preserve"> связи </w:t>
      </w:r>
      <w:proofErr w:type="gramStart"/>
      <w:r>
        <w:t>с</w:t>
      </w:r>
      <w:proofErr w:type="gramEnd"/>
      <w:r>
        <w:t xml:space="preserve"> _________________________________________________ </w:t>
      </w:r>
      <w:proofErr w:type="gramStart"/>
      <w:r>
        <w:t>в</w:t>
      </w:r>
      <w:proofErr w:type="gramEnd"/>
      <w:r>
        <w:t xml:space="preserve"> отношении административного истца было вынесено Решение N _______ о ___________________________________________________________________________ (с учетом </w:t>
      </w:r>
      <w:hyperlink r:id="rId5" w:history="1">
        <w:r>
          <w:rPr>
            <w:color w:val="0000FF"/>
          </w:rPr>
          <w:t>п. 1</w:t>
        </w:r>
      </w:hyperlink>
      <w:r>
        <w:t xml:space="preserve"> или </w:t>
      </w:r>
      <w:hyperlink r:id="rId6" w:history="1">
        <w:r>
          <w:rPr>
            <w:color w:val="0000FF"/>
          </w:rPr>
          <w:t>п. 4 ст. 28</w:t>
        </w:r>
      </w:hyperlink>
      <w:r>
        <w:t xml:space="preserve"> Федерального закона от 28.03.1998 N 53-ФЗ "О воинской обязанности и военной службе") с указанием следующих оснований: _________________________________________.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Административный истец считает Решение от "__"___________ ____ </w:t>
      </w:r>
      <w:proofErr w:type="gramStart"/>
      <w:r>
        <w:t>г</w:t>
      </w:r>
      <w:proofErr w:type="gramEnd"/>
      <w:r>
        <w:t xml:space="preserve">. N ___ незаконным, поскольку оно противоречит ст. ___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от 28.03.1998 N 53-ФЗ "О воинской обязанности и военной службе" (и (или) указать иной нормативный правовой акт) и нарушает права и законные интересы административного истца, а именно: ______________________________________________________________________________________, что подтверждается _______________________________________________________.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 xml:space="preserve">. административным истцом в призывную комиссию _____________________________________________ (наименование субъекта Российской Федерации) (варианты: через многофункциональный центр предоставления государственных и муниципальных услуг; путем подачи в электронном виде с использованием Портала государственных и муниципальных услуг (функций)) была подана жалоба на Решение административного ответчика от "__"_________ ___ </w:t>
      </w:r>
      <w:proofErr w:type="gramStart"/>
      <w:r>
        <w:t>г</w:t>
      </w:r>
      <w:proofErr w:type="gramEnd"/>
      <w:r>
        <w:t>. N ____, в результате рассмотрения которой Решение административного ответчика от "</w:t>
      </w:r>
      <w:r>
        <w:rPr>
          <w:i/>
          <w:iCs/>
        </w:rPr>
        <w:t>__</w:t>
      </w:r>
      <w:r>
        <w:t>"___________ ____ г. N ______ было оставлено в силе, а жалоба без удовлетворения с указанием следующих оснований: _________________________________________________________________.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lastRenderedPageBreak/>
        <w:t>Вариант.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В призывную комиссию __________________________________________________ (наименование субъекта Российской Федерации) жалоба на Решение административного ответчика от "__"___________ ____ </w:t>
      </w:r>
      <w:proofErr w:type="gramStart"/>
      <w:r>
        <w:t>г</w:t>
      </w:r>
      <w:proofErr w:type="gramEnd"/>
      <w:r>
        <w:t>. N _____ не подавалась.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 xml:space="preserve">Согласно </w:t>
      </w:r>
      <w:hyperlink r:id="rId8" w:history="1">
        <w:r>
          <w:rPr>
            <w:color w:val="0000FF"/>
          </w:rPr>
          <w:t>п. 7 ст. 28</w:t>
        </w:r>
      </w:hyperlink>
      <w:r>
        <w:t xml:space="preserve"> Федерального закона от 28.03.1998 N 53-ФЗ "О воинской обязанности и военной службе" решение (заключение) призывной комиссии может быть обжаловано в порядке, установленном </w:t>
      </w:r>
      <w:hyperlink r:id="rId9" w:history="1">
        <w:r>
          <w:rPr>
            <w:color w:val="0000FF"/>
          </w:rPr>
          <w:t>разд. V.1</w:t>
        </w:r>
      </w:hyperlink>
      <w:r>
        <w:t xml:space="preserve"> Федерального закона от 28.03.1998 N 53-ФЗ "О воинской обязанности и военной службе".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0" w:history="1">
        <w:r>
          <w:rPr>
            <w:color w:val="0000FF"/>
          </w:rPr>
          <w:t>п. 2 ст. 35.1</w:t>
        </w:r>
      </w:hyperlink>
      <w:r>
        <w:t xml:space="preserve"> Федерального закона от 28.03.1998 N 53-ФЗ "О воинской обязанности и военной службе" решения, указанные в </w:t>
      </w:r>
      <w:hyperlink r:id="rId11" w:history="1">
        <w:r>
          <w:rPr>
            <w:color w:val="0000FF"/>
          </w:rPr>
          <w:t>п. 4 ст. 35.2</w:t>
        </w:r>
      </w:hyperlink>
      <w:r>
        <w:t xml:space="preserve"> Федерального закона от 28.03.1998 N 53-ФЗ "О воинской обязанности и военной службе", могут быть обжалованы в досудебном порядке или в суд.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12" w:history="1">
        <w:r>
          <w:rPr>
            <w:color w:val="0000FF"/>
          </w:rPr>
          <w:t>п. 7 ст. 28</w:t>
        </w:r>
      </w:hyperlink>
      <w:r>
        <w:t xml:space="preserve">, </w:t>
      </w:r>
      <w:hyperlink r:id="rId13" w:history="1">
        <w:r>
          <w:rPr>
            <w:color w:val="0000FF"/>
          </w:rPr>
          <w:t>п. 2 ст. 35.1</w:t>
        </w:r>
      </w:hyperlink>
      <w:r>
        <w:t xml:space="preserve"> Федерального закона от 28.03.1998 N 53-ФЗ "О воинской обязанности и военной службе", </w:t>
      </w:r>
      <w:hyperlink r:id="rId14" w:history="1">
        <w:r>
          <w:rPr>
            <w:color w:val="0000FF"/>
          </w:rPr>
          <w:t>ст. ст. 124</w:t>
        </w:r>
      </w:hyperlink>
      <w:r>
        <w:t xml:space="preserve"> - </w:t>
      </w:r>
      <w:hyperlink r:id="rId15" w:history="1">
        <w:r>
          <w:rPr>
            <w:color w:val="0000FF"/>
          </w:rPr>
          <w:t>126</w:t>
        </w:r>
      </w:hyperlink>
      <w:r>
        <w:t xml:space="preserve">, </w:t>
      </w:r>
      <w:hyperlink r:id="rId16" w:history="1">
        <w:r>
          <w:rPr>
            <w:color w:val="0000FF"/>
          </w:rPr>
          <w:t>218</w:t>
        </w:r>
      </w:hyperlink>
      <w:r>
        <w:t xml:space="preserve"> - </w:t>
      </w:r>
      <w:hyperlink r:id="rId17" w:history="1">
        <w:r>
          <w:rPr>
            <w:color w:val="0000FF"/>
          </w:rPr>
          <w:t>220</w:t>
        </w:r>
      </w:hyperlink>
      <w:r>
        <w:t xml:space="preserve"> Кодекса административного судопроизводства Российской Федерации, прошу: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 xml:space="preserve">признать незаконным Решение административного ответчика от "__"_______ ____ </w:t>
      </w:r>
      <w:proofErr w:type="gramStart"/>
      <w:r>
        <w:t>г</w:t>
      </w:r>
      <w:proofErr w:type="gramEnd"/>
      <w:r>
        <w:t xml:space="preserve">. N _____ о ___________________________________________________________________________________________________________________________________________________ (с учетом </w:t>
      </w:r>
      <w:hyperlink r:id="rId18" w:history="1">
        <w:r>
          <w:rPr>
            <w:color w:val="0000FF"/>
          </w:rPr>
          <w:t>п. 1</w:t>
        </w:r>
      </w:hyperlink>
      <w:r>
        <w:t xml:space="preserve"> или </w:t>
      </w:r>
      <w:hyperlink r:id="rId19" w:history="1">
        <w:r>
          <w:rPr>
            <w:color w:val="0000FF"/>
          </w:rPr>
          <w:t>п. 4 ст. 28</w:t>
        </w:r>
      </w:hyperlink>
      <w:r>
        <w:t xml:space="preserve"> Федерального закона от 28.03.1998 N 53-ФЗ "О воинской обязанности и военной службе").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>Приложение: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1. Копия Решения призывной комиссии от "___"________ ____ </w:t>
      </w:r>
      <w:proofErr w:type="gramStart"/>
      <w:r>
        <w:t>г</w:t>
      </w:r>
      <w:proofErr w:type="gramEnd"/>
      <w:r>
        <w:t>. N _____.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>2. Документы, подтверждающие нарушение прав и законных интересов административного истца.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3. Копия Жалобы на Решение от "___"___________ ____ </w:t>
      </w:r>
      <w:proofErr w:type="gramStart"/>
      <w:r>
        <w:t>г</w:t>
      </w:r>
      <w:proofErr w:type="gramEnd"/>
      <w:r>
        <w:t xml:space="preserve">. </w:t>
      </w:r>
      <w:hyperlink w:anchor="Par62" w:history="1">
        <w:r>
          <w:rPr>
            <w:color w:val="0000FF"/>
          </w:rPr>
          <w:t>&lt;3&gt;</w:t>
        </w:r>
      </w:hyperlink>
      <w:r>
        <w:t>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4. Копия ответа из призывной комиссии субъекта Российской Федерации, если такой комиссией была рассмотрена жалоба по тому же предмету, который указан в административном исковом заявлении </w:t>
      </w:r>
      <w:hyperlink w:anchor="Par62" w:history="1">
        <w:r>
          <w:rPr>
            <w:color w:val="0000FF"/>
          </w:rPr>
          <w:t>&lt;3&gt;</w:t>
        </w:r>
      </w:hyperlink>
      <w:r>
        <w:t>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5. Уведомления о вручении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 </w:t>
      </w:r>
      <w:hyperlink w:anchor="Par63" w:history="1">
        <w:r>
          <w:rPr>
            <w:color w:val="0000FF"/>
          </w:rPr>
          <w:t>&lt;4&gt;</w:t>
        </w:r>
      </w:hyperlink>
      <w:r>
        <w:t>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6.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этого) </w:t>
      </w:r>
      <w:hyperlink w:anchor="Par60" w:history="1">
        <w:r>
          <w:rPr>
            <w:color w:val="0000FF"/>
          </w:rPr>
          <w:t>&lt;2&gt;</w:t>
        </w:r>
      </w:hyperlink>
      <w:r>
        <w:t>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7. Доверенность (или иные документы, подтверждающие полномочия) представителя административного истца от "___"__________ ____ </w:t>
      </w:r>
      <w:proofErr w:type="gramStart"/>
      <w:r>
        <w:t>г</w:t>
      </w:r>
      <w:proofErr w:type="gramEnd"/>
      <w:r>
        <w:t xml:space="preserve">. N ___ и документ, подтверждающий наличие у представителя высшего юридического образования или ученой степени по юридической специальности (если административное исковое заявление подано представителем) </w:t>
      </w:r>
      <w:hyperlink w:anchor="Par59" w:history="1">
        <w:r>
          <w:rPr>
            <w:color w:val="0000FF"/>
          </w:rPr>
          <w:t>&lt;1&gt;</w:t>
        </w:r>
      </w:hyperlink>
      <w:r>
        <w:t>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>8. Иные документы, подтверждающие обстоятельства, на которых административный истец основывает свои требования.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lastRenderedPageBreak/>
        <w:t xml:space="preserve">Вариант при необходимости. </w:t>
      </w:r>
      <w:proofErr w:type="gramStart"/>
      <w:r>
        <w:t>Административный истец (Вариант.</w:t>
      </w:r>
      <w:proofErr w:type="gramEnd"/>
      <w:r>
        <w:t xml:space="preserve"> </w:t>
      </w:r>
      <w:proofErr w:type="gramStart"/>
      <w:r>
        <w:t>И его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  <w:proofErr w:type="gramEnd"/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>________________ (подпись) / __________________________ (Ф.И.О.)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  <w:r>
        <w:t>--------------------------------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4256C0" w:rsidRDefault="004256C0">
      <w:pPr>
        <w:pStyle w:val="ConsPlusNormal"/>
        <w:spacing w:before="220"/>
        <w:ind w:firstLine="540"/>
        <w:jc w:val="both"/>
      </w:pPr>
      <w:bookmarkStart w:id="0" w:name="Par59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</w:t>
      </w:r>
      <w:hyperlink r:id="rId20" w:history="1">
        <w:r>
          <w:rPr>
            <w:color w:val="0000FF"/>
          </w:rPr>
          <w:t>ст. ст. 54</w:t>
        </w:r>
      </w:hyperlink>
      <w:r>
        <w:t xml:space="preserve"> - </w:t>
      </w:r>
      <w:hyperlink r:id="rId21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4256C0" w:rsidRDefault="004256C0">
      <w:pPr>
        <w:pStyle w:val="ConsPlusNormal"/>
        <w:spacing w:before="220"/>
        <w:ind w:firstLine="540"/>
        <w:jc w:val="both"/>
      </w:pPr>
      <w:bookmarkStart w:id="1" w:name="Par60"/>
      <w:bookmarkEnd w:id="1"/>
      <w:r>
        <w:t xml:space="preserve">&lt;2&gt; Госпошлина при подаче административного искового заявления о признании ненормативного правового акта </w:t>
      </w:r>
      <w:proofErr w:type="gramStart"/>
      <w:r>
        <w:t>недействительным</w:t>
      </w:r>
      <w:proofErr w:type="gramEnd"/>
      <w:r>
        <w:t xml:space="preserve"> и о признании решений и действий (бездействия) государственных органов, органов местного самоуправления, иных органов, должностных лиц незаконными определяется в соответствии с </w:t>
      </w:r>
      <w:hyperlink r:id="rId22" w:history="1">
        <w:r>
          <w:rPr>
            <w:color w:val="0000FF"/>
          </w:rPr>
          <w:t>пп. 7 п. 1 ст. 333.19</w:t>
        </w:r>
      </w:hyperlink>
      <w:r>
        <w:t xml:space="preserve"> Налогового кодекса Российской Федерации.</w:t>
      </w:r>
    </w:p>
    <w:p w:rsidR="004256C0" w:rsidRDefault="004256C0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</w:t>
      </w:r>
      <w:proofErr w:type="gramStart"/>
      <w:r>
        <w:t>см</w:t>
      </w:r>
      <w:proofErr w:type="gramEnd"/>
      <w:r>
        <w:t xml:space="preserve">. </w:t>
      </w:r>
      <w:hyperlink r:id="rId23" w:history="1">
        <w:r>
          <w:rPr>
            <w:color w:val="0000FF"/>
          </w:rPr>
          <w:t>ст. 333.35</w:t>
        </w:r>
      </w:hyperlink>
      <w:r>
        <w:t xml:space="preserve">, </w:t>
      </w:r>
      <w:hyperlink r:id="rId24" w:history="1">
        <w:r>
          <w:rPr>
            <w:color w:val="0000FF"/>
          </w:rPr>
          <w:t>п. п. 2</w:t>
        </w:r>
      </w:hyperlink>
      <w:r>
        <w:t xml:space="preserve"> и </w:t>
      </w:r>
      <w:hyperlink r:id="rId25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4256C0" w:rsidRDefault="004256C0">
      <w:pPr>
        <w:pStyle w:val="ConsPlusNormal"/>
        <w:spacing w:before="220"/>
        <w:ind w:firstLine="540"/>
        <w:jc w:val="both"/>
      </w:pPr>
      <w:bookmarkStart w:id="2" w:name="Par62"/>
      <w:bookmarkEnd w:id="2"/>
      <w:proofErr w:type="gramStart"/>
      <w:r>
        <w:t xml:space="preserve">&lt;3&gt; Согласно </w:t>
      </w:r>
      <w:hyperlink r:id="rId26" w:history="1">
        <w:r>
          <w:rPr>
            <w:color w:val="0000FF"/>
          </w:rPr>
          <w:t>п. 6 ч. 1 ст. 126</w:t>
        </w:r>
      </w:hyperlink>
      <w:r>
        <w:t xml:space="preserve"> Кодекса административного судопроизводства Российской Федерации, к административному исковому заявлению должны быть приложены документы, подтверждающие соблюдение административным истцом досудебного порядка урегулирования административных споров, если данный порядок установлен федеральным законом, или документы, содержащие сведения о жалобе, поданной в порядке подчиненности, и результатах ее рассмотрения, при условии, что такая жалоба подавалась.</w:t>
      </w:r>
      <w:proofErr w:type="gramEnd"/>
    </w:p>
    <w:p w:rsidR="004256C0" w:rsidRDefault="004256C0">
      <w:pPr>
        <w:pStyle w:val="ConsPlusNormal"/>
        <w:spacing w:before="220"/>
        <w:ind w:firstLine="540"/>
        <w:jc w:val="both"/>
      </w:pPr>
      <w:bookmarkStart w:id="3" w:name="Par63"/>
      <w:bookmarkEnd w:id="3"/>
      <w:proofErr w:type="gramStart"/>
      <w:r>
        <w:t xml:space="preserve">&lt;4&gt; Согласно </w:t>
      </w:r>
      <w:hyperlink r:id="rId27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административный истец, не обладающий государственными или иными публичными полномочиями, может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иным способом, позволяющим суду убедиться в получении адресатом копий заявления и документов.</w:t>
      </w:r>
      <w:proofErr w:type="gramEnd"/>
      <w:r>
        <w:t xml:space="preserve"> </w:t>
      </w:r>
      <w:proofErr w:type="gramStart"/>
      <w:r>
        <w:t>Административный истец, обладающий государственными или иными публичными полномочиями, обязан направить другим лицам, участвующим в деле, копии административного искового заявления и приложенных к нему документов, которые у них отсутствуют, заказным письмом с уведомлением о вручении или обеспечить передачу указанным лицам копий этих заявления и документов иным способом, позволяющим суду убедиться в получении их адресатом.</w:t>
      </w:r>
      <w:proofErr w:type="gramEnd"/>
    </w:p>
    <w:p w:rsidR="004256C0" w:rsidRDefault="004256C0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8" w:history="1">
        <w:r>
          <w:rPr>
            <w:color w:val="0000FF"/>
          </w:rPr>
          <w:t>п. 1 ч. 1 ст. 126</w:t>
        </w:r>
      </w:hyperlink>
      <w:r>
        <w:t xml:space="preserve"> Кодекса административного судопроизводства Российской Федерации к административному исковому заявлению прилагаются уведомления о вручении или иные документы, подтверждающие вручение другим лицам, участвующим в деле, направленных в соответствии с </w:t>
      </w:r>
      <w:hyperlink r:id="rId29" w:history="1">
        <w:r>
          <w:rPr>
            <w:color w:val="0000FF"/>
          </w:rPr>
          <w:t>ч. 7 ст. 125</w:t>
        </w:r>
      </w:hyperlink>
      <w:r>
        <w:t xml:space="preserve"> Кодекса административного судопроизводства Российской Федерации копий административного искового заявления и приложенных к нему документов, которые у них отсутствуют, в том числе в</w:t>
      </w:r>
      <w:proofErr w:type="gramEnd"/>
      <w:r>
        <w:t xml:space="preserve"> </w:t>
      </w:r>
      <w:proofErr w:type="gramStart"/>
      <w:r>
        <w:t>случае</w:t>
      </w:r>
      <w:proofErr w:type="gramEnd"/>
      <w:r>
        <w:t xml:space="preserve"> подачи в суд искового заявления и приложенных к нему документов в электронном виде. В случае если другим лицам, участвующим в деле, копии административного искового заявления и приложенных к нему документов, подаваемых на бумажном носителе, не были направлены, в суд представляются копии заявления и документов в </w:t>
      </w:r>
      <w:r>
        <w:lastRenderedPageBreak/>
        <w:t>количестве, соответствующем числу административных ответчиков и заинтересованных лиц, а при необходимости также копии для прокурора.</w:t>
      </w: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ind w:firstLine="540"/>
        <w:jc w:val="both"/>
      </w:pPr>
    </w:p>
    <w:p w:rsidR="004256C0" w:rsidRDefault="004256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6FC4" w:rsidRDefault="00966FC4"/>
    <w:sectPr w:rsidR="00966FC4" w:rsidSect="007B6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256C0"/>
    <w:rsid w:val="004256C0"/>
    <w:rsid w:val="0096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56C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293&amp;dst=557" TargetMode="External"/><Relationship Id="rId13" Type="http://schemas.openxmlformats.org/officeDocument/2006/relationships/hyperlink" Target="https://login.consultant.ru/link/?req=doc&amp;base=LAW&amp;n=518293&amp;dst=1039" TargetMode="External"/><Relationship Id="rId18" Type="http://schemas.openxmlformats.org/officeDocument/2006/relationships/hyperlink" Target="https://login.consultant.ru/link/?req=doc&amp;base=LAW&amp;n=518293&amp;dst=100256" TargetMode="External"/><Relationship Id="rId26" Type="http://schemas.openxmlformats.org/officeDocument/2006/relationships/hyperlink" Target="https://login.consultant.ru/link/?req=doc&amp;base=LAW&amp;n=523314&amp;dst=10087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523314&amp;dst=100476" TargetMode="External"/><Relationship Id="rId7" Type="http://schemas.openxmlformats.org/officeDocument/2006/relationships/hyperlink" Target="https://login.consultant.ru/link/?req=doc&amp;base=LAW&amp;n=518293" TargetMode="External"/><Relationship Id="rId12" Type="http://schemas.openxmlformats.org/officeDocument/2006/relationships/hyperlink" Target="https://login.consultant.ru/link/?req=doc&amp;base=LAW&amp;n=518293&amp;dst=557" TargetMode="External"/><Relationship Id="rId17" Type="http://schemas.openxmlformats.org/officeDocument/2006/relationships/hyperlink" Target="https://login.consultant.ru/link/?req=doc&amp;base=LAW&amp;n=523314&amp;dst=101431" TargetMode="External"/><Relationship Id="rId25" Type="http://schemas.openxmlformats.org/officeDocument/2006/relationships/hyperlink" Target="https://login.consultant.ru/link/?req=doc&amp;base=LAW&amp;n=495706&amp;dst=116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1415" TargetMode="External"/><Relationship Id="rId20" Type="http://schemas.openxmlformats.org/officeDocument/2006/relationships/hyperlink" Target="https://login.consultant.ru/link/?req=doc&amp;base=LAW&amp;n=523314&amp;dst=100438" TargetMode="External"/><Relationship Id="rId29" Type="http://schemas.openxmlformats.org/officeDocument/2006/relationships/hyperlink" Target="https://login.consultant.ru/link/?req=doc&amp;base=LAW&amp;n=523314&amp;dst=10086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8293&amp;dst=443" TargetMode="External"/><Relationship Id="rId11" Type="http://schemas.openxmlformats.org/officeDocument/2006/relationships/hyperlink" Target="https://login.consultant.ru/link/?req=doc&amp;base=LAW&amp;n=518293&amp;dst=1046" TargetMode="External"/><Relationship Id="rId24" Type="http://schemas.openxmlformats.org/officeDocument/2006/relationships/hyperlink" Target="https://login.consultant.ru/link/?req=doc&amp;base=LAW&amp;n=495706&amp;dst=11641" TargetMode="External"/><Relationship Id="rId5" Type="http://schemas.openxmlformats.org/officeDocument/2006/relationships/hyperlink" Target="https://login.consultant.ru/link/?req=doc&amp;base=LAW&amp;n=518293&amp;dst=100256" TargetMode="External"/><Relationship Id="rId15" Type="http://schemas.openxmlformats.org/officeDocument/2006/relationships/hyperlink" Target="https://login.consultant.ru/link/?req=doc&amp;base=LAW&amp;n=523314&amp;dst=100865" TargetMode="External"/><Relationship Id="rId23" Type="http://schemas.openxmlformats.org/officeDocument/2006/relationships/hyperlink" Target="https://login.consultant.ru/link/?req=doc&amp;base=LAW&amp;n=495706&amp;dst=1225" TargetMode="External"/><Relationship Id="rId28" Type="http://schemas.openxmlformats.org/officeDocument/2006/relationships/hyperlink" Target="https://login.consultant.ru/link/?req=doc&amp;base=LAW&amp;n=523314&amp;dst=100867" TargetMode="External"/><Relationship Id="rId10" Type="http://schemas.openxmlformats.org/officeDocument/2006/relationships/hyperlink" Target="https://login.consultant.ru/link/?req=doc&amp;base=LAW&amp;n=518293&amp;dst=1039" TargetMode="External"/><Relationship Id="rId19" Type="http://schemas.openxmlformats.org/officeDocument/2006/relationships/hyperlink" Target="https://login.consultant.ru/link/?req=doc&amp;base=LAW&amp;n=518293&amp;dst=44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login.consultant.ru/link/?req=doc&amp;base=LAW&amp;n=518293&amp;dst=100246" TargetMode="External"/><Relationship Id="rId9" Type="http://schemas.openxmlformats.org/officeDocument/2006/relationships/hyperlink" Target="https://login.consultant.ru/link/?req=doc&amp;base=LAW&amp;n=518293&amp;dst=1036" TargetMode="External"/><Relationship Id="rId14" Type="http://schemas.openxmlformats.org/officeDocument/2006/relationships/hyperlink" Target="https://login.consultant.ru/link/?req=doc&amp;base=LAW&amp;n=523314&amp;dst=100839" TargetMode="External"/><Relationship Id="rId22" Type="http://schemas.openxmlformats.org/officeDocument/2006/relationships/hyperlink" Target="https://login.consultant.ru/link/?req=doc&amp;base=LAW&amp;n=495706&amp;dst=11621" TargetMode="External"/><Relationship Id="rId27" Type="http://schemas.openxmlformats.org/officeDocument/2006/relationships/hyperlink" Target="https://login.consultant.ru/link/?req=doc&amp;base=LAW&amp;n=523314&amp;dst=100863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1754</Words>
  <Characters>10002</Characters>
  <Application>Microsoft Office Word</Application>
  <DocSecurity>0</DocSecurity>
  <Lines>83</Lines>
  <Paragraphs>23</Paragraphs>
  <ScaleCrop>false</ScaleCrop>
  <Company/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2026-02-08T10:15:00Z</dcterms:created>
  <dcterms:modified xsi:type="dcterms:W3CDTF">2026-02-08T10:15:00Z</dcterms:modified>
</cp:coreProperties>
</file>