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AE6" w:rsidRDefault="00413AE6">
      <w:pPr>
        <w:pStyle w:val="ConsPlusNormal"/>
        <w:spacing w:before="280"/>
        <w:jc w:val="right"/>
      </w:pPr>
      <w:r>
        <w:t>В _________________________________________________ районный суд</w:t>
      </w:r>
    </w:p>
    <w:p w:rsidR="00413AE6" w:rsidRDefault="00413AE6">
      <w:pPr>
        <w:pStyle w:val="ConsPlusNormal"/>
        <w:ind w:firstLine="540"/>
        <w:jc w:val="both"/>
      </w:pPr>
    </w:p>
    <w:p w:rsidR="00413AE6" w:rsidRDefault="00413AE6">
      <w:pPr>
        <w:pStyle w:val="ConsPlusNormal"/>
        <w:jc w:val="right"/>
      </w:pPr>
      <w:r>
        <w:t>Административный истец: _______________________________ (Ф.И.О.)</w:t>
      </w:r>
    </w:p>
    <w:p w:rsidR="00413AE6" w:rsidRDefault="00413AE6">
      <w:pPr>
        <w:pStyle w:val="ConsPlusNormal"/>
        <w:jc w:val="right"/>
      </w:pPr>
      <w:r>
        <w:t>адрес: ________________________________________________________,</w:t>
      </w:r>
    </w:p>
    <w:p w:rsidR="00413AE6" w:rsidRDefault="00413AE6">
      <w:pPr>
        <w:pStyle w:val="ConsPlusNormal"/>
        <w:jc w:val="right"/>
      </w:pPr>
      <w:r>
        <w:t>телефон: ______________________, факс: ________________________,</w:t>
      </w:r>
    </w:p>
    <w:p w:rsidR="00413AE6" w:rsidRDefault="00413AE6">
      <w:pPr>
        <w:pStyle w:val="ConsPlusNormal"/>
        <w:jc w:val="right"/>
      </w:pPr>
      <w:r>
        <w:t>адрес электронной почты: ______________________________________,</w:t>
      </w:r>
    </w:p>
    <w:p w:rsidR="00413AE6" w:rsidRDefault="00413AE6">
      <w:pPr>
        <w:pStyle w:val="ConsPlusNormal"/>
        <w:jc w:val="right"/>
      </w:pPr>
      <w:r>
        <w:t>дата и место рождения: _________________________________________</w:t>
      </w:r>
    </w:p>
    <w:p w:rsidR="00413AE6" w:rsidRDefault="00413AE6">
      <w:pPr>
        <w:pStyle w:val="ConsPlusNormal"/>
        <w:ind w:firstLine="540"/>
        <w:jc w:val="both"/>
      </w:pPr>
    </w:p>
    <w:p w:rsidR="00413AE6" w:rsidRDefault="00413AE6">
      <w:pPr>
        <w:pStyle w:val="ConsPlusNormal"/>
        <w:jc w:val="right"/>
      </w:pPr>
      <w:r>
        <w:t xml:space="preserve">Представитель административного истца: _____________________ </w:t>
      </w:r>
      <w:hyperlink w:anchor="Par60" w:history="1">
        <w:r>
          <w:rPr>
            <w:color w:val="0000FF"/>
          </w:rPr>
          <w:t>&lt;1&gt;</w:t>
        </w:r>
      </w:hyperlink>
    </w:p>
    <w:p w:rsidR="00413AE6" w:rsidRDefault="00413AE6">
      <w:pPr>
        <w:pStyle w:val="ConsPlusNormal"/>
        <w:jc w:val="right"/>
      </w:pPr>
      <w:r>
        <w:t>адрес: ________________________________________________________,</w:t>
      </w:r>
    </w:p>
    <w:p w:rsidR="00413AE6" w:rsidRDefault="00413AE6">
      <w:pPr>
        <w:pStyle w:val="ConsPlusNormal"/>
        <w:jc w:val="right"/>
      </w:pPr>
      <w:r>
        <w:t>телефон: _______________________, факс: _______________________,</w:t>
      </w:r>
    </w:p>
    <w:p w:rsidR="00413AE6" w:rsidRDefault="00413AE6">
      <w:pPr>
        <w:pStyle w:val="ConsPlusNormal"/>
        <w:jc w:val="right"/>
      </w:pPr>
      <w:r>
        <w:t>адрес электронной почты: ______________________________________,</w:t>
      </w:r>
    </w:p>
    <w:p w:rsidR="00413AE6" w:rsidRDefault="00413AE6">
      <w:pPr>
        <w:pStyle w:val="ConsPlusNormal"/>
        <w:jc w:val="right"/>
      </w:pPr>
      <w:r>
        <w:t xml:space="preserve">сведения о высшем юридическом образовании или ученой степени </w:t>
      </w:r>
      <w:proofErr w:type="gramStart"/>
      <w:r>
        <w:t>по</w:t>
      </w:r>
      <w:proofErr w:type="gramEnd"/>
    </w:p>
    <w:p w:rsidR="00413AE6" w:rsidRDefault="00413AE6">
      <w:pPr>
        <w:pStyle w:val="ConsPlusNormal"/>
        <w:jc w:val="right"/>
      </w:pPr>
      <w:r>
        <w:t>юридической специальности: _____________________________________</w:t>
      </w:r>
    </w:p>
    <w:p w:rsidR="00413AE6" w:rsidRDefault="00413AE6">
      <w:pPr>
        <w:pStyle w:val="ConsPlusNormal"/>
        <w:ind w:firstLine="540"/>
        <w:jc w:val="both"/>
      </w:pPr>
    </w:p>
    <w:p w:rsidR="00413AE6" w:rsidRDefault="00413AE6">
      <w:pPr>
        <w:pStyle w:val="ConsPlusNormal"/>
        <w:jc w:val="right"/>
      </w:pPr>
      <w:proofErr w:type="gramStart"/>
      <w:r>
        <w:t>Административный ответчик: _______________________ (наименование</w:t>
      </w:r>
      <w:proofErr w:type="gramEnd"/>
    </w:p>
    <w:p w:rsidR="00413AE6" w:rsidRDefault="00413AE6">
      <w:pPr>
        <w:pStyle w:val="ConsPlusNormal"/>
        <w:jc w:val="right"/>
      </w:pPr>
      <w:r>
        <w:t>органа местного самоуправления)</w:t>
      </w:r>
    </w:p>
    <w:p w:rsidR="00413AE6" w:rsidRDefault="00413AE6">
      <w:pPr>
        <w:pStyle w:val="ConsPlusNormal"/>
        <w:jc w:val="right"/>
      </w:pPr>
      <w:r>
        <w:t>адрес: ________________________________________________________,</w:t>
      </w:r>
    </w:p>
    <w:p w:rsidR="00413AE6" w:rsidRDefault="00413AE6">
      <w:pPr>
        <w:pStyle w:val="ConsPlusNormal"/>
        <w:jc w:val="right"/>
      </w:pPr>
      <w:r>
        <w:t>телефон: _______________________, факс: _______________________,</w:t>
      </w:r>
    </w:p>
    <w:p w:rsidR="00413AE6" w:rsidRDefault="00413AE6">
      <w:pPr>
        <w:pStyle w:val="ConsPlusNormal"/>
        <w:jc w:val="right"/>
      </w:pPr>
      <w:r>
        <w:t>адрес электронной почты: ______________________________________,</w:t>
      </w:r>
    </w:p>
    <w:p w:rsidR="00413AE6" w:rsidRDefault="00413AE6">
      <w:pPr>
        <w:pStyle w:val="ConsPlusNormal"/>
        <w:jc w:val="right"/>
      </w:pPr>
      <w:r>
        <w:t>сведения о государственной регистрации: ________ (если известны)</w:t>
      </w:r>
    </w:p>
    <w:p w:rsidR="00413AE6" w:rsidRDefault="00413AE6">
      <w:pPr>
        <w:pStyle w:val="ConsPlusNormal"/>
        <w:ind w:firstLine="540"/>
        <w:jc w:val="both"/>
      </w:pPr>
    </w:p>
    <w:p w:rsidR="00413AE6" w:rsidRDefault="00413AE6">
      <w:pPr>
        <w:pStyle w:val="ConsPlusNormal"/>
        <w:jc w:val="center"/>
      </w:pPr>
      <w:r>
        <w:t xml:space="preserve">Административное исковое заявление </w:t>
      </w:r>
      <w:hyperlink w:anchor="Par61" w:history="1">
        <w:r>
          <w:rPr>
            <w:color w:val="0000FF"/>
          </w:rPr>
          <w:t>&lt;2&gt;</w:t>
        </w:r>
      </w:hyperlink>
    </w:p>
    <w:p w:rsidR="00413AE6" w:rsidRDefault="00413AE6">
      <w:pPr>
        <w:pStyle w:val="ConsPlusNormal"/>
        <w:jc w:val="center"/>
      </w:pPr>
      <w:r>
        <w:t xml:space="preserve">о признании </w:t>
      </w:r>
      <w:proofErr w:type="gramStart"/>
      <w:r>
        <w:t>недействительным</w:t>
      </w:r>
      <w:proofErr w:type="gramEnd"/>
      <w:r>
        <w:t xml:space="preserve"> решения органа местного</w:t>
      </w:r>
    </w:p>
    <w:p w:rsidR="00413AE6" w:rsidRDefault="00413AE6">
      <w:pPr>
        <w:pStyle w:val="ConsPlusNormal"/>
        <w:jc w:val="center"/>
      </w:pPr>
      <w:r>
        <w:t>самоуправления об отказе в постановке ребенка на учет</w:t>
      </w:r>
    </w:p>
    <w:p w:rsidR="00413AE6" w:rsidRDefault="00413AE6">
      <w:pPr>
        <w:pStyle w:val="ConsPlusNormal"/>
        <w:jc w:val="center"/>
      </w:pPr>
      <w:r>
        <w:t>для предоставления места в детском саду</w:t>
      </w:r>
    </w:p>
    <w:p w:rsidR="00413AE6" w:rsidRDefault="00413AE6">
      <w:pPr>
        <w:pStyle w:val="ConsPlusNormal"/>
        <w:jc w:val="center"/>
      </w:pPr>
      <w:r>
        <w:t xml:space="preserve">и </w:t>
      </w:r>
      <w:proofErr w:type="gramStart"/>
      <w:r>
        <w:t>возложении</w:t>
      </w:r>
      <w:proofErr w:type="gramEnd"/>
      <w:r>
        <w:t xml:space="preserve"> обязанности по постановке ребенка на учет</w:t>
      </w:r>
    </w:p>
    <w:p w:rsidR="00413AE6" w:rsidRDefault="00413AE6">
      <w:pPr>
        <w:pStyle w:val="ConsPlusNormal"/>
        <w:ind w:firstLine="540"/>
        <w:jc w:val="both"/>
      </w:pPr>
    </w:p>
    <w:p w:rsidR="00413AE6" w:rsidRDefault="00413AE6">
      <w:pPr>
        <w:pStyle w:val="ConsPlusNormal"/>
        <w:ind w:firstLine="540"/>
        <w:jc w:val="both"/>
      </w:pPr>
      <w:r>
        <w:t>Административный истец является законным представителем несовершеннолетнего _______________________________ (Ф.И.О., год рождения ребенка), что подтверждается _______________________________.</w:t>
      </w:r>
    </w:p>
    <w:p w:rsidR="00413AE6" w:rsidRDefault="00413AE6">
      <w:pPr>
        <w:pStyle w:val="ConsPlusNormal"/>
        <w:spacing w:before="220"/>
        <w:ind w:firstLine="540"/>
        <w:jc w:val="both"/>
      </w:pPr>
      <w:proofErr w:type="gramStart"/>
      <w:r>
        <w:t xml:space="preserve">Административный истец считает, что несовершеннолетнему _________________________________ (Ф.И.О.) полагается место в детском саду на основании </w:t>
      </w:r>
      <w:hyperlink r:id="rId4" w:history="1">
        <w:r>
          <w:rPr>
            <w:color w:val="0000FF"/>
          </w:rPr>
          <w:t>п. 2 ч. 1 ст. 3</w:t>
        </w:r>
      </w:hyperlink>
      <w:r>
        <w:t xml:space="preserve"> Федерального закона от 29.12.2012 N 273-ФЗ "Об образовании в Российской Федерации", гарантирующего обеспечение права каждого человека на образование, недопустимость дискриминации в сфере образования, </w:t>
      </w:r>
      <w:hyperlink r:id="rId5" w:history="1">
        <w:r>
          <w:rPr>
            <w:color w:val="0000FF"/>
          </w:rPr>
          <w:t>ч. 2 ст. 43</w:t>
        </w:r>
      </w:hyperlink>
      <w:r>
        <w:t xml:space="preserve"> Конституции Российской Федерации, гарантирующего общедоступность и бесплатность дошкольного, основного общего и среднего</w:t>
      </w:r>
      <w:proofErr w:type="gramEnd"/>
      <w:r>
        <w:t xml:space="preserve"> профессионального образования в государственных или муниципальных образовательных учреждениях и на предприятиях, а также в связи с тем, что ________________________________________________.</w:t>
      </w:r>
    </w:p>
    <w:p w:rsidR="00413AE6" w:rsidRDefault="00413AE6">
      <w:pPr>
        <w:pStyle w:val="ConsPlusNormal"/>
        <w:spacing w:before="220"/>
        <w:ind w:firstLine="540"/>
        <w:jc w:val="both"/>
      </w:pPr>
      <w:proofErr w:type="gramStart"/>
      <w:r>
        <w:t xml:space="preserve">В соответствии с </w:t>
      </w:r>
      <w:hyperlink r:id="rId6" w:history="1">
        <w:r>
          <w:rPr>
            <w:color w:val="0000FF"/>
          </w:rPr>
          <w:t>п. 3 ч. 1 ст. 8</w:t>
        </w:r>
      </w:hyperlink>
      <w:r>
        <w:t xml:space="preserve"> Федерального закона от 29.12.2012 N 273-ФЗ "Об образовании в Российской Федерации" к полномочиям органов государственной власти субъектов Российской Федерации в сфере образования относится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w:t>
      </w:r>
      <w:proofErr w:type="gramEnd"/>
      <w:r>
        <w:t xml:space="preserve"> </w:t>
      </w:r>
      <w:proofErr w:type="gramStart"/>
      <w:r>
        <w:t xml:space="preserve">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w:t>
      </w:r>
      <w:r>
        <w:lastRenderedPageBreak/>
        <w:t>государственной власти субъектов Российской Федерации.</w:t>
      </w:r>
      <w:proofErr w:type="gramEnd"/>
    </w:p>
    <w:p w:rsidR="00413AE6" w:rsidRDefault="00413AE6">
      <w:pPr>
        <w:pStyle w:val="ConsPlusNormal"/>
        <w:spacing w:before="220"/>
        <w:ind w:firstLine="540"/>
        <w:jc w:val="both"/>
      </w:pPr>
      <w:r>
        <w:t xml:space="preserve">В соответствии с </w:t>
      </w:r>
      <w:proofErr w:type="gramStart"/>
      <w:r>
        <w:t>вышеизложенным</w:t>
      </w:r>
      <w:proofErr w:type="gramEnd"/>
      <w:r>
        <w:t xml:space="preserve"> "__"___________ _____ г. Административный истец подал в ________________________________ (указать организацию) заявление о постановке на учет для предоставления несовершеннолетнему _____________________________ (Ф.И.О.) места в детском саду.</w:t>
      </w:r>
    </w:p>
    <w:p w:rsidR="00413AE6" w:rsidRDefault="00413AE6">
      <w:pPr>
        <w:pStyle w:val="ConsPlusNormal"/>
        <w:spacing w:before="220"/>
        <w:ind w:firstLine="540"/>
        <w:jc w:val="both"/>
      </w:pPr>
      <w:r>
        <w:t>Однако Административный ответчик отказал в постановке на учет для предоставления места в детском саду, обосновав свой отказ тем, что ______________________________________ (копия ответа прилагается).</w:t>
      </w:r>
    </w:p>
    <w:p w:rsidR="00413AE6" w:rsidRDefault="00413AE6">
      <w:pPr>
        <w:pStyle w:val="ConsPlusNormal"/>
        <w:spacing w:before="220"/>
        <w:ind w:firstLine="540"/>
        <w:jc w:val="both"/>
      </w:pPr>
      <w:r>
        <w:t>Административный истец не согласен с доводами Административного ответчика, поскольку ________________________________, и считает его отказ незаконным и необоснованным.</w:t>
      </w:r>
    </w:p>
    <w:p w:rsidR="00413AE6" w:rsidRDefault="00413AE6">
      <w:pPr>
        <w:pStyle w:val="ConsPlusNormal"/>
        <w:spacing w:before="220"/>
        <w:ind w:firstLine="540"/>
        <w:jc w:val="both"/>
      </w:pPr>
      <w:proofErr w:type="gramStart"/>
      <w:r>
        <w:t xml:space="preserve">В соответствии с </w:t>
      </w:r>
      <w:hyperlink r:id="rId7" w:history="1">
        <w:r>
          <w:rPr>
            <w:color w:val="0000FF"/>
          </w:rPr>
          <w:t>ч. 1 ст. 218</w:t>
        </w:r>
      </w:hyperlink>
      <w:r>
        <w:t xml:space="preserve"> Кодекса административного судопроизводства Российской Федерации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w:t>
      </w:r>
      <w:proofErr w:type="gramEnd"/>
      <w:r>
        <w:t>,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413AE6" w:rsidRDefault="00413AE6">
      <w:pPr>
        <w:pStyle w:val="ConsPlusNormal"/>
        <w:spacing w:before="220"/>
        <w:ind w:firstLine="540"/>
        <w:jc w:val="both"/>
      </w:pPr>
      <w:r>
        <w:t xml:space="preserve">Административный истец считает, что нарушены права его несовершеннолетнего ребенка, закрепленные вышеупомянутым Федеральным </w:t>
      </w:r>
      <w:hyperlink r:id="rId8" w:history="1">
        <w:r>
          <w:rPr>
            <w:color w:val="0000FF"/>
          </w:rPr>
          <w:t>законом</w:t>
        </w:r>
      </w:hyperlink>
      <w:r>
        <w:t xml:space="preserve"> от 29.12.2012 N 273-ФЗ "Об образовании в Российской Федерации".</w:t>
      </w:r>
    </w:p>
    <w:p w:rsidR="00413AE6" w:rsidRDefault="00413AE6">
      <w:pPr>
        <w:pStyle w:val="ConsPlusNormal"/>
        <w:spacing w:before="220"/>
        <w:ind w:firstLine="540"/>
        <w:jc w:val="both"/>
      </w:pPr>
      <w:r>
        <w:t xml:space="preserve">В связи с </w:t>
      </w:r>
      <w:proofErr w:type="gramStart"/>
      <w:r>
        <w:t>вышеизложенным</w:t>
      </w:r>
      <w:proofErr w:type="gramEnd"/>
      <w:r>
        <w:t xml:space="preserve"> и на основании </w:t>
      </w:r>
      <w:hyperlink r:id="rId9" w:history="1">
        <w:r>
          <w:rPr>
            <w:color w:val="0000FF"/>
          </w:rPr>
          <w:t>ст. 43</w:t>
        </w:r>
      </w:hyperlink>
      <w:r>
        <w:t xml:space="preserve"> Конституции Российской Федерации, </w:t>
      </w:r>
      <w:hyperlink r:id="rId10" w:history="1">
        <w:r>
          <w:rPr>
            <w:color w:val="0000FF"/>
          </w:rPr>
          <w:t>ст. ст. 3</w:t>
        </w:r>
      </w:hyperlink>
      <w:r>
        <w:t xml:space="preserve">, </w:t>
      </w:r>
      <w:hyperlink r:id="rId11" w:history="1">
        <w:r>
          <w:rPr>
            <w:color w:val="0000FF"/>
          </w:rPr>
          <w:t>8</w:t>
        </w:r>
      </w:hyperlink>
      <w:r>
        <w:t xml:space="preserve"> Федерального закона 29.12.2012 N 273-ФЗ "Об образовании в Российской Федерации", руководствуясь </w:t>
      </w:r>
      <w:hyperlink r:id="rId12" w:history="1">
        <w:r>
          <w:rPr>
            <w:color w:val="0000FF"/>
          </w:rPr>
          <w:t>ст. ст. 124</w:t>
        </w:r>
      </w:hyperlink>
      <w:r>
        <w:t xml:space="preserve"> - </w:t>
      </w:r>
      <w:hyperlink r:id="rId13" w:history="1">
        <w:r>
          <w:rPr>
            <w:color w:val="0000FF"/>
          </w:rPr>
          <w:t>126</w:t>
        </w:r>
      </w:hyperlink>
      <w:r>
        <w:t xml:space="preserve">, </w:t>
      </w:r>
      <w:hyperlink r:id="rId14" w:history="1">
        <w:r>
          <w:rPr>
            <w:color w:val="0000FF"/>
          </w:rPr>
          <w:t>218</w:t>
        </w:r>
      </w:hyperlink>
      <w:r>
        <w:t xml:space="preserve"> - </w:t>
      </w:r>
      <w:hyperlink r:id="rId15" w:history="1">
        <w:r>
          <w:rPr>
            <w:color w:val="0000FF"/>
          </w:rPr>
          <w:t>220</w:t>
        </w:r>
      </w:hyperlink>
      <w:r>
        <w:t xml:space="preserve"> Кодекса административного судопроизводства Российской Федерации, прошу:</w:t>
      </w:r>
    </w:p>
    <w:p w:rsidR="00413AE6" w:rsidRDefault="00413AE6">
      <w:pPr>
        <w:pStyle w:val="ConsPlusNormal"/>
        <w:ind w:firstLine="540"/>
        <w:jc w:val="both"/>
      </w:pPr>
    </w:p>
    <w:p w:rsidR="00413AE6" w:rsidRDefault="00413AE6">
      <w:pPr>
        <w:pStyle w:val="ConsPlusNormal"/>
        <w:ind w:firstLine="540"/>
        <w:jc w:val="both"/>
      </w:pPr>
      <w:r>
        <w:t>1. Признать недействительным отказ Административного ответчика в постановке на учет несовершеннолетнего ___________________________ (Ф.И.О., год рождения ребенка) для предоставления места в детском саду.</w:t>
      </w:r>
    </w:p>
    <w:p w:rsidR="00413AE6" w:rsidRDefault="00413AE6">
      <w:pPr>
        <w:pStyle w:val="ConsPlusNormal"/>
        <w:spacing w:before="220"/>
        <w:ind w:firstLine="540"/>
        <w:jc w:val="both"/>
      </w:pPr>
      <w:r>
        <w:t>2. Обязать Административного ответчика поставить на учет несовершеннолетнего ___________________________ (Ф.И.О., год рождения ребенка) для предоставления ему места в детском саду в срок _________________________.</w:t>
      </w:r>
    </w:p>
    <w:p w:rsidR="00413AE6" w:rsidRDefault="00413AE6">
      <w:pPr>
        <w:pStyle w:val="ConsPlusNormal"/>
        <w:ind w:firstLine="540"/>
        <w:jc w:val="both"/>
      </w:pPr>
    </w:p>
    <w:p w:rsidR="00413AE6" w:rsidRDefault="00413AE6">
      <w:pPr>
        <w:pStyle w:val="ConsPlusNormal"/>
        <w:ind w:firstLine="540"/>
        <w:jc w:val="both"/>
      </w:pPr>
      <w:r>
        <w:t>Приложение:</w:t>
      </w:r>
    </w:p>
    <w:p w:rsidR="00413AE6" w:rsidRDefault="00413AE6">
      <w:pPr>
        <w:pStyle w:val="ConsPlusNormal"/>
        <w:spacing w:before="220"/>
        <w:ind w:firstLine="540"/>
        <w:jc w:val="both"/>
      </w:pPr>
      <w:r>
        <w:t>1. Копия документа, подтверждающего, что Административный истец является законным представителем несовершеннолетнего ______________________________ (Ф.И.О., год рождения ребенка).</w:t>
      </w:r>
    </w:p>
    <w:p w:rsidR="00413AE6" w:rsidRDefault="00413AE6">
      <w:pPr>
        <w:pStyle w:val="ConsPlusNormal"/>
        <w:spacing w:before="220"/>
        <w:ind w:firstLine="540"/>
        <w:jc w:val="both"/>
      </w:pPr>
      <w:r>
        <w:t>2. Копии документов, подтверждающих, что несовершеннолетний _________________________ (Ф.И.О., год рождения ребенка) имеет право на постановку на учет для предоставления места в детском саду.</w:t>
      </w:r>
    </w:p>
    <w:p w:rsidR="00413AE6" w:rsidRDefault="00413AE6">
      <w:pPr>
        <w:pStyle w:val="ConsPlusNormal"/>
        <w:spacing w:before="220"/>
        <w:ind w:firstLine="540"/>
        <w:jc w:val="both"/>
      </w:pPr>
      <w:r>
        <w:t xml:space="preserve">3. Копия заявления Административного истца о постановке на учет для предоставления места в детском саду от "__"___________ ____ </w:t>
      </w:r>
      <w:proofErr w:type="gramStart"/>
      <w:r>
        <w:t>г</w:t>
      </w:r>
      <w:proofErr w:type="gramEnd"/>
      <w:r>
        <w:t>.</w:t>
      </w:r>
    </w:p>
    <w:p w:rsidR="00413AE6" w:rsidRDefault="00413AE6">
      <w:pPr>
        <w:pStyle w:val="ConsPlusNormal"/>
        <w:spacing w:before="220"/>
        <w:ind w:firstLine="540"/>
        <w:jc w:val="both"/>
      </w:pPr>
      <w:r>
        <w:lastRenderedPageBreak/>
        <w:t>4. Копия отказа Административного ответчика.</w:t>
      </w:r>
    </w:p>
    <w:p w:rsidR="00413AE6" w:rsidRDefault="00413AE6">
      <w:pPr>
        <w:pStyle w:val="ConsPlusNormal"/>
        <w:spacing w:before="220"/>
        <w:ind w:firstLine="540"/>
        <w:jc w:val="both"/>
      </w:pPr>
      <w:r>
        <w:t>5.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413AE6" w:rsidRDefault="00413AE6">
      <w:pPr>
        <w:pStyle w:val="ConsPlusNormal"/>
        <w:spacing w:before="220"/>
        <w:ind w:firstLine="540"/>
        <w:jc w:val="both"/>
      </w:pPr>
      <w:r>
        <w:t xml:space="preserve">6. Доверенность (или иные документы, подтверждающие полномочия) представителя административного истца от "___"_________ ____ </w:t>
      </w:r>
      <w:proofErr w:type="gramStart"/>
      <w:r>
        <w:t>г</w:t>
      </w:r>
      <w:proofErr w:type="gramEnd"/>
      <w:r>
        <w:t xml:space="preserve">.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ar60" w:history="1">
        <w:r>
          <w:rPr>
            <w:color w:val="0000FF"/>
          </w:rPr>
          <w:t>&lt;1&gt;</w:t>
        </w:r>
      </w:hyperlink>
      <w:r>
        <w:t>.</w:t>
      </w:r>
    </w:p>
    <w:p w:rsidR="00413AE6" w:rsidRDefault="00413AE6">
      <w:pPr>
        <w:pStyle w:val="ConsPlusNormal"/>
        <w:spacing w:before="220"/>
        <w:ind w:firstLine="540"/>
        <w:jc w:val="both"/>
      </w:pPr>
      <w:r>
        <w:t>7. Иные документы, подтверждающие обстоятельства, на которых административный истец основывает свои требования.</w:t>
      </w:r>
    </w:p>
    <w:p w:rsidR="00413AE6" w:rsidRDefault="00413AE6">
      <w:pPr>
        <w:pStyle w:val="ConsPlusNormal"/>
        <w:spacing w:before="220"/>
        <w:ind w:firstLine="540"/>
        <w:jc w:val="both"/>
      </w:pPr>
      <w:r>
        <w:t xml:space="preserve">Вариант при необходимости. </w:t>
      </w:r>
      <w:proofErr w:type="gramStart"/>
      <w:r>
        <w:t>Административный истец (Вариант.</w:t>
      </w:r>
      <w:proofErr w:type="gramEnd"/>
      <w:r>
        <w:t xml:space="preserve"> </w:t>
      </w:r>
      <w:proofErr w:type="gramStart"/>
      <w:r>
        <w:t>И его представитель) на получение судебных извещений и вызовов посредством СМС-сообщения, факсимильной связи либо по электронной почте согласен.</w:t>
      </w:r>
      <w:proofErr w:type="gramEnd"/>
    </w:p>
    <w:p w:rsidR="00413AE6" w:rsidRDefault="00413AE6">
      <w:pPr>
        <w:pStyle w:val="ConsPlusNormal"/>
        <w:ind w:firstLine="540"/>
        <w:jc w:val="both"/>
      </w:pPr>
    </w:p>
    <w:p w:rsidR="00413AE6" w:rsidRDefault="00413AE6">
      <w:pPr>
        <w:pStyle w:val="ConsPlusNormal"/>
        <w:ind w:firstLine="540"/>
        <w:jc w:val="both"/>
      </w:pPr>
      <w:r>
        <w:t xml:space="preserve">"__"___________ ____ </w:t>
      </w:r>
      <w:proofErr w:type="gramStart"/>
      <w:r>
        <w:t>г</w:t>
      </w:r>
      <w:proofErr w:type="gramEnd"/>
      <w:r>
        <w:t>.</w:t>
      </w:r>
    </w:p>
    <w:p w:rsidR="00413AE6" w:rsidRDefault="00413AE6">
      <w:pPr>
        <w:pStyle w:val="ConsPlusNormal"/>
        <w:ind w:firstLine="540"/>
        <w:jc w:val="both"/>
      </w:pPr>
    </w:p>
    <w:p w:rsidR="00413AE6" w:rsidRDefault="00413AE6">
      <w:pPr>
        <w:pStyle w:val="ConsPlusNormal"/>
        <w:ind w:firstLine="540"/>
        <w:jc w:val="both"/>
      </w:pPr>
      <w:r>
        <w:t>Административный истец (представитель):</w:t>
      </w:r>
    </w:p>
    <w:p w:rsidR="00413AE6" w:rsidRDefault="00413AE6">
      <w:pPr>
        <w:pStyle w:val="ConsPlusNormal"/>
        <w:spacing w:before="220"/>
        <w:ind w:firstLine="540"/>
        <w:jc w:val="both"/>
      </w:pPr>
      <w:r>
        <w:t>________________ (подпись) / ________________________ (Ф.И.О.)</w:t>
      </w:r>
    </w:p>
    <w:p w:rsidR="00413AE6" w:rsidRDefault="00413AE6">
      <w:pPr>
        <w:pStyle w:val="ConsPlusNormal"/>
        <w:ind w:firstLine="540"/>
        <w:jc w:val="both"/>
      </w:pPr>
    </w:p>
    <w:p w:rsidR="00413AE6" w:rsidRDefault="00413AE6">
      <w:pPr>
        <w:pStyle w:val="ConsPlusNormal"/>
        <w:ind w:firstLine="540"/>
        <w:jc w:val="both"/>
      </w:pPr>
      <w:r>
        <w:t>--------------------------------</w:t>
      </w:r>
    </w:p>
    <w:p w:rsidR="00413AE6" w:rsidRDefault="00413AE6">
      <w:pPr>
        <w:pStyle w:val="ConsPlusNormal"/>
        <w:spacing w:before="220"/>
        <w:ind w:firstLine="540"/>
        <w:jc w:val="both"/>
      </w:pPr>
      <w:r>
        <w:t>Информация для сведения:</w:t>
      </w:r>
    </w:p>
    <w:p w:rsidR="00413AE6" w:rsidRDefault="00413AE6">
      <w:pPr>
        <w:pStyle w:val="ConsPlusNormal"/>
        <w:spacing w:before="220"/>
        <w:ind w:firstLine="540"/>
        <w:jc w:val="both"/>
      </w:pPr>
      <w:bookmarkStart w:id="0" w:name="Par60"/>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6" w:history="1">
        <w:r>
          <w:rPr>
            <w:color w:val="0000FF"/>
          </w:rPr>
          <w:t>ст. ст. 54</w:t>
        </w:r>
      </w:hyperlink>
      <w:r>
        <w:t xml:space="preserve"> - </w:t>
      </w:r>
      <w:hyperlink r:id="rId17" w:history="1">
        <w:r>
          <w:rPr>
            <w:color w:val="0000FF"/>
          </w:rPr>
          <w:t>58</w:t>
        </w:r>
      </w:hyperlink>
      <w:r>
        <w:t xml:space="preserve"> Кодекса административного судопроизводства Российской Федерации.</w:t>
      </w:r>
    </w:p>
    <w:p w:rsidR="00413AE6" w:rsidRDefault="00413AE6">
      <w:pPr>
        <w:pStyle w:val="ConsPlusNormal"/>
        <w:spacing w:before="220"/>
        <w:ind w:firstLine="540"/>
        <w:jc w:val="both"/>
      </w:pPr>
      <w:bookmarkStart w:id="1" w:name="Par61"/>
      <w:bookmarkEnd w:id="1"/>
      <w:proofErr w:type="gramStart"/>
      <w:r>
        <w:t xml:space="preserve">&lt;2&gt; Согласно </w:t>
      </w:r>
      <w:hyperlink r:id="rId18" w:history="1">
        <w:r>
          <w:rPr>
            <w:color w:val="0000FF"/>
          </w:rPr>
          <w:t>пп. 15 п. 1 ст. 333.36</w:t>
        </w:r>
      </w:hyperlink>
      <w:r>
        <w:t xml:space="preserve"> Налогового кодекса Российской Федерации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освобождаются истцы при рассмотрении дел о защите прав и законных интересов ребенка.</w:t>
      </w:r>
      <w:proofErr w:type="gramEnd"/>
    </w:p>
    <w:p w:rsidR="00413AE6" w:rsidRDefault="00413AE6">
      <w:pPr>
        <w:pStyle w:val="ConsPlusNormal"/>
        <w:ind w:firstLine="540"/>
        <w:jc w:val="both"/>
      </w:pPr>
    </w:p>
    <w:p w:rsidR="00413AE6" w:rsidRDefault="00413AE6">
      <w:pPr>
        <w:pStyle w:val="ConsPlusNormal"/>
        <w:ind w:firstLine="540"/>
        <w:jc w:val="both"/>
      </w:pPr>
    </w:p>
    <w:p w:rsidR="00413AE6" w:rsidRDefault="00413AE6">
      <w:pPr>
        <w:pStyle w:val="ConsPlusNormal"/>
        <w:pBdr>
          <w:top w:val="single" w:sz="6" w:space="0" w:color="auto"/>
        </w:pBdr>
        <w:spacing w:before="100" w:after="100"/>
        <w:jc w:val="both"/>
        <w:rPr>
          <w:sz w:val="2"/>
          <w:szCs w:val="2"/>
        </w:rPr>
      </w:pPr>
    </w:p>
    <w:p w:rsidR="00317BA9" w:rsidRDefault="00317BA9"/>
    <w:sectPr w:rsidR="00317BA9" w:rsidSect="00656D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13AE6"/>
    <w:rsid w:val="00317BA9"/>
    <w:rsid w:val="00413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AE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818" TargetMode="External"/><Relationship Id="rId13" Type="http://schemas.openxmlformats.org/officeDocument/2006/relationships/hyperlink" Target="https://login.consultant.ru/link/?req=doc&amp;base=LAW&amp;n=523314&amp;dst=100865" TargetMode="External"/><Relationship Id="rId18" Type="http://schemas.openxmlformats.org/officeDocument/2006/relationships/hyperlink" Target="https://login.consultant.ru/link/?req=doc&amp;base=LAW&amp;n=495706&amp;dst=127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3314&amp;dst=101416" TargetMode="External"/><Relationship Id="rId12" Type="http://schemas.openxmlformats.org/officeDocument/2006/relationships/hyperlink" Target="https://login.consultant.ru/link/?req=doc&amp;base=LAW&amp;n=523314&amp;dst=100839" TargetMode="External"/><Relationship Id="rId17" Type="http://schemas.openxmlformats.org/officeDocument/2006/relationships/hyperlink" Target="https://login.consultant.ru/link/?req=doc&amp;base=LAW&amp;n=523314&amp;dst=100476" TargetMode="External"/><Relationship Id="rId2" Type="http://schemas.openxmlformats.org/officeDocument/2006/relationships/settings" Target="settings.xml"/><Relationship Id="rId16" Type="http://schemas.openxmlformats.org/officeDocument/2006/relationships/hyperlink" Target="https://login.consultant.ru/link/?req=doc&amp;base=LAW&amp;n=523314&amp;dst=10043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0818&amp;dst=100149" TargetMode="External"/><Relationship Id="rId11" Type="http://schemas.openxmlformats.org/officeDocument/2006/relationships/hyperlink" Target="https://login.consultant.ru/link/?req=doc&amp;base=LAW&amp;n=510818&amp;dst=100145" TargetMode="External"/><Relationship Id="rId5" Type="http://schemas.openxmlformats.org/officeDocument/2006/relationships/hyperlink" Target="https://login.consultant.ru/link/?req=doc&amp;base=LAW&amp;n=2875&amp;dst=100167" TargetMode="External"/><Relationship Id="rId15" Type="http://schemas.openxmlformats.org/officeDocument/2006/relationships/hyperlink" Target="https://login.consultant.ru/link/?req=doc&amp;base=LAW&amp;n=523314&amp;dst=101431" TargetMode="External"/><Relationship Id="rId10" Type="http://schemas.openxmlformats.org/officeDocument/2006/relationships/hyperlink" Target="https://login.consultant.ru/link/?req=doc&amp;base=LAW&amp;n=510818&amp;dst=100048" TargetMode="External"/><Relationship Id="rId19" Type="http://schemas.openxmlformats.org/officeDocument/2006/relationships/fontTable" Target="fontTable.xml"/><Relationship Id="rId4" Type="http://schemas.openxmlformats.org/officeDocument/2006/relationships/hyperlink" Target="https://login.consultant.ru/link/?req=doc&amp;base=LAW&amp;n=510818&amp;dst=100051" TargetMode="External"/><Relationship Id="rId9" Type="http://schemas.openxmlformats.org/officeDocument/2006/relationships/hyperlink" Target="https://login.consultant.ru/link/?req=doc&amp;base=LAW&amp;n=2875&amp;dst=100165" TargetMode="External"/><Relationship Id="rId14" Type="http://schemas.openxmlformats.org/officeDocument/2006/relationships/hyperlink" Target="https://login.consultant.ru/link/?req=doc&amp;base=LAW&amp;n=523314&amp;dst=101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2026-02-08T10:11:00Z</dcterms:created>
  <dcterms:modified xsi:type="dcterms:W3CDTF">2026-02-08T10:12:00Z</dcterms:modified>
</cp:coreProperties>
</file>