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13" w:rsidRDefault="00BB5813">
      <w:pPr>
        <w:pStyle w:val="ConsPlusNormal"/>
        <w:spacing w:before="280"/>
        <w:jc w:val="right"/>
      </w:pPr>
      <w:r>
        <w:t xml:space="preserve">В _________________________________________ районный суд </w:t>
      </w:r>
      <w:hyperlink w:anchor="Par80" w:history="1">
        <w:r>
          <w:rPr>
            <w:color w:val="0000FF"/>
          </w:rPr>
          <w:t>&lt;1&gt;</w:t>
        </w:r>
      </w:hyperlink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jc w:val="right"/>
      </w:pPr>
      <w:r>
        <w:t>Заявитель: _________________________________________________</w:t>
      </w:r>
    </w:p>
    <w:p w:rsidR="00BB5813" w:rsidRDefault="00BB5813">
      <w:pPr>
        <w:pStyle w:val="ConsPlusNormal"/>
        <w:jc w:val="right"/>
      </w:pPr>
      <w:r>
        <w:t xml:space="preserve">(Ф.И.О. или наименование) </w:t>
      </w:r>
      <w:hyperlink w:anchor="Par82" w:history="1">
        <w:r>
          <w:rPr>
            <w:color w:val="0000FF"/>
          </w:rPr>
          <w:t>&lt;2&gt;</w:t>
        </w:r>
      </w:hyperlink>
    </w:p>
    <w:p w:rsidR="00BB5813" w:rsidRDefault="00BB5813">
      <w:pPr>
        <w:pStyle w:val="ConsPlusNormal"/>
        <w:jc w:val="right"/>
      </w:pPr>
      <w:r>
        <w:t>адрес или место жительства (пребывания): __________________,</w:t>
      </w:r>
    </w:p>
    <w:p w:rsidR="00BB5813" w:rsidRDefault="00BB5813">
      <w:pPr>
        <w:pStyle w:val="ConsPlusNormal"/>
        <w:jc w:val="right"/>
      </w:pPr>
      <w:r>
        <w:t>телефон: ___________________, факс: _______________________,</w:t>
      </w:r>
    </w:p>
    <w:p w:rsidR="00BB5813" w:rsidRDefault="00BB5813">
      <w:pPr>
        <w:pStyle w:val="ConsPlusNormal"/>
        <w:jc w:val="right"/>
      </w:pPr>
      <w:r>
        <w:t>адрес электронной почты: __________________________________,</w:t>
      </w:r>
    </w:p>
    <w:p w:rsidR="00BB5813" w:rsidRDefault="00BB5813">
      <w:pPr>
        <w:pStyle w:val="ConsPlusNormal"/>
        <w:jc w:val="right"/>
      </w:pPr>
    </w:p>
    <w:p w:rsidR="00BB5813" w:rsidRDefault="00BB5813">
      <w:pPr>
        <w:pStyle w:val="ConsPlusNormal"/>
        <w:jc w:val="right"/>
      </w:pPr>
      <w:r>
        <w:t>Вариант для заявителя-гражданина:</w:t>
      </w:r>
    </w:p>
    <w:p w:rsidR="00BB5813" w:rsidRDefault="00BB5813">
      <w:pPr>
        <w:pStyle w:val="ConsPlusNormal"/>
        <w:jc w:val="right"/>
      </w:pPr>
      <w:r>
        <w:t>дата и место рождения: ____________________________________,</w:t>
      </w:r>
    </w:p>
    <w:p w:rsidR="00BB5813" w:rsidRDefault="00BB5813">
      <w:pPr>
        <w:pStyle w:val="ConsPlusNormal"/>
        <w:jc w:val="right"/>
      </w:pPr>
      <w:r>
        <w:t>идентификатор гражданина: __________________________________</w:t>
      </w:r>
    </w:p>
    <w:p w:rsidR="00BB5813" w:rsidRDefault="00BB5813">
      <w:pPr>
        <w:pStyle w:val="ConsPlusNormal"/>
        <w:jc w:val="right"/>
      </w:pPr>
    </w:p>
    <w:p w:rsidR="00BB5813" w:rsidRDefault="00BB5813">
      <w:pPr>
        <w:pStyle w:val="ConsPlusNormal"/>
        <w:ind w:left="2160"/>
      </w:pPr>
    </w:p>
    <w:p w:rsidR="00BB5813" w:rsidRDefault="00BB5813">
      <w:pPr>
        <w:pStyle w:val="ConsPlusNormal"/>
        <w:jc w:val="right"/>
      </w:pPr>
      <w:r>
        <w:t>Вариант для заявителя - органа опеки и попечительства,</w:t>
      </w:r>
    </w:p>
    <w:p w:rsidR="00BB5813" w:rsidRDefault="00BB5813">
      <w:pPr>
        <w:pStyle w:val="ConsPlusNormal"/>
        <w:jc w:val="right"/>
      </w:pPr>
      <w:r>
        <w:t>медицинской организации, оказывающей психиатрическую помощь:</w:t>
      </w:r>
    </w:p>
    <w:p w:rsidR="00BB5813" w:rsidRDefault="00BB5813">
      <w:pPr>
        <w:pStyle w:val="ConsPlusNormal"/>
        <w:jc w:val="right"/>
      </w:pPr>
      <w:r>
        <w:t>ИНН _______________________________________________________,</w:t>
      </w:r>
    </w:p>
    <w:p w:rsidR="00BB5813" w:rsidRDefault="00BB5813">
      <w:pPr>
        <w:pStyle w:val="ConsPlusNormal"/>
        <w:jc w:val="right"/>
      </w:pPr>
    </w:p>
    <w:p w:rsidR="00BB5813" w:rsidRDefault="00BB5813">
      <w:pPr>
        <w:pStyle w:val="ConsPlusNormal"/>
        <w:jc w:val="right"/>
      </w:pPr>
      <w:r>
        <w:t>Вариант. Представитель заявителя: __________________________</w:t>
      </w:r>
    </w:p>
    <w:p w:rsidR="00BB5813" w:rsidRDefault="00BB5813">
      <w:pPr>
        <w:pStyle w:val="ConsPlusNormal"/>
        <w:jc w:val="right"/>
      </w:pPr>
      <w:proofErr w:type="gramStart"/>
      <w:r>
        <w:t xml:space="preserve">(в соответствии с требованиями </w:t>
      </w:r>
      <w:hyperlink r:id="rId4" w:history="1">
        <w:r>
          <w:rPr>
            <w:color w:val="0000FF"/>
          </w:rPr>
          <w:t>ст. ст. 49</w:t>
        </w:r>
      </w:hyperlink>
      <w:r>
        <w:t xml:space="preserve"> - </w:t>
      </w:r>
      <w:hyperlink r:id="rId5" w:history="1">
        <w:r>
          <w:rPr>
            <w:color w:val="0000FF"/>
          </w:rPr>
          <w:t>54</w:t>
        </w:r>
      </w:hyperlink>
      <w:proofErr w:type="gramEnd"/>
    </w:p>
    <w:p w:rsidR="00BB5813" w:rsidRDefault="00BB5813">
      <w:pPr>
        <w:pStyle w:val="ConsPlusNormal"/>
        <w:jc w:val="right"/>
      </w:pPr>
      <w:proofErr w:type="gramStart"/>
      <w:r>
        <w:t>Гражданского процессуального кодекса Российской Федерации)</w:t>
      </w:r>
      <w:proofErr w:type="gramEnd"/>
    </w:p>
    <w:p w:rsidR="00BB5813" w:rsidRDefault="00BB5813">
      <w:pPr>
        <w:pStyle w:val="ConsPlusNormal"/>
        <w:jc w:val="right"/>
      </w:pPr>
      <w:r>
        <w:t>адрес: ____________________________________________________,</w:t>
      </w:r>
    </w:p>
    <w:p w:rsidR="00BB5813" w:rsidRDefault="00BB5813">
      <w:pPr>
        <w:pStyle w:val="ConsPlusNormal"/>
        <w:jc w:val="right"/>
      </w:pPr>
      <w:r>
        <w:t>телефон: _____________________, факс: _____________________,</w:t>
      </w:r>
    </w:p>
    <w:p w:rsidR="00BB5813" w:rsidRDefault="00BB5813">
      <w:pPr>
        <w:pStyle w:val="ConsPlusNormal"/>
        <w:jc w:val="right"/>
      </w:pPr>
      <w:r>
        <w:t>адрес электронной почты: __________________________________,</w:t>
      </w:r>
    </w:p>
    <w:p w:rsidR="00BB5813" w:rsidRDefault="00BB5813">
      <w:pPr>
        <w:pStyle w:val="ConsPlusNormal"/>
        <w:jc w:val="right"/>
      </w:pPr>
      <w:r>
        <w:t>идентификатор гражданина: __________________________________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jc w:val="right"/>
      </w:pPr>
      <w:r>
        <w:t>Заинтересованное лицо: _____________________________________</w:t>
      </w:r>
    </w:p>
    <w:p w:rsidR="00BB5813" w:rsidRDefault="00BB5813">
      <w:pPr>
        <w:pStyle w:val="ConsPlusNormal"/>
        <w:jc w:val="right"/>
      </w:pPr>
      <w:r>
        <w:t>(Ф.И.О. гражданина)</w:t>
      </w:r>
    </w:p>
    <w:p w:rsidR="00BB5813" w:rsidRDefault="00BB5813">
      <w:pPr>
        <w:pStyle w:val="ConsPlusNormal"/>
        <w:jc w:val="right"/>
      </w:pPr>
      <w:r>
        <w:t>место жительства (пребывания): ____________________________,</w:t>
      </w:r>
    </w:p>
    <w:p w:rsidR="00BB5813" w:rsidRDefault="00BB5813">
      <w:pPr>
        <w:pStyle w:val="ConsPlusNormal"/>
        <w:jc w:val="right"/>
      </w:pPr>
      <w:r>
        <w:t xml:space="preserve">телефон: ______________,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BB5813" w:rsidRDefault="00BB5813">
      <w:pPr>
        <w:pStyle w:val="ConsPlusNormal"/>
        <w:jc w:val="right"/>
      </w:pPr>
      <w:r>
        <w:t>адрес электронной почты: ___________________ (если известен)</w:t>
      </w:r>
    </w:p>
    <w:p w:rsidR="00BB5813" w:rsidRDefault="00BB5813">
      <w:pPr>
        <w:pStyle w:val="ConsPlusNormal"/>
        <w:jc w:val="right"/>
      </w:pPr>
      <w:r>
        <w:t>дата и место рождения: _____________________ (если известны)</w:t>
      </w:r>
    </w:p>
    <w:p w:rsidR="00BB5813" w:rsidRDefault="00BB581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BB5813" w:rsidRDefault="00BB5813">
      <w:pPr>
        <w:pStyle w:val="ConsPlusNormal"/>
        <w:jc w:val="right"/>
      </w:pPr>
      <w:r>
        <w:t>место работы: ______________________________ (если известно)</w:t>
      </w:r>
    </w:p>
    <w:p w:rsidR="00BB5813" w:rsidRDefault="00BB5813">
      <w:pPr>
        <w:pStyle w:val="ConsPlusNormal"/>
        <w:jc w:val="right"/>
      </w:pPr>
      <w:r>
        <w:t>идентификатор гражданина: __________________ (если известен)</w:t>
      </w:r>
    </w:p>
    <w:p w:rsidR="00BB5813" w:rsidRDefault="00BB5813">
      <w:pPr>
        <w:pStyle w:val="ConsPlusNormal"/>
        <w:jc w:val="right"/>
      </w:pPr>
      <w:proofErr w:type="gramStart"/>
      <w:r>
        <w:t>(обязательно, если заявителем выступает орган</w:t>
      </w:r>
      <w:proofErr w:type="gramEnd"/>
    </w:p>
    <w:p w:rsidR="00BB5813" w:rsidRDefault="00BB5813">
      <w:pPr>
        <w:pStyle w:val="ConsPlusNormal"/>
        <w:jc w:val="right"/>
      </w:pPr>
      <w:r>
        <w:t>опеки и попечительства)</w:t>
      </w:r>
    </w:p>
    <w:p w:rsidR="00BB5813" w:rsidRDefault="00BB5813">
      <w:pPr>
        <w:pStyle w:val="ConsPlusNormal"/>
        <w:jc w:val="right"/>
      </w:pPr>
      <w:proofErr w:type="gramStart"/>
      <w:r>
        <w:t>(Вариант.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BB5813" w:rsidRDefault="00BB5813">
      <w:pPr>
        <w:pStyle w:val="ConsPlusNormal"/>
        <w:jc w:val="right"/>
      </w:pPr>
    </w:p>
    <w:p w:rsidR="00BB5813" w:rsidRDefault="00BB5813">
      <w:pPr>
        <w:pStyle w:val="ConsPlusNormal"/>
        <w:jc w:val="right"/>
      </w:pPr>
      <w:r>
        <w:t xml:space="preserve">Госпошлина: 3000 рублей </w:t>
      </w:r>
      <w:hyperlink w:anchor="Par83" w:history="1">
        <w:r>
          <w:rPr>
            <w:color w:val="0000FF"/>
          </w:rPr>
          <w:t>&lt;3&gt;</w:t>
        </w:r>
      </w:hyperlink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jc w:val="center"/>
      </w:pPr>
      <w:r>
        <w:t>Заявление</w:t>
      </w:r>
    </w:p>
    <w:p w:rsidR="00BB5813" w:rsidRDefault="00BB5813">
      <w:pPr>
        <w:pStyle w:val="ConsPlusNormal"/>
        <w:jc w:val="center"/>
      </w:pPr>
      <w:r>
        <w:t>об ограничении дееспособности гражданина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 xml:space="preserve">Заинтересованное лицо работает ___________________________ (должность, место работы) по адресу: ______________________ и получает зарплату __________ (_______) рублей, что подтверждается справкой о размере заработной платы от "___"_____________ ____ </w:t>
      </w:r>
      <w:proofErr w:type="gramStart"/>
      <w:r>
        <w:t>г</w:t>
      </w:r>
      <w:proofErr w:type="gramEnd"/>
      <w:r>
        <w:t>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На протяжении _______________ (указать период) заинтересованное лицо все полученные деньги тратит на азартные игры, покупку спиртных напитков (или: наркотических веществ), чем ставит семью в тяжелое материальное положение, что подтверждается _________________________________ </w:t>
      </w:r>
      <w:hyperlink w:anchor="Par86" w:history="1">
        <w:r>
          <w:rPr>
            <w:color w:val="0000FF"/>
          </w:rPr>
          <w:t>&lt;4&gt;</w:t>
        </w:r>
      </w:hyperlink>
      <w:r>
        <w:t>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Вариант. В связи со злоупотреблением наркотическими веществами заинтересованное лицо </w:t>
      </w:r>
      <w:r>
        <w:lastRenderedPageBreak/>
        <w:t xml:space="preserve">находится под наблюдением врача-нарколога, что подтверждается справкой от "___"__________ _____ </w:t>
      </w:r>
      <w:proofErr w:type="gramStart"/>
      <w:r>
        <w:t>г</w:t>
      </w:r>
      <w:proofErr w:type="gramEnd"/>
      <w:r>
        <w:t>. N _______.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абз. 1 п. 1 ст. 30</w:t>
        </w:r>
      </w:hyperlink>
      <w:r>
        <w:t xml:space="preserve"> Гражданского кодекса Российской Федерации гражданин, который вследствие пристрастия к азартным играм,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 порядке, установленном гражданским процессуальным законодательством. Над ним устанавливается попечительство.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>Вариант. Заинтересованное лицо вследствие психического расстройства может понимать значение своих действий или руководить ими лишь при помощи других лиц, что подтверждается ____________________________________________________________.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абз. 1 п. 2 ст. 30</w:t>
        </w:r>
      </w:hyperlink>
      <w:r>
        <w:t xml:space="preserve"> Гражданского кодекса Российской Федерации 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 в порядке, установленном гражданским процессуальным законодательством. Над ним устанавливается попечительство.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Исходя из вышеизложенного и руководствуясь </w:t>
      </w:r>
      <w:hyperlink r:id="rId8" w:history="1">
        <w:r>
          <w:rPr>
            <w:color w:val="0000FF"/>
          </w:rPr>
          <w:t>п. 1</w:t>
        </w:r>
      </w:hyperlink>
      <w:r>
        <w:t xml:space="preserve"> (или </w:t>
      </w:r>
      <w:hyperlink r:id="rId9" w:history="1">
        <w:r>
          <w:rPr>
            <w:color w:val="0000FF"/>
          </w:rPr>
          <w:t>п. 2</w:t>
        </w:r>
      </w:hyperlink>
      <w:r>
        <w:t xml:space="preserve">) ст. 30 Гражданского кодекса Российской Федерации, </w:t>
      </w:r>
      <w:hyperlink r:id="rId10" w:history="1">
        <w:r>
          <w:rPr>
            <w:color w:val="0000FF"/>
          </w:rPr>
          <w:t>ст. ст. 281</w:t>
        </w:r>
      </w:hyperlink>
      <w:r>
        <w:t xml:space="preserve"> - </w:t>
      </w:r>
      <w:hyperlink r:id="rId11" w:history="1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Федерации, прошу: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 xml:space="preserve">признать ограниченно дееспособным _____________________ (Ф.И.О. гражданина), дата рождения _______ </w:t>
      </w:r>
      <w:proofErr w:type="gramStart"/>
      <w:r>
        <w:t>г</w:t>
      </w:r>
      <w:proofErr w:type="gramEnd"/>
      <w:r>
        <w:t>., паспорт серии _______ N _____, выдан ________________________________ "__"_________ ______ г., код подразделения ______.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Приложение: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>1. Копии документов, подтверждающих статус члена семьи.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2. Справка о сумме заработной платы _____________________ (Ф.И.О. гражданина) от "____"___________ ___ </w:t>
      </w:r>
      <w:proofErr w:type="gramStart"/>
      <w:r>
        <w:t>г</w:t>
      </w:r>
      <w:proofErr w:type="gramEnd"/>
      <w:r>
        <w:t>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>3. Доказательства, подтверждающие тяжелое материальное положение семьи ___________________________________ (Ф.И.О. гражданина).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Вариант. 4. Справка врача-нарколога от "___"___________ ____ </w:t>
      </w:r>
      <w:proofErr w:type="gramStart"/>
      <w:r>
        <w:t>г</w:t>
      </w:r>
      <w:proofErr w:type="gramEnd"/>
      <w:r>
        <w:t>. N _______.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Вариант. 4. Копии документов, подтверждающих наличие психического расстройства у гражданина.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Вариант. 6. Доверенность представителя от "___"__________ ____ </w:t>
      </w:r>
      <w:proofErr w:type="gramStart"/>
      <w:r>
        <w:t>г</w:t>
      </w:r>
      <w:proofErr w:type="gramEnd"/>
      <w:r>
        <w:t>. N ___.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Вариант. 6. Копия документа, удостоверяющего статус адвоката.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lastRenderedPageBreak/>
        <w:t>8. Иные документы, подтверждающие обстоятельства, на которых заявитель основывает свои требования.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Заявитель (представитель):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>________________ (подпись) / ____________________________ (Ф.И.О.)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  <w:r>
        <w:t>--------------------------------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B5813" w:rsidRDefault="00BB5813">
      <w:pPr>
        <w:pStyle w:val="ConsPlusNormal"/>
        <w:spacing w:before="220"/>
        <w:ind w:firstLine="540"/>
        <w:jc w:val="both"/>
      </w:pPr>
      <w:bookmarkStart w:id="0" w:name="Par80"/>
      <w:bookmarkEnd w:id="0"/>
      <w:r>
        <w:t xml:space="preserve">&lt;1&gt; Дела о признании граждан ограниченно </w:t>
      </w:r>
      <w:proofErr w:type="gramStart"/>
      <w:r>
        <w:t>дееспособными</w:t>
      </w:r>
      <w:proofErr w:type="gramEnd"/>
      <w:r>
        <w:t xml:space="preserve"> подсудны районному суду (</w:t>
      </w:r>
      <w:hyperlink r:id="rId12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B5813" w:rsidRDefault="00BB581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об ограничении гражданина в дееспособности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BB5813" w:rsidRDefault="00BB5813">
      <w:pPr>
        <w:pStyle w:val="ConsPlusNormal"/>
        <w:spacing w:before="220"/>
        <w:ind w:firstLine="540"/>
        <w:jc w:val="both"/>
      </w:pPr>
      <w:bookmarkStart w:id="1" w:name="Par82"/>
      <w:bookmarkEnd w:id="1"/>
      <w:r>
        <w:t>&lt;2&gt;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семьи, органа опеки и попечительства, медицинской организации, оказывающей психиатрическую помощь (</w:t>
      </w:r>
      <w:hyperlink r:id="rId1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281</w:t>
        </w:r>
      </w:hyperlink>
      <w:r>
        <w:t xml:space="preserve"> Гражданского процессуального кодекса Российской Федерации).</w:t>
      </w:r>
    </w:p>
    <w:p w:rsidR="00BB5813" w:rsidRDefault="00BB5813">
      <w:pPr>
        <w:pStyle w:val="ConsPlusNormal"/>
        <w:spacing w:before="220"/>
        <w:ind w:firstLine="540"/>
        <w:jc w:val="both"/>
      </w:pPr>
      <w:bookmarkStart w:id="2" w:name="Par83"/>
      <w:bookmarkEnd w:id="2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5" w:history="1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 xml:space="preserve">Дополнительно </w:t>
      </w:r>
      <w:proofErr w:type="gramStart"/>
      <w:r>
        <w:t>по вопросу о госпошлине при обращении в суд общей юрисдикции по рассмотрению</w:t>
      </w:r>
      <w:proofErr w:type="gramEnd"/>
      <w:r>
        <w:t xml:space="preserve"> гражданских дел об ограничении дееспособности гражданина см. </w:t>
      </w:r>
      <w:hyperlink r:id="rId16" w:history="1">
        <w:r>
          <w:rPr>
            <w:color w:val="0000FF"/>
          </w:rPr>
          <w:t>Письмо</w:t>
        </w:r>
      </w:hyperlink>
      <w:r>
        <w:t xml:space="preserve"> Минфина России от 03.03.2017 N 03-05-06-03/12012.</w:t>
      </w:r>
    </w:p>
    <w:p w:rsidR="00BB5813" w:rsidRDefault="00BB5813">
      <w:pPr>
        <w:pStyle w:val="ConsPlusNormal"/>
        <w:spacing w:before="220"/>
        <w:ind w:firstLine="540"/>
        <w:jc w:val="both"/>
      </w:pPr>
      <w:r>
        <w:t>Заявитель освобождается от уплаты издержек, связанных с рассмотрением заявления об ограничении гражданина в дееспособности.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 (</w:t>
      </w:r>
      <w:hyperlink r:id="rId1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284</w:t>
        </w:r>
      </w:hyperlink>
      <w:r>
        <w:t xml:space="preserve"> Гражданского процессуального кодекса Российской Федерации).</w:t>
      </w:r>
    </w:p>
    <w:p w:rsidR="00BB5813" w:rsidRDefault="00BB5813">
      <w:pPr>
        <w:pStyle w:val="ConsPlusNormal"/>
        <w:spacing w:before="220"/>
        <w:ind w:firstLine="540"/>
        <w:jc w:val="both"/>
      </w:pPr>
      <w:bookmarkStart w:id="3" w:name="Par86"/>
      <w:bookmarkEnd w:id="3"/>
      <w:r>
        <w:t xml:space="preserve">&lt;4&gt; Согласно </w:t>
      </w:r>
      <w:hyperlink r:id="rId1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282</w:t>
        </w:r>
      </w:hyperlink>
      <w:r>
        <w:t xml:space="preserve"> Гражданского процессуального кодекса Российской Федерации в заявлении об ограничении дееспособности гражданина должны быть изложены обстоятельства, свидетельствующие о том, что гражданин, злоупотребляющий спиртными напитками или наркотическими средствами, ставит свою семью в тяжелое материальное положение.</w:t>
      </w: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ind w:firstLine="540"/>
        <w:jc w:val="both"/>
      </w:pPr>
    </w:p>
    <w:p w:rsidR="00BB5813" w:rsidRDefault="00BB58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73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B5813"/>
    <w:rsid w:val="000733C7"/>
    <w:rsid w:val="00B04605"/>
    <w:rsid w:val="00BB5813"/>
    <w:rsid w:val="00E302E8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8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276" TargetMode="External"/><Relationship Id="rId13" Type="http://schemas.openxmlformats.org/officeDocument/2006/relationships/hyperlink" Target="https://login.consultant.ru/link/?req=doc&amp;base=LAW&amp;n=502317&amp;dst=1398" TargetMode="External"/><Relationship Id="rId18" Type="http://schemas.openxmlformats.org/officeDocument/2006/relationships/hyperlink" Target="https://login.consultant.ru/link/?req=doc&amp;base=LAW&amp;n=502317&amp;dst=1013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490&amp;dst=10425" TargetMode="External"/><Relationship Id="rId12" Type="http://schemas.openxmlformats.org/officeDocument/2006/relationships/hyperlink" Target="https://login.consultant.ru/link/?req=doc&amp;base=LAW&amp;n=502317&amp;dst=100122" TargetMode="External"/><Relationship Id="rId17" Type="http://schemas.openxmlformats.org/officeDocument/2006/relationships/hyperlink" Target="https://login.consultant.ru/link/?req=doc&amp;base=LAW&amp;n=502317&amp;dst=1013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QSOV&amp;n=16580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276" TargetMode="External"/><Relationship Id="rId11" Type="http://schemas.openxmlformats.org/officeDocument/2006/relationships/hyperlink" Target="https://login.consultant.ru/link/?req=doc&amp;base=LAW&amp;n=502317&amp;dst=101326" TargetMode="External"/><Relationship Id="rId5" Type="http://schemas.openxmlformats.org/officeDocument/2006/relationships/hyperlink" Target="https://login.consultant.ru/link/?req=doc&amp;base=LAW&amp;n=502317&amp;dst=100253" TargetMode="External"/><Relationship Id="rId15" Type="http://schemas.openxmlformats.org/officeDocument/2006/relationships/hyperlink" Target="https://login.consultant.ru/link/?req=doc&amp;base=LAW&amp;n=495706&amp;dst=26587" TargetMode="External"/><Relationship Id="rId10" Type="http://schemas.openxmlformats.org/officeDocument/2006/relationships/hyperlink" Target="https://login.consultant.ru/link/?req=doc&amp;base=LAW&amp;n=502317&amp;dst=10131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2317&amp;dst=1208" TargetMode="External"/><Relationship Id="rId9" Type="http://schemas.openxmlformats.org/officeDocument/2006/relationships/hyperlink" Target="https://login.consultant.ru/link/?req=doc&amp;base=LAW&amp;n=508490&amp;dst=10425" TargetMode="External"/><Relationship Id="rId14" Type="http://schemas.openxmlformats.org/officeDocument/2006/relationships/hyperlink" Target="https://login.consultant.ru/link/?req=doc&amp;base=LAW&amp;n=502317&amp;dst=102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2026-02-07T10:04:00Z</dcterms:created>
  <dcterms:modified xsi:type="dcterms:W3CDTF">2026-02-07T10:04:00Z</dcterms:modified>
</cp:coreProperties>
</file>