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6EB" w:rsidRDefault="00E376EB">
      <w:pPr>
        <w:pStyle w:val="ConsPlusNormal"/>
        <w:spacing w:before="280"/>
        <w:jc w:val="right"/>
      </w:pPr>
      <w:r>
        <w:t xml:space="preserve">В ______________________________________________ районный суд </w:t>
      </w:r>
      <w:hyperlink w:anchor="Par62" w:history="1">
        <w:r>
          <w:rPr>
            <w:color w:val="0000FF"/>
          </w:rPr>
          <w:t>&lt;1&gt;</w:t>
        </w:r>
      </w:hyperlink>
    </w:p>
    <w:p w:rsidR="00E376EB" w:rsidRDefault="00E376EB">
      <w:pPr>
        <w:pStyle w:val="ConsPlusNormal"/>
        <w:ind w:firstLine="540"/>
        <w:jc w:val="both"/>
      </w:pPr>
    </w:p>
    <w:p w:rsidR="00E376EB" w:rsidRDefault="00E376EB">
      <w:pPr>
        <w:pStyle w:val="ConsPlusNormal"/>
        <w:jc w:val="right"/>
      </w:pPr>
      <w:r>
        <w:t xml:space="preserve">Истец: _________________________________ (Ф.И.О. пенсионера) </w:t>
      </w:r>
      <w:hyperlink w:anchor="Par63" w:history="1">
        <w:r>
          <w:rPr>
            <w:color w:val="0000FF"/>
          </w:rPr>
          <w:t>&lt;2&gt;</w:t>
        </w:r>
      </w:hyperlink>
      <w:r>
        <w:t>,</w:t>
      </w:r>
    </w:p>
    <w:p w:rsidR="00E376EB" w:rsidRDefault="00E376EB">
      <w:pPr>
        <w:pStyle w:val="ConsPlusNormal"/>
        <w:jc w:val="right"/>
      </w:pPr>
      <w:r>
        <w:t>адрес: _________________________________________________________,</w:t>
      </w:r>
    </w:p>
    <w:p w:rsidR="00E376EB" w:rsidRDefault="00E376EB">
      <w:pPr>
        <w:pStyle w:val="ConsPlusNormal"/>
        <w:jc w:val="right"/>
      </w:pPr>
      <w:r>
        <w:t>телефон: _______________________, факс: ________________________,</w:t>
      </w:r>
    </w:p>
    <w:p w:rsidR="00E376EB" w:rsidRDefault="00E376EB">
      <w:pPr>
        <w:pStyle w:val="ConsPlusNormal"/>
        <w:jc w:val="right"/>
      </w:pPr>
      <w:r>
        <w:t>адрес электронной почты: ________________________________________</w:t>
      </w:r>
    </w:p>
    <w:p w:rsidR="00E376EB" w:rsidRDefault="00E376EB">
      <w:pPr>
        <w:pStyle w:val="ConsPlusNormal"/>
        <w:jc w:val="right"/>
      </w:pPr>
      <w:r>
        <w:t>дата и место рождения: _________________________________________,</w:t>
      </w:r>
    </w:p>
    <w:p w:rsidR="00E376EB" w:rsidRDefault="00E376EB">
      <w:pPr>
        <w:pStyle w:val="ConsPlusNormal"/>
        <w:jc w:val="right"/>
      </w:pPr>
      <w:r>
        <w:t>идентификатор гражданина: _______________________________________</w:t>
      </w:r>
    </w:p>
    <w:p w:rsidR="00E376EB" w:rsidRDefault="00E376EB">
      <w:pPr>
        <w:pStyle w:val="ConsPlusNormal"/>
        <w:ind w:firstLine="540"/>
        <w:jc w:val="both"/>
      </w:pPr>
    </w:p>
    <w:p w:rsidR="00E376EB" w:rsidRDefault="00E376EB">
      <w:pPr>
        <w:pStyle w:val="ConsPlusNormal"/>
        <w:jc w:val="right"/>
      </w:pPr>
      <w:r>
        <w:t xml:space="preserve">Представитель истца: _______________________________________ </w:t>
      </w:r>
      <w:hyperlink w:anchor="Par64" w:history="1">
        <w:r>
          <w:rPr>
            <w:color w:val="0000FF"/>
          </w:rPr>
          <w:t>&lt;3&gt;</w:t>
        </w:r>
      </w:hyperlink>
      <w:r>
        <w:t>,</w:t>
      </w:r>
    </w:p>
    <w:p w:rsidR="00E376EB" w:rsidRDefault="00E376EB">
      <w:pPr>
        <w:pStyle w:val="ConsPlusNormal"/>
        <w:jc w:val="right"/>
      </w:pPr>
      <w:r>
        <w:t>адрес: _________________________________________________________,</w:t>
      </w:r>
    </w:p>
    <w:p w:rsidR="00E376EB" w:rsidRDefault="00E376EB">
      <w:pPr>
        <w:pStyle w:val="ConsPlusNormal"/>
        <w:jc w:val="right"/>
      </w:pPr>
      <w:r>
        <w:t>телефон: _______________________, факс: ________________________,</w:t>
      </w:r>
    </w:p>
    <w:p w:rsidR="00E376EB" w:rsidRDefault="00E376EB">
      <w:pPr>
        <w:pStyle w:val="ConsPlusNormal"/>
        <w:jc w:val="right"/>
      </w:pPr>
      <w:r>
        <w:t>адрес электронной почты: ________________________________________</w:t>
      </w:r>
    </w:p>
    <w:p w:rsidR="00E376EB" w:rsidRDefault="00E376EB">
      <w:pPr>
        <w:pStyle w:val="ConsPlusNormal"/>
        <w:jc w:val="right"/>
      </w:pPr>
      <w:r>
        <w:t>идентификатор гражданина: _______________________________________</w:t>
      </w:r>
    </w:p>
    <w:p w:rsidR="00E376EB" w:rsidRDefault="00E376EB">
      <w:pPr>
        <w:pStyle w:val="ConsPlusNormal"/>
        <w:ind w:firstLine="540"/>
        <w:jc w:val="both"/>
      </w:pPr>
    </w:p>
    <w:p w:rsidR="00E376EB" w:rsidRDefault="00E376EB">
      <w:pPr>
        <w:pStyle w:val="ConsPlusNormal"/>
        <w:jc w:val="right"/>
      </w:pPr>
      <w:proofErr w:type="gramStart"/>
      <w:r>
        <w:t>Ответчик: _________________ (наименование органа, осуществляющего</w:t>
      </w:r>
      <w:proofErr w:type="gramEnd"/>
    </w:p>
    <w:p w:rsidR="00E376EB" w:rsidRDefault="00E376EB">
      <w:pPr>
        <w:pStyle w:val="ConsPlusNormal"/>
        <w:jc w:val="right"/>
      </w:pPr>
      <w:r>
        <w:t xml:space="preserve">пенсионное обеспечение) </w:t>
      </w:r>
      <w:hyperlink w:anchor="Par63" w:history="1">
        <w:r>
          <w:rPr>
            <w:color w:val="0000FF"/>
          </w:rPr>
          <w:t>&lt;2&gt;</w:t>
        </w:r>
      </w:hyperlink>
      <w:r>
        <w:t>,</w:t>
      </w:r>
    </w:p>
    <w:p w:rsidR="00E376EB" w:rsidRDefault="00E376EB">
      <w:pPr>
        <w:pStyle w:val="ConsPlusNormal"/>
        <w:jc w:val="right"/>
      </w:pPr>
      <w:r>
        <w:t>адрес: _________________________________________________________,</w:t>
      </w:r>
    </w:p>
    <w:p w:rsidR="00E376EB" w:rsidRDefault="00E376EB">
      <w:pPr>
        <w:pStyle w:val="ConsPlusNormal"/>
        <w:jc w:val="right"/>
      </w:pPr>
      <w:r>
        <w:t>телефон: _______________________, факс: ________________________,</w:t>
      </w:r>
    </w:p>
    <w:p w:rsidR="00E376EB" w:rsidRDefault="00E376EB">
      <w:pPr>
        <w:pStyle w:val="ConsPlusNormal"/>
        <w:jc w:val="right"/>
      </w:pPr>
      <w:r>
        <w:t>адрес электронной почты: _______________________________________,</w:t>
      </w:r>
    </w:p>
    <w:p w:rsidR="00E376EB" w:rsidRDefault="00E376EB">
      <w:pPr>
        <w:pStyle w:val="ConsPlusNormal"/>
        <w:jc w:val="right"/>
      </w:pPr>
      <w:r>
        <w:t xml:space="preserve">ИНН: ____________________ </w:t>
      </w:r>
      <w:proofErr w:type="spellStart"/>
      <w:r>
        <w:t>ОГРН</w:t>
      </w:r>
      <w:proofErr w:type="spellEnd"/>
      <w:r>
        <w:t>: _________________ (если известны)</w:t>
      </w:r>
    </w:p>
    <w:p w:rsidR="00E376EB" w:rsidRDefault="00E376EB">
      <w:pPr>
        <w:pStyle w:val="ConsPlusNormal"/>
        <w:ind w:firstLine="540"/>
        <w:jc w:val="both"/>
      </w:pPr>
    </w:p>
    <w:p w:rsidR="00E376EB" w:rsidRDefault="00E376EB">
      <w:pPr>
        <w:pStyle w:val="ConsPlusNormal"/>
        <w:jc w:val="right"/>
      </w:pPr>
      <w:r>
        <w:t xml:space="preserve">Цена иска: __________________________ рублей </w:t>
      </w:r>
      <w:hyperlink w:anchor="Par65" w:history="1">
        <w:r>
          <w:rPr>
            <w:color w:val="0000FF"/>
          </w:rPr>
          <w:t>&lt;4&gt;</w:t>
        </w:r>
      </w:hyperlink>
    </w:p>
    <w:p w:rsidR="00E376EB" w:rsidRDefault="00E376EB">
      <w:pPr>
        <w:pStyle w:val="ConsPlusNormal"/>
        <w:ind w:firstLine="540"/>
        <w:jc w:val="both"/>
      </w:pPr>
    </w:p>
    <w:p w:rsidR="00E376EB" w:rsidRDefault="00E376EB">
      <w:pPr>
        <w:pStyle w:val="ConsPlusNormal"/>
        <w:jc w:val="center"/>
      </w:pPr>
      <w:r>
        <w:t xml:space="preserve">ИСКОВОЕ ЗАЯВЛЕНИЕ </w:t>
      </w:r>
      <w:hyperlink w:anchor="Par66" w:history="1">
        <w:r>
          <w:rPr>
            <w:color w:val="0000FF"/>
          </w:rPr>
          <w:t>&lt;5&gt;</w:t>
        </w:r>
      </w:hyperlink>
    </w:p>
    <w:p w:rsidR="00E376EB" w:rsidRDefault="00E376EB">
      <w:pPr>
        <w:pStyle w:val="ConsPlusNormal"/>
        <w:jc w:val="center"/>
      </w:pPr>
      <w:r>
        <w:t xml:space="preserve">о признании </w:t>
      </w:r>
      <w:proofErr w:type="gramStart"/>
      <w:r>
        <w:t>незаконным</w:t>
      </w:r>
      <w:proofErr w:type="gramEnd"/>
      <w:r>
        <w:t xml:space="preserve"> решения об отказе</w:t>
      </w:r>
    </w:p>
    <w:p w:rsidR="00E376EB" w:rsidRDefault="00E376EB">
      <w:pPr>
        <w:pStyle w:val="ConsPlusNormal"/>
        <w:jc w:val="center"/>
      </w:pPr>
      <w:r>
        <w:t>в перерасчете пенсии и взыскании невыплаченных сумм пенсий</w:t>
      </w:r>
    </w:p>
    <w:p w:rsidR="00E376EB" w:rsidRDefault="00E376EB">
      <w:pPr>
        <w:pStyle w:val="ConsPlusNormal"/>
        <w:ind w:firstLine="540"/>
        <w:jc w:val="both"/>
      </w:pPr>
    </w:p>
    <w:p w:rsidR="00E376EB" w:rsidRDefault="00E376EB">
      <w:pPr>
        <w:pStyle w:val="ConsPlusNormal"/>
        <w:ind w:firstLine="540"/>
        <w:jc w:val="both"/>
      </w:pPr>
      <w:r>
        <w:t>Истцу в связи с _______________________________________________________, что подтверждается _____________________________________________, установлена пенсия ____________ вида в размере</w:t>
      </w:r>
      <w:proofErr w:type="gramStart"/>
      <w:r>
        <w:t xml:space="preserve"> ______ (_____________) </w:t>
      </w:r>
      <w:proofErr w:type="gramEnd"/>
      <w:r>
        <w:t>рублей.</w:t>
      </w:r>
    </w:p>
    <w:p w:rsidR="00E376EB" w:rsidRDefault="00E376EB">
      <w:pPr>
        <w:pStyle w:val="ConsPlusNormal"/>
        <w:spacing w:before="220"/>
        <w:ind w:firstLine="540"/>
        <w:jc w:val="both"/>
      </w:pPr>
      <w:r>
        <w:t xml:space="preserve">"___" __________ ____ </w:t>
      </w:r>
      <w:proofErr w:type="gramStart"/>
      <w:r>
        <w:t>г</w:t>
      </w:r>
      <w:proofErr w:type="gramEnd"/>
      <w:r>
        <w:t xml:space="preserve">. в порядке </w:t>
      </w:r>
      <w:hyperlink r:id="rId4" w:history="1">
        <w:r>
          <w:rPr>
            <w:color w:val="0000FF"/>
          </w:rPr>
          <w:t>ст. 23</w:t>
        </w:r>
      </w:hyperlink>
      <w:r>
        <w:t xml:space="preserve"> Федерального закона от 28.12.2013 </w:t>
      </w:r>
      <w:proofErr w:type="spellStart"/>
      <w:r>
        <w:t>N</w:t>
      </w:r>
      <w:proofErr w:type="spellEnd"/>
      <w:r>
        <w:t xml:space="preserve"> 400-ФЗ "О страховых пенсиях" Истец обратился к Ответчику с заявлением о перерасчете размера пенсии по причине _______________________________.</w:t>
      </w:r>
    </w:p>
    <w:p w:rsidR="00E376EB" w:rsidRDefault="00E376EB">
      <w:pPr>
        <w:pStyle w:val="ConsPlusNormal"/>
        <w:spacing w:before="220"/>
        <w:ind w:firstLine="540"/>
        <w:jc w:val="both"/>
      </w:pPr>
      <w:r>
        <w:t>К указанному заявлению Истцом были приложены следующие документы;</w:t>
      </w:r>
    </w:p>
    <w:p w:rsidR="00E376EB" w:rsidRDefault="00E376EB">
      <w:pPr>
        <w:pStyle w:val="ConsPlusNormal"/>
        <w:spacing w:before="220"/>
        <w:ind w:firstLine="540"/>
        <w:jc w:val="both"/>
      </w:pPr>
      <w:r>
        <w:t>- ______________________________________________________________________;</w:t>
      </w:r>
    </w:p>
    <w:p w:rsidR="00E376EB" w:rsidRDefault="00E376EB">
      <w:pPr>
        <w:pStyle w:val="ConsPlusNormal"/>
        <w:spacing w:before="220"/>
        <w:ind w:firstLine="540"/>
        <w:jc w:val="both"/>
      </w:pPr>
      <w:r>
        <w:t>- ______________________________________________________________________, что подтверждается ____________________________________________________.</w:t>
      </w:r>
    </w:p>
    <w:p w:rsidR="00E376EB" w:rsidRDefault="00E376EB">
      <w:pPr>
        <w:pStyle w:val="ConsPlusNormal"/>
        <w:spacing w:before="220"/>
        <w:ind w:firstLine="540"/>
        <w:jc w:val="both"/>
      </w:pPr>
      <w:r>
        <w:t xml:space="preserve">"___"_________ ____ </w:t>
      </w:r>
      <w:proofErr w:type="gramStart"/>
      <w:r>
        <w:t>г</w:t>
      </w:r>
      <w:proofErr w:type="gramEnd"/>
      <w:r>
        <w:t xml:space="preserve">. Ответчик решением </w:t>
      </w:r>
      <w:proofErr w:type="spellStart"/>
      <w:r>
        <w:t>N</w:t>
      </w:r>
      <w:proofErr w:type="spellEnd"/>
      <w:r>
        <w:t xml:space="preserve"> ______ отказал Истцу в удовлетворении заявления о перерасчете размера пенсии, мотивировав отказ следующим: _____________________________________.</w:t>
      </w:r>
    </w:p>
    <w:p w:rsidR="00E376EB" w:rsidRDefault="00E376EB">
      <w:pPr>
        <w:pStyle w:val="ConsPlusNormal"/>
        <w:spacing w:before="220"/>
        <w:ind w:firstLine="540"/>
        <w:jc w:val="both"/>
      </w:pPr>
      <w:r>
        <w:t xml:space="preserve">Истец считает такое решение Ответчика от "___"_____ ____ </w:t>
      </w:r>
      <w:proofErr w:type="gramStart"/>
      <w:r>
        <w:t>г</w:t>
      </w:r>
      <w:proofErr w:type="gramEnd"/>
      <w:r>
        <w:t xml:space="preserve">. </w:t>
      </w:r>
      <w:proofErr w:type="spellStart"/>
      <w:r>
        <w:t>N</w:t>
      </w:r>
      <w:proofErr w:type="spellEnd"/>
      <w:r>
        <w:t xml:space="preserve"> ______ незаконным и необоснованным по следующим причинам: ________________________, нарушающим права и законные интересы Истца как пенсионера, а именно: ______________________________, что подтверждается ___________________________________________________________.</w:t>
      </w:r>
    </w:p>
    <w:p w:rsidR="00E376EB" w:rsidRDefault="00E376EB">
      <w:pPr>
        <w:pStyle w:val="ConsPlusNormal"/>
        <w:spacing w:before="220"/>
        <w:ind w:firstLine="540"/>
        <w:jc w:val="both"/>
      </w:pPr>
      <w:r>
        <w:t xml:space="preserve">Невыплаченная сумма пенсии (по расчетам Истца) </w:t>
      </w:r>
      <w:proofErr w:type="gramStart"/>
      <w:r>
        <w:t>за</w:t>
      </w:r>
      <w:proofErr w:type="gramEnd"/>
      <w:r>
        <w:t xml:space="preserve"> ___ </w:t>
      </w:r>
      <w:proofErr w:type="gramStart"/>
      <w:r>
        <w:t>месяцев</w:t>
      </w:r>
      <w:proofErr w:type="gramEnd"/>
      <w:r>
        <w:t xml:space="preserve"> составляет ______ (_____________) рублей (расчет прилагается).</w:t>
      </w:r>
    </w:p>
    <w:p w:rsidR="00E376EB" w:rsidRDefault="00E376EB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Согласно </w:t>
      </w:r>
      <w:hyperlink r:id="rId5" w:history="1">
        <w:r>
          <w:rPr>
            <w:color w:val="0000FF"/>
          </w:rPr>
          <w:t>ч. 20 ст. 21</w:t>
        </w:r>
      </w:hyperlink>
      <w:r>
        <w:t xml:space="preserve"> Федерального закона от 28.12.2013 </w:t>
      </w:r>
      <w:proofErr w:type="spellStart"/>
      <w:r>
        <w:t>N</w:t>
      </w:r>
      <w:proofErr w:type="spellEnd"/>
      <w:r>
        <w:t xml:space="preserve"> 400-ФЗ "О страховых пенсиях" решения об установлении или отказе в установлении страховой пенсии, о выплате этой пенсии, об удержаниях из указанной пенсии и о взыскании излишне выплаченных сумм страховой пенсии могут быть обжалованы в вышестоящий пенсионный орган (по отношению к органу, вынесшему соответствующее решение) и (или) в суд.</w:t>
      </w:r>
      <w:proofErr w:type="gramEnd"/>
    </w:p>
    <w:p w:rsidR="00E376EB" w:rsidRDefault="00E376EB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6" w:history="1">
        <w:r>
          <w:rPr>
            <w:color w:val="0000FF"/>
          </w:rPr>
          <w:t>ст. ст. 18</w:t>
        </w:r>
      </w:hyperlink>
      <w:r>
        <w:t xml:space="preserve">, </w:t>
      </w:r>
      <w:hyperlink r:id="rId7" w:history="1">
        <w:r>
          <w:rPr>
            <w:color w:val="0000FF"/>
          </w:rPr>
          <w:t>21</w:t>
        </w:r>
      </w:hyperlink>
      <w:r>
        <w:t xml:space="preserve">, </w:t>
      </w:r>
      <w:hyperlink r:id="rId8" w:history="1">
        <w:r>
          <w:rPr>
            <w:color w:val="0000FF"/>
          </w:rPr>
          <w:t>23</w:t>
        </w:r>
      </w:hyperlink>
      <w:r>
        <w:t xml:space="preserve"> Федерального закона от 28.12.2013 </w:t>
      </w:r>
      <w:proofErr w:type="spellStart"/>
      <w:r>
        <w:t>N</w:t>
      </w:r>
      <w:proofErr w:type="spellEnd"/>
      <w:r>
        <w:t xml:space="preserve"> 400-ФЗ "О страховых пенсиях", </w:t>
      </w:r>
      <w:hyperlink r:id="rId9" w:history="1">
        <w:r>
          <w:rPr>
            <w:color w:val="0000FF"/>
          </w:rPr>
          <w:t>ст. ст. 131</w:t>
        </w:r>
      </w:hyperlink>
      <w:r>
        <w:t xml:space="preserve">, </w:t>
      </w:r>
      <w:hyperlink r:id="rId10" w:history="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E376EB" w:rsidRDefault="00E376EB">
      <w:pPr>
        <w:pStyle w:val="ConsPlusNormal"/>
        <w:ind w:firstLine="540"/>
        <w:jc w:val="both"/>
      </w:pPr>
    </w:p>
    <w:p w:rsidR="00E376EB" w:rsidRDefault="00E376EB">
      <w:pPr>
        <w:pStyle w:val="ConsPlusNormal"/>
        <w:ind w:firstLine="540"/>
        <w:jc w:val="both"/>
      </w:pPr>
      <w:r>
        <w:t xml:space="preserve">1. Признать незаконным и отменить решение Ответчика от "__"_______ ____ </w:t>
      </w:r>
      <w:proofErr w:type="gramStart"/>
      <w:r>
        <w:t>г</w:t>
      </w:r>
      <w:proofErr w:type="gramEnd"/>
      <w:r>
        <w:t xml:space="preserve">. </w:t>
      </w:r>
      <w:proofErr w:type="spellStart"/>
      <w:r>
        <w:t>N</w:t>
      </w:r>
      <w:proofErr w:type="spellEnd"/>
      <w:r>
        <w:t xml:space="preserve"> ____ об отказе в перерасчете пенсии.</w:t>
      </w:r>
    </w:p>
    <w:p w:rsidR="00E376EB" w:rsidRDefault="00E376EB">
      <w:pPr>
        <w:pStyle w:val="ConsPlusNormal"/>
        <w:spacing w:before="220"/>
        <w:ind w:firstLine="540"/>
        <w:jc w:val="both"/>
      </w:pPr>
      <w:r>
        <w:t xml:space="preserve">2. Обязать Ответчика произвести перерасчет пенсии Истца с "___"______ ____ </w:t>
      </w:r>
      <w:proofErr w:type="gramStart"/>
      <w:r>
        <w:t>г</w:t>
      </w:r>
      <w:proofErr w:type="gramEnd"/>
      <w:r>
        <w:t>., установив размер пенсии Истца __________ (_________) рублей в месяц.</w:t>
      </w:r>
    </w:p>
    <w:p w:rsidR="00E376EB" w:rsidRDefault="00E376EB">
      <w:pPr>
        <w:pStyle w:val="ConsPlusNormal"/>
        <w:spacing w:before="220"/>
        <w:ind w:firstLine="540"/>
        <w:jc w:val="both"/>
      </w:pPr>
      <w:r>
        <w:t xml:space="preserve">3. Взыскать </w:t>
      </w:r>
      <w:proofErr w:type="gramStart"/>
      <w:r>
        <w:t>с Ответчика в пользу Истца сумму невыплаченной части пенсии за период с __________ по ______________ в размере</w:t>
      </w:r>
      <w:proofErr w:type="gramEnd"/>
      <w:r>
        <w:t xml:space="preserve"> ________ (__________) рублей.</w:t>
      </w:r>
    </w:p>
    <w:p w:rsidR="00E376EB" w:rsidRDefault="00E376EB">
      <w:pPr>
        <w:pStyle w:val="ConsPlusNormal"/>
        <w:ind w:firstLine="540"/>
        <w:jc w:val="both"/>
      </w:pPr>
    </w:p>
    <w:p w:rsidR="00E376EB" w:rsidRDefault="00E376EB">
      <w:pPr>
        <w:pStyle w:val="ConsPlusNormal"/>
        <w:ind w:firstLine="540"/>
        <w:jc w:val="both"/>
      </w:pPr>
      <w:r>
        <w:t>Приложение:</w:t>
      </w:r>
    </w:p>
    <w:p w:rsidR="00E376EB" w:rsidRDefault="00E376EB">
      <w:pPr>
        <w:pStyle w:val="ConsPlusNormal"/>
        <w:spacing w:before="220"/>
        <w:ind w:firstLine="540"/>
        <w:jc w:val="both"/>
      </w:pPr>
      <w:r>
        <w:t xml:space="preserve">1. Копия заявления Истца от "___"_________ ____ </w:t>
      </w:r>
      <w:proofErr w:type="gramStart"/>
      <w:r>
        <w:t>г</w:t>
      </w:r>
      <w:proofErr w:type="gramEnd"/>
      <w:r>
        <w:t>. о перерасчете страховой пенсии с приложенными к нему документами.</w:t>
      </w:r>
    </w:p>
    <w:p w:rsidR="00E376EB" w:rsidRDefault="00E376EB">
      <w:pPr>
        <w:pStyle w:val="ConsPlusNormal"/>
        <w:spacing w:before="220"/>
        <w:ind w:firstLine="540"/>
        <w:jc w:val="both"/>
      </w:pPr>
      <w:r>
        <w:t>2. Документы, подтверждающие основания для перерасчета страховой пенсии.</w:t>
      </w:r>
    </w:p>
    <w:p w:rsidR="00E376EB" w:rsidRDefault="00E376EB">
      <w:pPr>
        <w:pStyle w:val="ConsPlusNormal"/>
        <w:spacing w:before="220"/>
        <w:ind w:firstLine="540"/>
        <w:jc w:val="both"/>
      </w:pPr>
      <w:r>
        <w:t xml:space="preserve">3. Копия решения Ответчика от "___"_______ ___ </w:t>
      </w:r>
      <w:proofErr w:type="gramStart"/>
      <w:r>
        <w:t>г</w:t>
      </w:r>
      <w:proofErr w:type="gramEnd"/>
      <w:r>
        <w:t xml:space="preserve">. </w:t>
      </w:r>
      <w:proofErr w:type="spellStart"/>
      <w:r>
        <w:t>N</w:t>
      </w:r>
      <w:proofErr w:type="spellEnd"/>
      <w:r>
        <w:t xml:space="preserve"> __ об отказе в перерасчете страховой пенсии.</w:t>
      </w:r>
    </w:p>
    <w:p w:rsidR="00E376EB" w:rsidRDefault="00E376EB">
      <w:pPr>
        <w:pStyle w:val="ConsPlusNormal"/>
        <w:spacing w:before="220"/>
        <w:ind w:firstLine="540"/>
        <w:jc w:val="both"/>
      </w:pPr>
      <w:r>
        <w:t xml:space="preserve">4. Документы, подтверждающие доводы заявителя о незаконности вынесенного решения от "___"________ ____ </w:t>
      </w:r>
      <w:proofErr w:type="gramStart"/>
      <w:r>
        <w:t>г</w:t>
      </w:r>
      <w:proofErr w:type="gramEnd"/>
      <w:r>
        <w:t xml:space="preserve">. </w:t>
      </w:r>
      <w:proofErr w:type="spellStart"/>
      <w:r>
        <w:t>N</w:t>
      </w:r>
      <w:proofErr w:type="spellEnd"/>
      <w:r>
        <w:t xml:space="preserve"> ____.</w:t>
      </w:r>
    </w:p>
    <w:p w:rsidR="00E376EB" w:rsidRDefault="00E376EB">
      <w:pPr>
        <w:pStyle w:val="ConsPlusNormal"/>
        <w:spacing w:before="220"/>
        <w:ind w:firstLine="540"/>
        <w:jc w:val="both"/>
      </w:pPr>
      <w:r>
        <w:t>5. Расчет суммы исковых требований.</w:t>
      </w:r>
    </w:p>
    <w:p w:rsidR="00E376EB" w:rsidRDefault="00E376EB">
      <w:pPr>
        <w:pStyle w:val="ConsPlusNormal"/>
        <w:spacing w:before="220"/>
        <w:ind w:firstLine="540"/>
        <w:jc w:val="both"/>
      </w:pPr>
      <w:r>
        <w:t>6.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E376EB" w:rsidRDefault="00E376EB">
      <w:pPr>
        <w:pStyle w:val="ConsPlusNormal"/>
        <w:spacing w:before="220"/>
        <w:ind w:firstLine="540"/>
        <w:jc w:val="both"/>
      </w:pPr>
      <w:r>
        <w:t xml:space="preserve">7. Доверенность представителя и иные документы, подтверждающие полномочия представителя, от "___"_________ ____ </w:t>
      </w:r>
      <w:proofErr w:type="gramStart"/>
      <w:r>
        <w:t>г</w:t>
      </w:r>
      <w:proofErr w:type="gramEnd"/>
      <w:r>
        <w:t xml:space="preserve">. </w:t>
      </w:r>
      <w:proofErr w:type="spellStart"/>
      <w:r>
        <w:t>N</w:t>
      </w:r>
      <w:proofErr w:type="spellEnd"/>
      <w:r>
        <w:t xml:space="preserve"> ___ (если исковое заявление подписывается представителем истца) </w:t>
      </w:r>
      <w:hyperlink w:anchor="Par64" w:history="1">
        <w:r>
          <w:rPr>
            <w:color w:val="0000FF"/>
          </w:rPr>
          <w:t>&lt;3&gt;</w:t>
        </w:r>
      </w:hyperlink>
      <w:r>
        <w:t>.</w:t>
      </w:r>
    </w:p>
    <w:p w:rsidR="00E376EB" w:rsidRDefault="00E376EB">
      <w:pPr>
        <w:pStyle w:val="ConsPlusNormal"/>
        <w:spacing w:before="220"/>
        <w:ind w:firstLine="540"/>
        <w:jc w:val="both"/>
      </w:pPr>
      <w:r>
        <w:t>8. Иные документы, подтверждающие обстоятельства, на которых Истец основывает свои требования.</w:t>
      </w:r>
    </w:p>
    <w:p w:rsidR="00E376EB" w:rsidRDefault="00E376EB">
      <w:pPr>
        <w:pStyle w:val="ConsPlusNormal"/>
        <w:ind w:firstLine="540"/>
        <w:jc w:val="both"/>
      </w:pPr>
    </w:p>
    <w:p w:rsidR="00E376EB" w:rsidRDefault="00E376EB">
      <w:pPr>
        <w:pStyle w:val="ConsPlusNormal"/>
        <w:ind w:firstLine="540"/>
        <w:jc w:val="both"/>
      </w:pPr>
      <w:r>
        <w:t xml:space="preserve">"___"________ ___ </w:t>
      </w:r>
      <w:proofErr w:type="gramStart"/>
      <w:r>
        <w:t>г</w:t>
      </w:r>
      <w:proofErr w:type="gramEnd"/>
      <w:r>
        <w:t>.</w:t>
      </w:r>
    </w:p>
    <w:p w:rsidR="00E376EB" w:rsidRDefault="00E376EB">
      <w:pPr>
        <w:pStyle w:val="ConsPlusNormal"/>
        <w:ind w:firstLine="540"/>
        <w:jc w:val="both"/>
      </w:pPr>
    </w:p>
    <w:p w:rsidR="00E376EB" w:rsidRDefault="00E376EB">
      <w:pPr>
        <w:pStyle w:val="ConsPlusNormal"/>
        <w:ind w:firstLine="540"/>
        <w:jc w:val="both"/>
      </w:pPr>
      <w:r>
        <w:t>Истец (представитель):</w:t>
      </w:r>
    </w:p>
    <w:p w:rsidR="00E376EB" w:rsidRDefault="00E376EB">
      <w:pPr>
        <w:pStyle w:val="ConsPlusNormal"/>
        <w:spacing w:before="220"/>
        <w:ind w:firstLine="540"/>
        <w:jc w:val="both"/>
      </w:pPr>
      <w:r>
        <w:t>____________ (подпись) / ______________________ (Ф.И.О.)</w:t>
      </w:r>
    </w:p>
    <w:p w:rsidR="00E376EB" w:rsidRDefault="00E376EB">
      <w:pPr>
        <w:pStyle w:val="ConsPlusNormal"/>
        <w:ind w:firstLine="540"/>
        <w:jc w:val="both"/>
      </w:pPr>
    </w:p>
    <w:p w:rsidR="00E376EB" w:rsidRDefault="00E376EB">
      <w:pPr>
        <w:pStyle w:val="ConsPlusNormal"/>
        <w:ind w:firstLine="540"/>
        <w:jc w:val="both"/>
      </w:pPr>
      <w:r>
        <w:t>--------------------------------</w:t>
      </w:r>
    </w:p>
    <w:p w:rsidR="00E376EB" w:rsidRDefault="00E376EB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E376EB" w:rsidRDefault="00E376EB">
      <w:pPr>
        <w:pStyle w:val="ConsPlusNormal"/>
        <w:spacing w:before="220"/>
        <w:ind w:firstLine="540"/>
        <w:jc w:val="both"/>
      </w:pPr>
      <w:bookmarkStart w:id="0" w:name="Par62"/>
      <w:bookmarkEnd w:id="0"/>
      <w:r>
        <w:t>&lt;1</w:t>
      </w:r>
      <w:proofErr w:type="gramStart"/>
      <w:r>
        <w:t>&gt; П</w:t>
      </w:r>
      <w:proofErr w:type="gramEnd"/>
      <w:r>
        <w:t xml:space="preserve">о смыслу </w:t>
      </w:r>
      <w:hyperlink r:id="rId11" w:history="1">
        <w:r>
          <w:rPr>
            <w:color w:val="0000FF"/>
          </w:rPr>
          <w:t>ст. ст. 23</w:t>
        </w:r>
      </w:hyperlink>
      <w:r>
        <w:t xml:space="preserve">, </w:t>
      </w:r>
      <w:hyperlink r:id="rId12" w:history="1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 дела о перерасчете размера страховой пенсии в качестве суда первой инстанции рассматривает </w:t>
      </w:r>
      <w:r>
        <w:lastRenderedPageBreak/>
        <w:t>районный суд.</w:t>
      </w:r>
    </w:p>
    <w:p w:rsidR="00E376EB" w:rsidRDefault="00E376EB">
      <w:pPr>
        <w:pStyle w:val="ConsPlusNormal"/>
        <w:spacing w:before="220"/>
        <w:ind w:firstLine="540"/>
        <w:jc w:val="both"/>
      </w:pPr>
      <w:bookmarkStart w:id="1" w:name="Par63"/>
      <w:bookmarkEnd w:id="1"/>
      <w:r>
        <w:t xml:space="preserve">&lt;2&gt; Перечень обязательных сведений об истце и ответчике, которые необходимо указать в исковом заявлении, </w:t>
      </w:r>
      <w:proofErr w:type="gramStart"/>
      <w:r>
        <w:t>см</w:t>
      </w:r>
      <w:proofErr w:type="gramEnd"/>
      <w:r>
        <w:t xml:space="preserve">. в </w:t>
      </w:r>
      <w:hyperlink r:id="rId13" w:history="1">
        <w:r>
          <w:rPr>
            <w:color w:val="0000FF"/>
          </w:rPr>
          <w:t>ч. 2 ст. 131</w:t>
        </w:r>
      </w:hyperlink>
      <w:r>
        <w:t xml:space="preserve"> Гражданского процессуального кодекса Российской Федерации.</w:t>
      </w:r>
    </w:p>
    <w:p w:rsidR="00E376EB" w:rsidRDefault="00E376EB">
      <w:pPr>
        <w:pStyle w:val="ConsPlusNormal"/>
        <w:spacing w:before="220"/>
        <w:ind w:firstLine="540"/>
        <w:jc w:val="both"/>
      </w:pPr>
      <w:bookmarkStart w:id="2" w:name="Par64"/>
      <w:bookmarkEnd w:id="2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14" w:history="1">
        <w:r>
          <w:rPr>
            <w:color w:val="0000FF"/>
          </w:rPr>
          <w:t>ст. ст. 49</w:t>
        </w:r>
      </w:hyperlink>
      <w:r>
        <w:t xml:space="preserve"> - </w:t>
      </w:r>
      <w:hyperlink r:id="rId15" w:history="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E376EB" w:rsidRDefault="00E376EB">
      <w:pPr>
        <w:pStyle w:val="ConsPlusNormal"/>
        <w:spacing w:before="220"/>
        <w:ind w:firstLine="540"/>
        <w:jc w:val="both"/>
      </w:pPr>
      <w:bookmarkStart w:id="3" w:name="Par65"/>
      <w:bookmarkEnd w:id="3"/>
      <w:r>
        <w:t xml:space="preserve">&lt;4&gt; Цена иска по искам о взыскании денежных средств, согласно </w:t>
      </w:r>
      <w:hyperlink r:id="rId16" w:history="1">
        <w:r>
          <w:rPr>
            <w:color w:val="0000FF"/>
          </w:rPr>
          <w:t>п. 1 ч. 1 ст. 91</w:t>
        </w:r>
      </w:hyperlink>
      <w:r>
        <w:t xml:space="preserve"> Гражданского процессуального кодекса Российской Федерации, определяется исходя из взыскиваемой денежной суммы.</w:t>
      </w:r>
    </w:p>
    <w:p w:rsidR="00E376EB" w:rsidRDefault="00E376EB">
      <w:pPr>
        <w:pStyle w:val="ConsPlusNormal"/>
        <w:spacing w:before="220"/>
        <w:ind w:firstLine="540"/>
        <w:jc w:val="both"/>
      </w:pPr>
      <w:bookmarkStart w:id="4" w:name="Par66"/>
      <w:bookmarkEnd w:id="4"/>
      <w:proofErr w:type="gramStart"/>
      <w:r>
        <w:t xml:space="preserve">&lt;5&gt; Согласно </w:t>
      </w:r>
      <w:hyperlink r:id="rId17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5 п. 2 ст. 333.36</w:t>
        </w:r>
      </w:hyperlink>
      <w:r>
        <w:t xml:space="preserve"> Налогового кодекса Российской Федерации от уплаты государственной пошлины освобождаются истцы - пенсионеры, получающие пенсии, назначаемые в порядке, установленном пенсионным законодательством Российской Федерации, - по искам имущественного характера, по административным искам имущественного характера к Фонду пенсионного и социального страхования Российской Федерации, негосударственным пенсионным фондам либо к федеральным органам исполнительной власти, осуществляющим пенсионное обеспечение лиц, проходивших</w:t>
      </w:r>
      <w:proofErr w:type="gramEnd"/>
      <w:r>
        <w:t xml:space="preserve"> военную службу.</w:t>
      </w:r>
    </w:p>
    <w:p w:rsidR="00E376EB" w:rsidRDefault="00E376EB">
      <w:pPr>
        <w:pStyle w:val="ConsPlusNormal"/>
        <w:ind w:firstLine="540"/>
        <w:jc w:val="both"/>
      </w:pPr>
    </w:p>
    <w:p w:rsidR="00E376EB" w:rsidRDefault="00E376EB">
      <w:pPr>
        <w:pStyle w:val="ConsPlusNormal"/>
        <w:ind w:firstLine="540"/>
        <w:jc w:val="both"/>
      </w:pPr>
    </w:p>
    <w:p w:rsidR="00E376EB" w:rsidRDefault="00E376E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4605" w:rsidRDefault="00B04605"/>
    <w:sectPr w:rsidR="00B04605" w:rsidSect="005C0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376EB"/>
    <w:rsid w:val="000528E2"/>
    <w:rsid w:val="000733C7"/>
    <w:rsid w:val="00B04605"/>
    <w:rsid w:val="00E376EB"/>
    <w:rsid w:val="00FB09A3"/>
    <w:rsid w:val="00FD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76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0107&amp;dst=100325" TargetMode="External"/><Relationship Id="rId13" Type="http://schemas.openxmlformats.org/officeDocument/2006/relationships/hyperlink" Target="https://login.consultant.ru/link/?req=doc&amp;base=LAW&amp;n=502317&amp;dst=100630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0107&amp;dst=100284" TargetMode="External"/><Relationship Id="rId12" Type="http://schemas.openxmlformats.org/officeDocument/2006/relationships/hyperlink" Target="https://login.consultant.ru/link/?req=doc&amp;base=LAW&amp;n=502317&amp;dst=100122" TargetMode="External"/><Relationship Id="rId17" Type="http://schemas.openxmlformats.org/officeDocument/2006/relationships/hyperlink" Target="https://login.consultant.ru/link/?req=doc&amp;base=LAW&amp;n=495706&amp;dst=128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2317&amp;dst=10042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0107&amp;dst=100218" TargetMode="External"/><Relationship Id="rId11" Type="http://schemas.openxmlformats.org/officeDocument/2006/relationships/hyperlink" Target="https://login.consultant.ru/link/?req=doc&amp;base=LAW&amp;n=502317&amp;dst=100110" TargetMode="External"/><Relationship Id="rId5" Type="http://schemas.openxmlformats.org/officeDocument/2006/relationships/hyperlink" Target="https://login.consultant.ru/link/?req=doc&amp;base=LAW&amp;n=520107&amp;dst=100304" TargetMode="External"/><Relationship Id="rId15" Type="http://schemas.openxmlformats.org/officeDocument/2006/relationships/hyperlink" Target="https://login.consultant.ru/link/?req=doc&amp;base=LAW&amp;n=502317&amp;dst=100253" TargetMode="External"/><Relationship Id="rId10" Type="http://schemas.openxmlformats.org/officeDocument/2006/relationships/hyperlink" Target="https://login.consultant.ru/link/?req=doc&amp;base=LAW&amp;n=502317&amp;dst=100643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520107&amp;dst=100325" TargetMode="External"/><Relationship Id="rId9" Type="http://schemas.openxmlformats.org/officeDocument/2006/relationships/hyperlink" Target="https://login.consultant.ru/link/?req=doc&amp;base=LAW&amp;n=502317&amp;dst=100628" TargetMode="External"/><Relationship Id="rId14" Type="http://schemas.openxmlformats.org/officeDocument/2006/relationships/hyperlink" Target="https://login.consultant.ru/link/?req=doc&amp;base=LAW&amp;n=502317&amp;dst=12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1107</Words>
  <Characters>6312</Characters>
  <Application>Microsoft Office Word</Application>
  <DocSecurity>0</DocSecurity>
  <Lines>52</Lines>
  <Paragraphs>14</Paragraphs>
  <ScaleCrop>false</ScaleCrop>
  <Company/>
  <LinksUpToDate>false</LinksUpToDate>
  <CharactersWithSpaces>7405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2026-02-07T09:03:00Z</dcterms:created>
  <dcterms:modified xsi:type="dcterms:W3CDTF">2026-02-07T09:03:00Z</dcterms:modified>
</cp:coreProperties>
</file>