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015D">
        <w:rPr>
          <w:b/>
          <w:bCs/>
          <w:color w:val="000000"/>
          <w:sz w:val="28"/>
          <w:szCs w:val="28"/>
        </w:rPr>
        <w:t>Квалификационные требования к уровню образования</w:t>
      </w:r>
      <w:r w:rsidRPr="006B015D">
        <w:rPr>
          <w:color w:val="000000"/>
          <w:sz w:val="28"/>
          <w:szCs w:val="28"/>
        </w:rPr>
        <w:t xml:space="preserve"> для замещения должностей </w:t>
      </w:r>
      <w:r w:rsidRPr="006B015D">
        <w:rPr>
          <w:color w:val="000000"/>
          <w:sz w:val="28"/>
          <w:szCs w:val="28"/>
        </w:rPr>
        <w:t>категори</w:t>
      </w:r>
      <w:r>
        <w:rPr>
          <w:color w:val="000000"/>
          <w:sz w:val="28"/>
          <w:szCs w:val="28"/>
        </w:rPr>
        <w:t>и «специалисты»</w:t>
      </w:r>
      <w:r w:rsidRPr="006B015D">
        <w:rPr>
          <w:color w:val="000000"/>
          <w:sz w:val="28"/>
          <w:szCs w:val="28"/>
        </w:rPr>
        <w:t xml:space="preserve"> старшей группы должностей гражданской службы</w:t>
      </w:r>
      <w:r>
        <w:rPr>
          <w:color w:val="000000"/>
          <w:sz w:val="28"/>
          <w:szCs w:val="28"/>
        </w:rPr>
        <w:t xml:space="preserve"> в районном (городском) суде </w:t>
      </w:r>
      <w:r w:rsidRPr="006B015D">
        <w:rPr>
          <w:color w:val="000000"/>
          <w:sz w:val="28"/>
          <w:szCs w:val="28"/>
        </w:rPr>
        <w:t>- наличие высшего юридического образования, не ниже уровня бакалавриата.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Требований к стажу гражданской службы или работы по специальности, направлению подготовки к претендентам не предъявляется.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  <w:u w:val="single"/>
        </w:rPr>
        <w:t>Квалификационные требования, предъявляемые к профессиональным знаниям и навыкам.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u w:val="single"/>
        </w:rPr>
      </w:pPr>
      <w:bookmarkStart w:id="0" w:name="_GoBack"/>
      <w:r w:rsidRPr="006B015D">
        <w:rPr>
          <w:color w:val="000000"/>
          <w:sz w:val="28"/>
          <w:szCs w:val="28"/>
          <w:u w:val="single"/>
        </w:rPr>
        <w:t>Претенденты должны знать:</w:t>
      </w:r>
    </w:p>
    <w:bookmarkEnd w:id="0"/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Конституцию Российской Федерации;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Федеральный конституционный закон РФ «О судах общей юрисдикции в Российской Федерации» от 07.02.2011 г. № 1-ФКЗ,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Федеральный закон «О государственной гражданской службе РФ» от 27.07.2004 г. № 79-ФЗ;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Федеральный закон «Об обеспечении доступа к информации о деятельности судов в Российской Федерации» от 22.12.2008г. № 262-ФЗ;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Инструкцию по судебному делопроизводству в районном суде, утв. приказом Судебного департамента при Верховном Суде РФ от 29.04.2003 № 36;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Инструкцию о порядке организации комплектования, хранения, учета и использования документов (электронных документов) в архивах федеральных судов общей юрисдикции, утв. приказом Судебного департамента при Верховном Суде Российской Федерации от 19 марта 2019 г. N 56;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15D">
        <w:rPr>
          <w:color w:val="000000"/>
          <w:sz w:val="28"/>
          <w:szCs w:val="28"/>
        </w:rPr>
        <w:t xml:space="preserve">УПК РФ, ГПК РФ, Кодекс административного судопроизводства РФ, Кодекс </w:t>
      </w:r>
      <w:r w:rsidRPr="006B015D">
        <w:rPr>
          <w:sz w:val="28"/>
          <w:szCs w:val="28"/>
        </w:rPr>
        <w:t>об административных правонарушениях РФ;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4" w:history="1">
        <w:r w:rsidRPr="006B015D">
          <w:rPr>
            <w:rStyle w:val="a4"/>
            <w:color w:val="auto"/>
            <w:sz w:val="28"/>
            <w:szCs w:val="28"/>
            <w:u w:val="none"/>
          </w:rPr>
          <w:t>ГОСТ Р 7.0.97-2016</w:t>
        </w:r>
      </w:hyperlink>
      <w:r w:rsidRPr="006B015D">
        <w:rPr>
          <w:sz w:val="28"/>
          <w:szCs w:val="28"/>
        </w:rPr>
        <w:t xml:space="preserve"> «Национальный стандарт Российской Федерации. Система </w:t>
      </w:r>
      <w:r w:rsidRPr="006B015D">
        <w:rPr>
          <w:color w:val="000000"/>
          <w:sz w:val="28"/>
          <w:szCs w:val="28"/>
        </w:rPr>
        <w:t>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  <w:u w:val="single"/>
        </w:rPr>
        <w:t>Претенденты должны уметь: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- логически мыслить, анализировать и обобщать полученную информацию;</w:t>
      </w:r>
    </w:p>
    <w:p w:rsidR="006B015D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- работать с законодательными и нормативными правовыми актами, применять их на практике;</w:t>
      </w:r>
    </w:p>
    <w:p w:rsidR="003F4579" w:rsidRPr="006B015D" w:rsidRDefault="006B015D" w:rsidP="006B01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15D">
        <w:rPr>
          <w:color w:val="000000"/>
          <w:sz w:val="28"/>
          <w:szCs w:val="28"/>
        </w:rPr>
        <w:t>- владеть компьютерной техникой, необходимым программным обеспечением.</w:t>
      </w:r>
    </w:p>
    <w:sectPr w:rsidR="003F4579" w:rsidRPr="006B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D"/>
    <w:rsid w:val="003F4579"/>
    <w:rsid w:val="006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FAB8F-F42C-41EA-991F-091F9CD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F3828E01F0E9E93F13CD13937E4B6027D019723FB6AD89F4F757510FDE26A92FC777431E3A809BF29441FBFD26E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Замильевна</dc:creator>
  <cp:keywords/>
  <dc:description/>
  <cp:lastModifiedBy>Элина Замильевна</cp:lastModifiedBy>
  <cp:revision>1</cp:revision>
  <dcterms:created xsi:type="dcterms:W3CDTF">2025-05-05T11:33:00Z</dcterms:created>
  <dcterms:modified xsi:type="dcterms:W3CDTF">2025-05-05T11:41:00Z</dcterms:modified>
</cp:coreProperties>
</file>