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A46" w:rsidRPr="009924DA" w:rsidRDefault="00517A46" w:rsidP="009E3FD0">
      <w:pPr>
        <w:spacing w:after="0" w:line="240" w:lineRule="auto"/>
        <w:ind w:left="5103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77EA6" w:rsidRPr="009924DA" w:rsidRDefault="00177EA6" w:rsidP="00A00953">
      <w:pPr>
        <w:spacing w:after="0" w:line="240" w:lineRule="auto"/>
        <w:ind w:left="1034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924DA">
        <w:rPr>
          <w:rFonts w:ascii="Times New Roman" w:hAnsi="Times New Roman"/>
          <w:color w:val="000000"/>
          <w:sz w:val="24"/>
          <w:szCs w:val="24"/>
          <w:lang w:eastAsia="ru-RU"/>
        </w:rPr>
        <w:t>УТВЕРЖДЕН</w:t>
      </w:r>
    </w:p>
    <w:p w:rsidR="00177EA6" w:rsidRPr="009924DA" w:rsidRDefault="00177EA6" w:rsidP="00970D6A">
      <w:pPr>
        <w:spacing w:after="0" w:line="240" w:lineRule="auto"/>
        <w:ind w:left="1034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924D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приказом </w:t>
      </w:r>
      <w:r w:rsidR="00970D6A" w:rsidRPr="009924DA">
        <w:rPr>
          <w:rFonts w:ascii="Times New Roman" w:hAnsi="Times New Roman"/>
          <w:color w:val="000000"/>
          <w:sz w:val="24"/>
          <w:szCs w:val="24"/>
          <w:lang w:eastAsia="ru-RU"/>
        </w:rPr>
        <w:t>Управления Судебного департамента в Вологодской области</w:t>
      </w:r>
    </w:p>
    <w:p w:rsidR="00177EA6" w:rsidRDefault="00177EA6" w:rsidP="00A00953">
      <w:pPr>
        <w:spacing w:after="0" w:line="240" w:lineRule="auto"/>
        <w:ind w:left="1034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924DA">
        <w:rPr>
          <w:rFonts w:ascii="Times New Roman" w:hAnsi="Times New Roman"/>
          <w:color w:val="000000"/>
          <w:sz w:val="24"/>
          <w:szCs w:val="24"/>
          <w:lang w:eastAsia="ru-RU"/>
        </w:rPr>
        <w:t>от «</w:t>
      </w:r>
      <w:r w:rsidR="00613058">
        <w:rPr>
          <w:rFonts w:ascii="Times New Roman" w:hAnsi="Times New Roman"/>
          <w:color w:val="000000"/>
          <w:sz w:val="24"/>
          <w:szCs w:val="24"/>
          <w:lang w:eastAsia="ru-RU"/>
        </w:rPr>
        <w:t>29</w:t>
      </w:r>
      <w:r w:rsidRPr="009924DA">
        <w:rPr>
          <w:rFonts w:ascii="Times New Roman" w:hAnsi="Times New Roman"/>
          <w:color w:val="000000"/>
          <w:sz w:val="24"/>
          <w:szCs w:val="24"/>
          <w:lang w:eastAsia="ru-RU"/>
        </w:rPr>
        <w:t>»</w:t>
      </w:r>
      <w:r w:rsidR="00C102CC" w:rsidRPr="009924D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613058">
        <w:rPr>
          <w:rFonts w:ascii="Times New Roman" w:hAnsi="Times New Roman"/>
          <w:color w:val="000000"/>
          <w:sz w:val="24"/>
          <w:szCs w:val="24"/>
          <w:lang w:eastAsia="ru-RU"/>
        </w:rPr>
        <w:t>января</w:t>
      </w:r>
      <w:r w:rsidRPr="009924D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20</w:t>
      </w:r>
      <w:r w:rsidR="00BC04E7" w:rsidRPr="009924DA">
        <w:rPr>
          <w:rFonts w:ascii="Times New Roman" w:hAnsi="Times New Roman"/>
          <w:color w:val="000000"/>
          <w:sz w:val="24"/>
          <w:szCs w:val="24"/>
          <w:lang w:eastAsia="ru-RU"/>
        </w:rPr>
        <w:t>2</w:t>
      </w:r>
      <w:r w:rsidR="00970D6A" w:rsidRPr="009924DA">
        <w:rPr>
          <w:rFonts w:ascii="Times New Roman" w:hAnsi="Times New Roman"/>
          <w:color w:val="000000"/>
          <w:sz w:val="24"/>
          <w:szCs w:val="24"/>
          <w:lang w:eastAsia="ru-RU"/>
        </w:rPr>
        <w:t>5</w:t>
      </w:r>
      <w:r w:rsidR="009F47B7" w:rsidRPr="009924D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0352E1" w:rsidRPr="009924D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г. № </w:t>
      </w:r>
      <w:r w:rsidR="00613058">
        <w:rPr>
          <w:rFonts w:ascii="Times New Roman" w:hAnsi="Times New Roman"/>
          <w:color w:val="000000"/>
          <w:sz w:val="24"/>
          <w:szCs w:val="24"/>
          <w:lang w:eastAsia="ru-RU"/>
        </w:rPr>
        <w:t>14</w:t>
      </w:r>
    </w:p>
    <w:p w:rsidR="00691EB1" w:rsidRPr="009924DA" w:rsidRDefault="00691EB1" w:rsidP="00A00953">
      <w:pPr>
        <w:spacing w:after="0" w:line="240" w:lineRule="auto"/>
        <w:ind w:left="1034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(в ред. приказа Управления Судебного департамента в Вологодской области от «</w:t>
      </w:r>
      <w:r w:rsidR="00DF4B1A">
        <w:rPr>
          <w:rFonts w:ascii="Times New Roman" w:hAnsi="Times New Roman"/>
          <w:color w:val="000000"/>
          <w:sz w:val="24"/>
          <w:szCs w:val="24"/>
          <w:lang w:eastAsia="ru-RU"/>
        </w:rPr>
        <w:t>10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» </w:t>
      </w:r>
      <w:r w:rsidR="00DF4B1A">
        <w:rPr>
          <w:rFonts w:ascii="Times New Roman" w:hAnsi="Times New Roman"/>
          <w:color w:val="000000"/>
          <w:sz w:val="24"/>
          <w:szCs w:val="24"/>
          <w:lang w:eastAsia="ru-RU"/>
        </w:rPr>
        <w:t>марта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2026 г. № </w:t>
      </w:r>
      <w:r w:rsidR="00DF4B1A">
        <w:rPr>
          <w:rFonts w:ascii="Times New Roman" w:hAnsi="Times New Roman"/>
          <w:color w:val="000000"/>
          <w:sz w:val="24"/>
          <w:szCs w:val="24"/>
          <w:lang w:eastAsia="ru-RU"/>
        </w:rPr>
        <w:t>42</w:t>
      </w:r>
      <w:bookmarkStart w:id="0" w:name="_GoBack"/>
      <w:bookmarkEnd w:id="0"/>
      <w:r>
        <w:rPr>
          <w:rFonts w:ascii="Times New Roman" w:hAnsi="Times New Roman"/>
          <w:color w:val="000000"/>
          <w:sz w:val="24"/>
          <w:szCs w:val="24"/>
          <w:lang w:eastAsia="ru-RU"/>
        </w:rPr>
        <w:t>)</w:t>
      </w:r>
    </w:p>
    <w:p w:rsidR="00177EA6" w:rsidRPr="009924DA" w:rsidRDefault="00177EA6" w:rsidP="001C6DCD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352E1" w:rsidRPr="009924DA" w:rsidRDefault="000352E1" w:rsidP="00D652C5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C6DCD" w:rsidRPr="009924DA" w:rsidRDefault="001C6DCD" w:rsidP="00D652C5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C6DCD" w:rsidRPr="009924DA" w:rsidRDefault="001C6DCD" w:rsidP="00D652C5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77EA6" w:rsidRPr="009924DA" w:rsidRDefault="00177EA6" w:rsidP="00A30E11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bookmarkStart w:id="1" w:name="Par40"/>
      <w:bookmarkEnd w:id="1"/>
      <w:proofErr w:type="gramStart"/>
      <w:r w:rsidRPr="009924DA"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proofErr w:type="gramEnd"/>
      <w:r w:rsidR="000352E1" w:rsidRPr="009924DA">
        <w:rPr>
          <w:rFonts w:ascii="Times New Roman" w:hAnsi="Times New Roman"/>
          <w:b/>
          <w:bCs/>
          <w:color w:val="000000"/>
          <w:sz w:val="24"/>
          <w:szCs w:val="24"/>
        </w:rPr>
        <w:t xml:space="preserve"> Л А Н</w:t>
      </w:r>
    </w:p>
    <w:p w:rsidR="00970D6A" w:rsidRPr="009924DA" w:rsidRDefault="00177EA6" w:rsidP="00970D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924DA">
        <w:rPr>
          <w:rFonts w:ascii="Times New Roman" w:hAnsi="Times New Roman"/>
          <w:b/>
          <w:bCs/>
          <w:color w:val="000000"/>
          <w:sz w:val="24"/>
          <w:szCs w:val="24"/>
        </w:rPr>
        <w:t xml:space="preserve">противодействия коррупции в </w:t>
      </w:r>
      <w:r w:rsidR="00970D6A" w:rsidRPr="009924DA">
        <w:rPr>
          <w:rFonts w:ascii="Times New Roman" w:hAnsi="Times New Roman"/>
          <w:b/>
          <w:bCs/>
          <w:color w:val="000000"/>
          <w:sz w:val="24"/>
          <w:szCs w:val="24"/>
        </w:rPr>
        <w:t xml:space="preserve">Управлении </w:t>
      </w:r>
    </w:p>
    <w:p w:rsidR="007C4375" w:rsidRPr="009924DA" w:rsidRDefault="00970D6A" w:rsidP="00970D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924DA">
        <w:rPr>
          <w:rFonts w:ascii="Times New Roman" w:hAnsi="Times New Roman"/>
          <w:b/>
          <w:bCs/>
          <w:color w:val="000000"/>
          <w:sz w:val="24"/>
          <w:szCs w:val="24"/>
        </w:rPr>
        <w:t>Судебного департамента в Вологодской области</w:t>
      </w:r>
    </w:p>
    <w:p w:rsidR="00177EA6" w:rsidRPr="009924DA" w:rsidRDefault="00177EA6" w:rsidP="008F4B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924DA">
        <w:rPr>
          <w:rFonts w:ascii="Times New Roman" w:hAnsi="Times New Roman"/>
          <w:b/>
          <w:bCs/>
          <w:color w:val="000000"/>
          <w:sz w:val="24"/>
          <w:szCs w:val="24"/>
        </w:rPr>
        <w:t>на 20</w:t>
      </w:r>
      <w:r w:rsidR="003157FC" w:rsidRPr="009924DA">
        <w:rPr>
          <w:rFonts w:ascii="Times New Roman" w:hAnsi="Times New Roman"/>
          <w:b/>
          <w:bCs/>
          <w:color w:val="000000"/>
          <w:sz w:val="24"/>
          <w:szCs w:val="24"/>
        </w:rPr>
        <w:t>2</w:t>
      </w:r>
      <w:r w:rsidR="002A5C19" w:rsidRPr="009924DA">
        <w:rPr>
          <w:rFonts w:ascii="Times New Roman" w:hAnsi="Times New Roman"/>
          <w:b/>
          <w:bCs/>
          <w:color w:val="000000"/>
          <w:sz w:val="24"/>
          <w:szCs w:val="24"/>
        </w:rPr>
        <w:t>5–</w:t>
      </w:r>
      <w:r w:rsidR="007C4375" w:rsidRPr="009924DA">
        <w:rPr>
          <w:rFonts w:ascii="Times New Roman" w:hAnsi="Times New Roman"/>
          <w:b/>
          <w:bCs/>
          <w:color w:val="000000"/>
          <w:sz w:val="24"/>
          <w:szCs w:val="24"/>
        </w:rPr>
        <w:t>2028</w:t>
      </w:r>
      <w:r w:rsidRPr="009924DA">
        <w:rPr>
          <w:rFonts w:ascii="Times New Roman" w:hAnsi="Times New Roman"/>
          <w:b/>
          <w:bCs/>
          <w:color w:val="000000"/>
          <w:sz w:val="24"/>
          <w:szCs w:val="24"/>
        </w:rPr>
        <w:t xml:space="preserve"> год</w:t>
      </w:r>
      <w:r w:rsidR="007C4375" w:rsidRPr="009924DA">
        <w:rPr>
          <w:rFonts w:ascii="Times New Roman" w:hAnsi="Times New Roman"/>
          <w:b/>
          <w:bCs/>
          <w:color w:val="000000"/>
          <w:sz w:val="24"/>
          <w:szCs w:val="24"/>
        </w:rPr>
        <w:t>ы</w:t>
      </w:r>
    </w:p>
    <w:p w:rsidR="001D2D8A" w:rsidRPr="009924DA" w:rsidRDefault="001D2D8A" w:rsidP="00032E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0352E1" w:rsidRPr="009924DA" w:rsidRDefault="000352E1" w:rsidP="00032E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5036" w:type="dxa"/>
        <w:jc w:val="center"/>
        <w:tblCellSpacing w:w="5" w:type="nil"/>
        <w:tblInd w:w="-10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59"/>
        <w:gridCol w:w="6744"/>
        <w:gridCol w:w="1940"/>
        <w:gridCol w:w="1956"/>
        <w:gridCol w:w="3737"/>
      </w:tblGrid>
      <w:tr w:rsidR="00A00953" w:rsidRPr="009924DA" w:rsidTr="00933330">
        <w:trPr>
          <w:trHeight w:val="286"/>
          <w:tblHeader/>
          <w:tblCellSpacing w:w="5" w:type="nil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9924DA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9924DA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9924DA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9924DA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Период проведения мероприятия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53" w:rsidRPr="009924DA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Ожидаемый результат</w:t>
            </w:r>
          </w:p>
        </w:tc>
      </w:tr>
      <w:tr w:rsidR="00A00953" w:rsidRPr="009924DA" w:rsidTr="00933330">
        <w:trPr>
          <w:trHeight w:val="286"/>
          <w:tblCellSpacing w:w="5" w:type="nil"/>
          <w:jc w:val="center"/>
        </w:trPr>
        <w:tc>
          <w:tcPr>
            <w:tcW w:w="15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0E" w:rsidRPr="009924DA" w:rsidRDefault="00A00953" w:rsidP="00A00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1. </w:t>
            </w:r>
            <w:r w:rsidR="00D6137E" w:rsidRPr="009924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Меры по совершенствованию нормативных актов в сфере противодействия коррупции </w:t>
            </w:r>
          </w:p>
          <w:p w:rsidR="00A00953" w:rsidRPr="009924DA" w:rsidRDefault="00D6137E" w:rsidP="00970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 </w:t>
            </w:r>
            <w:r w:rsidR="00970D6A" w:rsidRPr="009924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Управлении Судебного департамента в Вологодской области</w:t>
            </w:r>
          </w:p>
        </w:tc>
      </w:tr>
      <w:tr w:rsidR="006659A9" w:rsidRPr="009924DA" w:rsidTr="00933330">
        <w:trPr>
          <w:trHeight w:val="1829"/>
          <w:tblCellSpacing w:w="5" w:type="nil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9924DA" w:rsidRDefault="006659A9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2" w:name="Par49"/>
            <w:bookmarkEnd w:id="2"/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9924DA" w:rsidRDefault="00EC5933" w:rsidP="0020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6659A9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одготовк</w:t>
            </w: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 </w:t>
            </w:r>
            <w:r w:rsidR="006659A9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проектов нормативных актов </w:t>
            </w:r>
            <w:r w:rsidR="00970D6A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Управления Судебного департамента в Вологодской области (далее – Управление)</w:t>
            </w:r>
            <w:r w:rsidR="006659A9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для приведения </w:t>
            </w: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нормативной правовой базы в соответствие </w:t>
            </w:r>
            <w:r w:rsidR="006659A9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9924DA" w:rsidRDefault="002A5C19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структурные </w:t>
            </w:r>
            <w:r w:rsidR="003D6A2C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подразделени</w:t>
            </w:r>
            <w:r w:rsidR="000B1C18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="003D6A2C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70D6A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Управления</w:t>
            </w:r>
            <w:r w:rsidR="006659A9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6659A9" w:rsidRPr="009924DA" w:rsidRDefault="00970D6A" w:rsidP="009F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ОГСК</w:t>
            </w:r>
            <w:r w:rsidR="009F42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(отв.)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9924DA" w:rsidRDefault="00210880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постоянно,</w:t>
            </w:r>
          </w:p>
          <w:p w:rsidR="004C4054" w:rsidRPr="009924DA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9924DA" w:rsidRDefault="00203722" w:rsidP="0020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="002A5C19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воевременная </w:t>
            </w:r>
            <w:r w:rsidR="00570844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актуализаци</w:t>
            </w:r>
            <w:r w:rsidR="003D6A2C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="00570844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норма</w:t>
            </w:r>
            <w:r w:rsidR="00570BBD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тивн</w:t>
            </w:r>
            <w:r w:rsidR="003D6A2C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ой базы</w:t>
            </w:r>
            <w:r w:rsidR="00570BBD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70D6A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Управления</w:t>
            </w:r>
            <w:r w:rsidR="003D6A2C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4415F0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связи с </w:t>
            </w:r>
            <w:r w:rsidR="003D6A2C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изменения</w:t>
            </w:r>
            <w:r w:rsidR="004415F0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ми</w:t>
            </w:r>
            <w:r w:rsidR="003D6A2C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C0137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570BBD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антикоррупционно</w:t>
            </w:r>
            <w:r w:rsidR="00B865F9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="003D6A2C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570844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законодательств</w:t>
            </w:r>
            <w:r w:rsidR="00B865F9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="000C05CB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570844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Российской Федерации</w:t>
            </w:r>
            <w:r w:rsidR="004415F0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C05CB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с учетом</w:t>
            </w:r>
            <w:r w:rsidR="004415F0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результат</w:t>
            </w:r>
            <w:r w:rsidR="00AC0137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ов</w:t>
            </w:r>
            <w:r w:rsidR="004415F0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D6A2C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оценки коррупционных рисков</w:t>
            </w:r>
          </w:p>
        </w:tc>
      </w:tr>
      <w:tr w:rsidR="004346E3" w:rsidRPr="009924DA" w:rsidTr="00933330">
        <w:trPr>
          <w:trHeight w:val="70"/>
          <w:tblCellSpacing w:w="5" w:type="nil"/>
          <w:jc w:val="center"/>
        </w:trPr>
        <w:tc>
          <w:tcPr>
            <w:tcW w:w="15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9924DA" w:rsidRDefault="004346E3" w:rsidP="00970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2. Обеспечение соблюдения федеральными государственными гражданскими служащими </w:t>
            </w:r>
            <w:r w:rsidR="00970D6A" w:rsidRPr="009924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Управления</w:t>
            </w:r>
            <w:r w:rsidR="00066667" w:rsidRPr="009924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ограничений, запретов </w:t>
            </w:r>
            <w:r w:rsidRPr="009924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 требований к служебному поведению в связи с исполнением ими должностных обязанностей</w:t>
            </w:r>
          </w:p>
        </w:tc>
      </w:tr>
      <w:tr w:rsidR="004346E3" w:rsidRPr="009924DA" w:rsidTr="00933330">
        <w:trPr>
          <w:trHeight w:val="70"/>
          <w:tblCellSpacing w:w="5" w:type="nil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9924DA" w:rsidRDefault="004346E3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3" w:name="Par105"/>
            <w:bookmarkEnd w:id="3"/>
            <w:r w:rsidRPr="009924DA">
              <w:rPr>
                <w:rFonts w:ascii="Times New Roman" w:hAnsi="Times New Roman"/>
                <w:sz w:val="24"/>
                <w:szCs w:val="24"/>
              </w:rPr>
              <w:t>2.</w:t>
            </w:r>
            <w:r w:rsidR="002B1D75" w:rsidRPr="009924DA">
              <w:rPr>
                <w:rFonts w:ascii="Times New Roman" w:hAnsi="Times New Roman"/>
                <w:sz w:val="24"/>
                <w:szCs w:val="24"/>
              </w:rPr>
              <w:t>1</w:t>
            </w:r>
            <w:r w:rsidRPr="009924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5" w:rsidRPr="009924DA" w:rsidRDefault="00E06CC8" w:rsidP="009A1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sz w:val="24"/>
                <w:szCs w:val="24"/>
              </w:rPr>
              <w:t xml:space="preserve">Обеспечение деятельности </w:t>
            </w:r>
            <w:r w:rsidR="004346E3" w:rsidRPr="009924DA">
              <w:rPr>
                <w:rFonts w:ascii="Times New Roman" w:hAnsi="Times New Roman"/>
                <w:sz w:val="24"/>
                <w:szCs w:val="24"/>
              </w:rPr>
              <w:t>аттестационн</w:t>
            </w:r>
            <w:r w:rsidR="00970D6A" w:rsidRPr="009924DA">
              <w:rPr>
                <w:rFonts w:ascii="Times New Roman" w:hAnsi="Times New Roman"/>
                <w:sz w:val="24"/>
                <w:szCs w:val="24"/>
              </w:rPr>
              <w:t>ой</w:t>
            </w:r>
            <w:r w:rsidR="004346E3" w:rsidRPr="009924DA">
              <w:rPr>
                <w:rFonts w:ascii="Times New Roman" w:hAnsi="Times New Roman"/>
                <w:sz w:val="24"/>
                <w:szCs w:val="24"/>
              </w:rPr>
              <w:t xml:space="preserve"> комисси</w:t>
            </w:r>
            <w:r w:rsidR="00970D6A" w:rsidRPr="009924DA">
              <w:rPr>
                <w:rFonts w:ascii="Times New Roman" w:hAnsi="Times New Roman"/>
                <w:sz w:val="24"/>
                <w:szCs w:val="24"/>
              </w:rPr>
              <w:t xml:space="preserve">и, конкурсной комиссии для проведения конкурса на замещение </w:t>
            </w:r>
            <w:r w:rsidR="00970D6A" w:rsidRPr="009924DA">
              <w:rPr>
                <w:rFonts w:ascii="Times New Roman" w:hAnsi="Times New Roman"/>
                <w:sz w:val="24"/>
                <w:szCs w:val="24"/>
              </w:rPr>
              <w:lastRenderedPageBreak/>
              <w:t>вакантной должности государственной гражданской службы и включение в кадровый резерв для замещения должности государственной гражданской службы в Управлении, к</w:t>
            </w:r>
            <w:r w:rsidR="004346E3" w:rsidRPr="009924DA">
              <w:rPr>
                <w:rFonts w:ascii="Times New Roman" w:hAnsi="Times New Roman"/>
                <w:sz w:val="24"/>
                <w:szCs w:val="24"/>
              </w:rPr>
              <w:t>омиссии по проведению служебных проверок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9924DA" w:rsidRDefault="00970D6A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sz w:val="24"/>
                <w:szCs w:val="24"/>
              </w:rPr>
              <w:lastRenderedPageBreak/>
              <w:t>ОГСК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Pr="009924DA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постоянно,</w:t>
            </w:r>
          </w:p>
          <w:p w:rsidR="002C39F6" w:rsidRPr="009924DA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</w:t>
            </w: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отчетного периода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EC" w:rsidRPr="009924DA" w:rsidRDefault="00203722" w:rsidP="003D7DEC">
            <w:pPr>
              <w:spacing w:after="0" w:line="240" w:lineRule="auto"/>
              <w:ind w:hanging="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О</w:t>
            </w:r>
            <w:r w:rsidR="006A34A7" w:rsidRPr="009924DA">
              <w:rPr>
                <w:rFonts w:ascii="Times New Roman" w:eastAsia="Calibri" w:hAnsi="Times New Roman"/>
                <w:sz w:val="24"/>
                <w:szCs w:val="24"/>
              </w:rPr>
              <w:t xml:space="preserve">ценка </w:t>
            </w:r>
            <w:r w:rsidR="003D7DEC" w:rsidRPr="009924DA">
              <w:rPr>
                <w:rFonts w:ascii="Times New Roman" w:eastAsia="Calibri" w:hAnsi="Times New Roman"/>
                <w:sz w:val="24"/>
                <w:szCs w:val="24"/>
              </w:rPr>
              <w:t xml:space="preserve">профессиональной служебной деятельности, </w:t>
            </w:r>
            <w:r w:rsidR="003D7DEC" w:rsidRPr="009924DA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профессионального уровня государственных гражданских служащих, определение их соответстви</w:t>
            </w:r>
            <w:r w:rsidR="006A34A7" w:rsidRPr="009924DA">
              <w:rPr>
                <w:rFonts w:ascii="Times New Roman" w:eastAsia="Calibri" w:hAnsi="Times New Roman"/>
                <w:sz w:val="24"/>
                <w:szCs w:val="24"/>
              </w:rPr>
              <w:t>я</w:t>
            </w:r>
            <w:r w:rsidR="003D7DEC" w:rsidRPr="009924DA">
              <w:rPr>
                <w:rFonts w:ascii="Times New Roman" w:eastAsia="Calibri" w:hAnsi="Times New Roman"/>
                <w:sz w:val="24"/>
                <w:szCs w:val="24"/>
              </w:rPr>
              <w:t xml:space="preserve"> замещаемым должностям и возможное наличие перспектив для карьерного роста осуществля</w:t>
            </w:r>
            <w:r w:rsidR="006A34A7" w:rsidRPr="009924DA">
              <w:rPr>
                <w:rFonts w:ascii="Times New Roman" w:eastAsia="Calibri" w:hAnsi="Times New Roman"/>
                <w:sz w:val="24"/>
                <w:szCs w:val="24"/>
              </w:rPr>
              <w:t>ю</w:t>
            </w:r>
            <w:r w:rsidR="003D7DEC" w:rsidRPr="009924DA">
              <w:rPr>
                <w:rFonts w:ascii="Times New Roman" w:eastAsia="Calibri" w:hAnsi="Times New Roman"/>
                <w:sz w:val="24"/>
                <w:szCs w:val="24"/>
              </w:rPr>
              <w:t xml:space="preserve">тся посредством проведения </w:t>
            </w:r>
            <w:r w:rsidR="006A34A7" w:rsidRPr="009924DA">
              <w:rPr>
                <w:rFonts w:ascii="Times New Roman" w:eastAsia="Calibri" w:hAnsi="Times New Roman"/>
                <w:sz w:val="24"/>
                <w:szCs w:val="24"/>
              </w:rPr>
              <w:t xml:space="preserve">их </w:t>
            </w:r>
            <w:r w:rsidR="003D7DEC" w:rsidRPr="009924DA">
              <w:rPr>
                <w:rFonts w:ascii="Times New Roman" w:eastAsia="Calibri" w:hAnsi="Times New Roman"/>
                <w:sz w:val="24"/>
                <w:szCs w:val="24"/>
              </w:rPr>
              <w:t xml:space="preserve">аттестации созданной в указанных целях комиссией. </w:t>
            </w:r>
          </w:p>
          <w:p w:rsidR="003D7DEC" w:rsidRPr="009924DA" w:rsidRDefault="003D7DEC" w:rsidP="003D7DE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924DA">
              <w:rPr>
                <w:rFonts w:ascii="Times New Roman" w:eastAsia="Calibri" w:hAnsi="Times New Roman"/>
                <w:sz w:val="24"/>
                <w:szCs w:val="24"/>
              </w:rPr>
              <w:t>При обнаружении проблемных вопросов, возникших в процессе профессиональной деятельности, и в целях установления наличия (отсутствия) вины ответственных лиц, фактов неисполнения или ненадлежащего исполнения возложенных на государственных гражданских служащих служебных обязанностей создаваемыми в каждом конкретном случае комиссиями осуществляется проведение служебных проверок.</w:t>
            </w:r>
          </w:p>
          <w:p w:rsidR="00590BE0" w:rsidRPr="009924DA" w:rsidRDefault="003D7DEC" w:rsidP="001B654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924DA">
              <w:rPr>
                <w:rFonts w:ascii="Times New Roman" w:eastAsia="Calibri" w:hAnsi="Times New Roman"/>
                <w:sz w:val="24"/>
                <w:szCs w:val="24"/>
              </w:rPr>
              <w:t xml:space="preserve">В результате работы соответствующих комиссий ожидается формирование </w:t>
            </w:r>
            <w:r w:rsidR="006A34A7" w:rsidRPr="009924DA">
              <w:rPr>
                <w:rFonts w:ascii="Times New Roman" w:eastAsia="Calibri" w:hAnsi="Times New Roman"/>
                <w:sz w:val="24"/>
                <w:szCs w:val="24"/>
              </w:rPr>
              <w:t xml:space="preserve">корпуса высокопрофессиональных, </w:t>
            </w:r>
            <w:r w:rsidR="00AB1888" w:rsidRPr="009924DA">
              <w:rPr>
                <w:rFonts w:ascii="Times New Roman" w:eastAsia="Calibri" w:hAnsi="Times New Roman"/>
                <w:sz w:val="24"/>
                <w:szCs w:val="24"/>
              </w:rPr>
              <w:t xml:space="preserve">ответственных, </w:t>
            </w:r>
            <w:r w:rsidRPr="009924DA">
              <w:rPr>
                <w:rFonts w:ascii="Times New Roman" w:eastAsia="Calibri" w:hAnsi="Times New Roman"/>
                <w:sz w:val="24"/>
                <w:szCs w:val="24"/>
              </w:rPr>
              <w:t xml:space="preserve">квалифицированных работников, </w:t>
            </w:r>
            <w:r w:rsidRPr="009924DA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ориентированных на достижение высоких результатов в деле организационного обеспечения деятельности судов</w:t>
            </w:r>
          </w:p>
        </w:tc>
      </w:tr>
      <w:tr w:rsidR="004346E3" w:rsidRPr="009924DA" w:rsidTr="00933330">
        <w:trPr>
          <w:trHeight w:val="70"/>
          <w:tblCellSpacing w:w="5" w:type="nil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9924DA" w:rsidRDefault="004346E3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</w:t>
            </w:r>
            <w:r w:rsidR="002B1D75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9924DA" w:rsidRDefault="004346E3" w:rsidP="00D60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Обеспеч</w:t>
            </w:r>
            <w:r w:rsidR="00E06CC8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ение</w:t>
            </w: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деятельност</w:t>
            </w:r>
            <w:r w:rsidR="00E06CC8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60E77" w:rsidRPr="009924DA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Комиссии по соблюдению требований к служебному поведению федеральных государственных гражданских служащих Вологодского областного суда, районных судов Вологодской области,   Вологодского гарнизонного военного суда,  Четырнадцатого арбитражного апелляционного суда, Арбитражного суда Вологодской области и Управления Судебного департамента в Вологодской области и урегулированию конфликта интересов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9924DA" w:rsidRDefault="00830930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ОГСК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Pr="009924DA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постоянно,</w:t>
            </w:r>
          </w:p>
          <w:p w:rsidR="00407006" w:rsidRPr="009924DA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9924DA" w:rsidRDefault="00203722" w:rsidP="0083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="006A34A7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беспечение </w:t>
            </w:r>
            <w:r w:rsidR="00B97D35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соблюдения федеральными государственными гражданскими служащими </w:t>
            </w:r>
            <w:r w:rsidR="001B6542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B97D35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ограничений и запретов, требований о предотвращении или урегулировании к</w:t>
            </w:r>
            <w:r w:rsidR="001B6542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онфликта интересов, требований </w:t>
            </w:r>
            <w:r w:rsidR="001B6542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B97D35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к служебному (должностному</w:t>
            </w:r>
            <w:r w:rsidR="000715CF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="00B97D35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поведению, установленных законодательством Российской</w:t>
            </w:r>
            <w:r w:rsidR="00AC0137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Федерации</w:t>
            </w:r>
            <w:r w:rsidR="000C05CB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совершенствование организации работы по противодействию коррупции в </w:t>
            </w:r>
            <w:r w:rsidR="00830930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Управлении</w:t>
            </w:r>
          </w:p>
        </w:tc>
      </w:tr>
      <w:tr w:rsidR="00F61DA6" w:rsidRPr="009924DA" w:rsidTr="00933330">
        <w:trPr>
          <w:trHeight w:val="70"/>
          <w:tblCellSpacing w:w="5" w:type="nil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9924DA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="002B1D75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9924DA" w:rsidRDefault="00F658E8" w:rsidP="0083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Осуществление </w:t>
            </w:r>
            <w:proofErr w:type="gramStart"/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контроля за</w:t>
            </w:r>
            <w:proofErr w:type="gramEnd"/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исполнением</w:t>
            </w:r>
            <w:r w:rsidR="00AD413A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федеральными государственными гражданскими служащими </w:t>
            </w:r>
            <w:r w:rsidR="00830930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Управления </w:t>
            </w:r>
            <w:r w:rsidR="00F61DA6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</w:t>
            </w:r>
            <w:r w:rsidR="00F8036B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аких-либо лиц в целях склонения </w:t>
            </w:r>
            <w:r w:rsidR="00F61DA6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их к совершению коррупционных правонарушений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9924DA" w:rsidRDefault="00830930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ОГСК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Pr="009924DA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постоянно,</w:t>
            </w:r>
          </w:p>
          <w:p w:rsidR="00F61DA6" w:rsidRPr="009924DA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6D" w:rsidRPr="009924DA" w:rsidRDefault="00203722" w:rsidP="00AD41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="006A34A7" w:rsidRPr="009924DA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сполнение </w:t>
            </w:r>
            <w:r w:rsidR="00F8036B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федеральными</w:t>
            </w:r>
            <w:r w:rsidR="00F8036B" w:rsidRPr="009924DA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8036B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государственными</w:t>
            </w:r>
            <w:r w:rsidR="00F8036B" w:rsidRPr="009924DA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D413A" w:rsidRPr="009924DA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гражданскими служащими обязанностей</w:t>
            </w:r>
            <w:r w:rsidR="004E336D" w:rsidRPr="009924DA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, установленных в целях противодействия коррупции. Реализация принципа неотвратимости ответственности за совершен</w:t>
            </w:r>
            <w:r w:rsidR="002C2D42" w:rsidRPr="009924DA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ие коррупционных правонарушений</w:t>
            </w:r>
            <w:r w:rsidR="004E336D" w:rsidRPr="009924DA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61DA6" w:rsidRPr="009924DA" w:rsidRDefault="00F61DA6" w:rsidP="00662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F61DA6" w:rsidRPr="009924DA" w:rsidTr="00933330">
        <w:trPr>
          <w:trHeight w:val="70"/>
          <w:tblCellSpacing w:w="5" w:type="nil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9924DA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="002B1D75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9924DA" w:rsidRDefault="00F658E8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Осуществление </w:t>
            </w:r>
            <w:proofErr w:type="gramStart"/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контроля за</w:t>
            </w:r>
            <w:proofErr w:type="gramEnd"/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исполнением </w:t>
            </w:r>
            <w:r w:rsidR="00F8036B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федеральными</w:t>
            </w:r>
            <w:r w:rsidR="00F8036B" w:rsidRPr="009924DA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8036B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государственными</w:t>
            </w:r>
            <w:r w:rsidR="00F8036B" w:rsidRPr="009924DA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гражданскими служащими</w:t>
            </w:r>
            <w:r w:rsidR="002B1D75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61DA6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обязанности по уведомлению представителя нанимателя о намерении </w:t>
            </w:r>
            <w:r w:rsidR="00F61DA6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выполнять иную оплачиваемую работу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9924DA" w:rsidRDefault="00830930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ОГСК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Pr="009924DA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постоянно,</w:t>
            </w:r>
          </w:p>
          <w:p w:rsidR="00F61DA6" w:rsidRPr="009924DA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13" w:rsidRPr="009924DA" w:rsidRDefault="00203722" w:rsidP="0083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="006A34A7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ыявление </w:t>
            </w:r>
            <w:r w:rsidR="00C77CE1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случаев несоблюдения </w:t>
            </w:r>
            <w:r w:rsidR="00F8036B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федеральными</w:t>
            </w:r>
            <w:r w:rsidR="00F8036B" w:rsidRPr="009924DA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8036B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государственными</w:t>
            </w:r>
            <w:r w:rsidR="00F8036B" w:rsidRPr="009924DA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гражданскими служащими</w:t>
            </w:r>
            <w:r w:rsidR="00F8036B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77CE1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обязанности по уведомлению представителя нанимателя </w:t>
            </w:r>
            <w:r w:rsidR="002263CA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C77CE1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о намерении выполнять иную оплачиваемую работу</w:t>
            </w:r>
            <w:r w:rsidR="00B865F9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, а также призна</w:t>
            </w:r>
            <w:r w:rsidR="002C2D42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ков наличия конфликта интересов</w:t>
            </w:r>
          </w:p>
        </w:tc>
      </w:tr>
      <w:tr w:rsidR="00F61DA6" w:rsidRPr="009924DA" w:rsidTr="00933330">
        <w:trPr>
          <w:trHeight w:val="70"/>
          <w:tblCellSpacing w:w="5" w:type="nil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9924DA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</w:t>
            </w:r>
            <w:r w:rsidR="002B1D75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9924DA" w:rsidRDefault="00F658E8" w:rsidP="00A77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Осуществление </w:t>
            </w:r>
            <w:proofErr w:type="gramStart"/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контроля за</w:t>
            </w:r>
            <w:proofErr w:type="gramEnd"/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исполнением </w:t>
            </w:r>
            <w:r w:rsidR="00F8036B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федеральными</w:t>
            </w:r>
            <w:r w:rsidR="00F8036B" w:rsidRPr="009924DA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8036B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государственными</w:t>
            </w:r>
            <w:r w:rsidR="00F8036B" w:rsidRPr="009924DA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гражданскими служащими</w:t>
            </w:r>
            <w:r w:rsidR="002B1D75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61DA6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9924DA" w:rsidRDefault="00A737A3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ОГСК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C7" w:rsidRPr="009924DA" w:rsidRDefault="00893DC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постоянно</w:t>
            </w:r>
          </w:p>
          <w:p w:rsidR="00F61DA6" w:rsidRPr="009924DA" w:rsidRDefault="003F1388" w:rsidP="0089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84A" w:rsidRPr="009924DA" w:rsidRDefault="00203722" w:rsidP="005C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="006A34A7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беспечение </w:t>
            </w:r>
            <w:r w:rsidR="00712145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условий для исполнения обязанности </w:t>
            </w:r>
            <w:r w:rsidR="002C332E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по уведомлению представителя нанимателя о возникновении конфликта интересов или</w:t>
            </w:r>
            <w:r w:rsidR="001D04B0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2C332E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возможности его возникновения </w:t>
            </w:r>
          </w:p>
        </w:tc>
      </w:tr>
      <w:tr w:rsidR="00F61DA6" w:rsidRPr="009924DA" w:rsidTr="00933330">
        <w:trPr>
          <w:trHeight w:val="70"/>
          <w:tblCellSpacing w:w="5" w:type="nil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9924DA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="002B1D75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9924DA" w:rsidRDefault="00F658E8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Осуществление контроля </w:t>
            </w:r>
            <w:proofErr w:type="gramStart"/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 исполнением </w:t>
            </w:r>
            <w:r w:rsidR="00F8036B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федеральными</w:t>
            </w:r>
            <w:r w:rsidR="00F8036B" w:rsidRPr="009924DA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8036B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государственными</w:t>
            </w:r>
            <w:r w:rsidR="00F8036B" w:rsidRPr="009924DA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гражданскими служащими</w:t>
            </w:r>
            <w:r w:rsidR="002B1D75" w:rsidRPr="009924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61DA6" w:rsidRPr="009924DA">
              <w:rPr>
                <w:rFonts w:ascii="Times New Roman" w:hAnsi="Times New Roman"/>
                <w:sz w:val="24"/>
                <w:szCs w:val="24"/>
              </w:rPr>
              <w:t xml:space="preserve">обязанности по получению разрешения представителя нанимателя на </w:t>
            </w:r>
            <w:r w:rsidR="00F61DA6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участие на безвозмездной основе в управлении</w:t>
            </w:r>
            <w:proofErr w:type="gramEnd"/>
            <w:r w:rsidR="00F61DA6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некоммерческими организациями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9924DA" w:rsidRDefault="00A737A3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ОГСК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57" w:rsidRPr="009924DA" w:rsidRDefault="0012335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постоянно</w:t>
            </w:r>
          </w:p>
          <w:p w:rsidR="00F61DA6" w:rsidRPr="009924DA" w:rsidRDefault="003F138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9924DA" w:rsidRDefault="00203722" w:rsidP="00A13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В</w:t>
            </w:r>
            <w:r w:rsidR="006A34A7" w:rsidRPr="009924D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ыявление </w:t>
            </w:r>
            <w:r w:rsidR="00C77CE1" w:rsidRPr="009924D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случаев несоблюдения </w:t>
            </w:r>
            <w:r w:rsidR="00F8036B" w:rsidRPr="009924D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федеральными</w:t>
            </w:r>
            <w:r w:rsidR="00F8036B" w:rsidRPr="009924DA">
              <w:rPr>
                <w:rFonts w:ascii="Times New Roman" w:eastAsia="Calibri" w:hAnsi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</w:t>
            </w:r>
            <w:r w:rsidR="00F8036B" w:rsidRPr="009924D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государственными</w:t>
            </w:r>
            <w:r w:rsidR="00F8036B" w:rsidRPr="009924DA">
              <w:rPr>
                <w:rFonts w:ascii="Times New Roman" w:eastAsia="Calibri" w:hAnsi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гражданскими служащими</w:t>
            </w:r>
            <w:r w:rsidR="00F8036B" w:rsidRPr="009924D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="00C77CE1" w:rsidRPr="009924D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обязанности по получению разрешения представителя нанимателя на </w:t>
            </w:r>
            <w:r w:rsidR="00C77CE1" w:rsidRPr="009924D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участие </w:t>
            </w:r>
            <w:r w:rsidR="001B6542" w:rsidRPr="009924D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br/>
            </w:r>
            <w:r w:rsidR="00C77CE1" w:rsidRPr="009924D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на безвозмездной основе </w:t>
            </w:r>
            <w:r w:rsidR="001B6542" w:rsidRPr="009924D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br/>
            </w:r>
            <w:r w:rsidR="00C77CE1" w:rsidRPr="009924D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в управлении некоммерческими организациями</w:t>
            </w:r>
          </w:p>
        </w:tc>
      </w:tr>
      <w:tr w:rsidR="00F61DA6" w:rsidRPr="009924DA" w:rsidTr="00933330">
        <w:trPr>
          <w:trHeight w:val="70"/>
          <w:tblCellSpacing w:w="5" w:type="nil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9924DA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="002B1D75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9924DA" w:rsidRDefault="00F658E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Осуществление контроля за исполнением </w:t>
            </w:r>
            <w:r w:rsidR="00F61DA6" w:rsidRPr="009924DA">
              <w:rPr>
                <w:rFonts w:ascii="Times New Roman" w:hAnsi="Times New Roman"/>
                <w:sz w:val="24"/>
                <w:szCs w:val="24"/>
              </w:rPr>
              <w:t xml:space="preserve">постановления Правительства Российской Федерации от 5 октября 2020 г. № 1602 «Положение о порядке участия </w:t>
            </w:r>
            <w:r w:rsidR="00F61DA6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</w:t>
            </w:r>
            <w:r w:rsidR="00F61DA6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органа управления</w:t>
            </w:r>
            <w:proofErr w:type="gramEnd"/>
            <w:r w:rsidR="00F61DA6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этой организации</w:t>
            </w:r>
            <w:r w:rsidR="00F61DA6" w:rsidRPr="009924D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9924DA" w:rsidRDefault="00A737A3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ОГСК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57" w:rsidRPr="009924DA" w:rsidRDefault="0012335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постоянно</w:t>
            </w:r>
          </w:p>
          <w:p w:rsidR="00F61DA6" w:rsidRPr="009924DA" w:rsidRDefault="003F138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9924DA" w:rsidRDefault="00203722" w:rsidP="00A13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="000D0360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ыявление </w:t>
            </w:r>
            <w:r w:rsidR="00C77CE1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случаев несоблюдения </w:t>
            </w:r>
            <w:r w:rsidR="00F8036B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федеральными</w:t>
            </w:r>
            <w:r w:rsidR="00F8036B" w:rsidRPr="009924DA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8036B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государственными</w:t>
            </w:r>
            <w:r w:rsidR="00F8036B" w:rsidRPr="009924DA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гражданскими служащими</w:t>
            </w:r>
            <w:r w:rsidR="00F8036B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77CE1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порядка </w:t>
            </w:r>
            <w:r w:rsidR="00C77CE1" w:rsidRPr="009924DA">
              <w:rPr>
                <w:rFonts w:ascii="Times New Roman" w:hAnsi="Times New Roman"/>
                <w:sz w:val="24"/>
                <w:szCs w:val="24"/>
              </w:rPr>
              <w:t xml:space="preserve">участия </w:t>
            </w:r>
            <w:r w:rsidR="00C77CE1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</w:t>
            </w:r>
            <w:r w:rsidR="00C77CE1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  <w:proofErr w:type="gramEnd"/>
          </w:p>
        </w:tc>
      </w:tr>
      <w:tr w:rsidR="00F61DA6" w:rsidRPr="009924DA" w:rsidTr="00933330">
        <w:trPr>
          <w:trHeight w:val="70"/>
          <w:tblCellSpacing w:w="5" w:type="nil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9924DA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</w:t>
            </w:r>
            <w:r w:rsidR="002B1D75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9924DA" w:rsidRDefault="00F658E8" w:rsidP="00F65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sz w:val="24"/>
                <w:szCs w:val="24"/>
              </w:rPr>
              <w:t>Р</w:t>
            </w:r>
            <w:r w:rsidR="00F61DA6" w:rsidRPr="009924DA">
              <w:rPr>
                <w:rFonts w:ascii="Times New Roman" w:hAnsi="Times New Roman"/>
                <w:sz w:val="24"/>
                <w:szCs w:val="24"/>
              </w:rPr>
              <w:t>еализаци</w:t>
            </w:r>
            <w:r w:rsidRPr="009924DA">
              <w:rPr>
                <w:rFonts w:ascii="Times New Roman" w:hAnsi="Times New Roman"/>
                <w:sz w:val="24"/>
                <w:szCs w:val="24"/>
              </w:rPr>
              <w:t>я</w:t>
            </w:r>
            <w:r w:rsidR="00F61DA6" w:rsidRPr="009924DA">
              <w:rPr>
                <w:rFonts w:ascii="Times New Roman" w:hAnsi="Times New Roman"/>
                <w:sz w:val="24"/>
                <w:szCs w:val="24"/>
              </w:rPr>
              <w:t xml:space="preserve"> постановления Правительства Российской Федерации от 5 марта 2018 г. № 228 «О реестре лиц, уволенных в связи с утратой доверия»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9924DA" w:rsidRDefault="00A737A3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ОГСК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AF" w:rsidRPr="009924DA" w:rsidRDefault="00C34CAF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постоянно</w:t>
            </w:r>
          </w:p>
          <w:p w:rsidR="00F61DA6" w:rsidRPr="009924DA" w:rsidRDefault="003F1388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9924DA" w:rsidRDefault="00607382" w:rsidP="006638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</w:t>
            </w:r>
            <w:r w:rsidR="00040FCB" w:rsidRPr="009924D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чет </w:t>
            </w:r>
            <w:r w:rsidR="003D7DEC" w:rsidRPr="009924D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сведений об увольнении </w:t>
            </w:r>
            <w:r w:rsidR="001B6542" w:rsidRPr="009924D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br/>
            </w:r>
            <w:r w:rsidR="003D7DEC" w:rsidRPr="009924D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(о прекращении полномочий) лиц в связи с утратой доверия </w:t>
            </w:r>
            <w:r w:rsidR="001B6542" w:rsidRPr="009924D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br/>
            </w:r>
            <w:r w:rsidR="003D7DEC" w:rsidRPr="009924D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за совершение коррупционного правонарушения</w:t>
            </w:r>
          </w:p>
        </w:tc>
      </w:tr>
      <w:tr w:rsidR="00F61DA6" w:rsidRPr="009924DA" w:rsidTr="00933330">
        <w:trPr>
          <w:trHeight w:val="70"/>
          <w:tblCellSpacing w:w="5" w:type="nil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9924DA" w:rsidRDefault="00F61DA6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="00DE79DB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E15" w:rsidRPr="009924DA" w:rsidRDefault="000353E7" w:rsidP="0009585E">
            <w:pPr>
              <w:pStyle w:val="ab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</w:t>
            </w:r>
            <w:r w:rsidR="00F61DA6" w:rsidRPr="009924D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бор сведений об адресах сайтов и (или) страниц сайтов в информационно-телекоммуникационной сети «Интернет», на которых </w:t>
            </w:r>
            <w:r w:rsidR="00764E15" w:rsidRPr="009924D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гражданами, претендующими на замещение должностей федеральной государственной гражданской службы в </w:t>
            </w:r>
            <w:r w:rsidR="00A737A3" w:rsidRPr="009924D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Управлении</w:t>
            </w:r>
            <w:r w:rsidR="00764E15" w:rsidRPr="009924D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, 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 w:rsidR="00A737A3" w:rsidRPr="009924D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Управлении</w:t>
            </w:r>
            <w:r w:rsidR="00764E15" w:rsidRPr="009924D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, размещал</w:t>
            </w:r>
            <w:r w:rsidR="005C1B7E" w:rsidRPr="009924D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и</w:t>
            </w:r>
            <w:r w:rsidR="006A34A7" w:rsidRPr="009924D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сь</w:t>
            </w:r>
            <w:r w:rsidR="00764E15" w:rsidRPr="009924D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общедоступн</w:t>
            </w:r>
            <w:r w:rsidR="006A34A7" w:rsidRPr="009924D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ая</w:t>
            </w:r>
            <w:r w:rsidR="00764E15" w:rsidRPr="009924D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информаци</w:t>
            </w:r>
            <w:r w:rsidR="006A34A7" w:rsidRPr="009924D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я</w:t>
            </w:r>
            <w:r w:rsidR="00764E15" w:rsidRPr="009924D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, а также данные, позволяющие их идентифицировать</w:t>
            </w:r>
          </w:p>
          <w:p w:rsidR="00F61DA6" w:rsidRPr="009924DA" w:rsidRDefault="00F61DA6" w:rsidP="0009585E">
            <w:pPr>
              <w:pStyle w:val="ab"/>
              <w:jc w:val="both"/>
              <w:rPr>
                <w:rFonts w:ascii="Times New Roman" w:eastAsia="Calibri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9924DA" w:rsidRDefault="00A737A3" w:rsidP="004F0115">
            <w:pPr>
              <w:pStyle w:val="ab"/>
              <w:ind w:right="-14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ОГСК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9924DA" w:rsidRDefault="006A34A7" w:rsidP="001D0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954312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отношении граждан, претендующих на замещение должностей   </w:t>
            </w:r>
            <w:r w:rsidR="00AA1F90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– по мере необходимости;</w:t>
            </w:r>
          </w:p>
          <w:p w:rsidR="00BD48AF" w:rsidRPr="009924DA" w:rsidRDefault="00AA1F90" w:rsidP="00F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отношении государственных служащих – ежегодно </w:t>
            </w:r>
            <w:r w:rsidR="001B6542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до 1 апреля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44" w:rsidRPr="009924DA" w:rsidRDefault="00607382" w:rsidP="000C0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="006A34A7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ыявление </w:t>
            </w:r>
            <w:r w:rsidR="00D26BD5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случаев несоблюдения </w:t>
            </w:r>
            <w:r w:rsidR="00B95505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требований </w:t>
            </w:r>
            <w:r w:rsidR="00D15B44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законодательства о государственной гражданской службе Российской Федерации</w:t>
            </w:r>
            <w:r w:rsidR="000C05CB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r w:rsidR="00D15B44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части</w:t>
            </w:r>
            <w:r w:rsidR="006A34A7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D15B44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касающейся непредставления сведений</w:t>
            </w:r>
            <w:r w:rsidR="000C05CB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срок, установленный законодательством Российской Федерации</w:t>
            </w:r>
          </w:p>
          <w:p w:rsidR="00D15B44" w:rsidRPr="009924DA" w:rsidRDefault="00D15B44" w:rsidP="00D2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26BD5" w:rsidRPr="009924DA" w:rsidRDefault="00D26BD5" w:rsidP="00D2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F61DA6" w:rsidRPr="009924DA" w:rsidTr="00933330">
        <w:trPr>
          <w:trHeight w:val="70"/>
          <w:tblCellSpacing w:w="5" w:type="nil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9924DA" w:rsidRDefault="00F61DA6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  <w:r w:rsidR="00DE79DB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3F42BB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9924DA" w:rsidRDefault="00B865F9" w:rsidP="00A73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Сбор сведений о доходах, расходах, об имуществе </w:t>
            </w:r>
            <w:r w:rsidR="001D04B0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обязательствах имущественного характера федеральных государственных гражданских служащих </w:t>
            </w:r>
            <w:r w:rsidR="00A737A3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Управления</w:t>
            </w: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, а также их супруг (супругов) и несовершеннол</w:t>
            </w:r>
            <w:r w:rsidR="0059532C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етних детей за отчетные периоды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9924DA" w:rsidRDefault="00A737A3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ОГСК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95" w:rsidRPr="009924DA" w:rsidRDefault="00781995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ежегодно</w:t>
            </w:r>
          </w:p>
          <w:p w:rsidR="00F61DA6" w:rsidRPr="009924DA" w:rsidRDefault="00F61DA6" w:rsidP="003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до 30 апреля включительно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7E" w:rsidRPr="009924DA" w:rsidRDefault="00607382" w:rsidP="00607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="006A34A7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ыявление </w:t>
            </w:r>
            <w:proofErr w:type="gramStart"/>
            <w:r w:rsidR="00B865F9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признаков  нарушения норм законодательства Российской Федера</w:t>
            </w:r>
            <w:r w:rsidR="006A34A7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ции</w:t>
            </w:r>
            <w:proofErr w:type="gramEnd"/>
            <w:r w:rsidR="006A34A7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противодействии коррупции</w:t>
            </w:r>
            <w:r w:rsidR="00B865F9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части</w:t>
            </w:r>
            <w:r w:rsidR="006A34A7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B865F9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касающейся выявления случаев </w:t>
            </w:r>
            <w:r w:rsidR="00B865F9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непредставления сведений </w:t>
            </w:r>
            <w:r w:rsidR="001B6542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B865F9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о доходах или представлени</w:t>
            </w:r>
            <w:r w:rsidR="006A34A7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="00B865F9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B6542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B865F9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с нарушением срока</w:t>
            </w:r>
          </w:p>
        </w:tc>
      </w:tr>
      <w:tr w:rsidR="00F61DA6" w:rsidRPr="00E30873" w:rsidTr="00933330">
        <w:trPr>
          <w:trHeight w:val="70"/>
          <w:tblCellSpacing w:w="5" w:type="nil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30873" w:rsidRDefault="00F61DA6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87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2.1</w:t>
            </w:r>
            <w:r w:rsidR="00DE79DB" w:rsidRPr="00E3087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E3087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30873" w:rsidRDefault="00E30873" w:rsidP="00A73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E30873">
              <w:rPr>
                <w:rFonts w:ascii="Times New Roman" w:hAnsi="Times New Roman"/>
                <w:color w:val="000000"/>
                <w:sz w:val="24"/>
                <w:szCs w:val="24"/>
              </w:rPr>
              <w:t>Признан</w:t>
            </w:r>
            <w:proofErr w:type="gramEnd"/>
            <w:r w:rsidRPr="00E308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утратившим силу</w:t>
            </w:r>
          </w:p>
          <w:p w:rsidR="00A20207" w:rsidRPr="00E30873" w:rsidRDefault="00A20207" w:rsidP="00A73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A3" w:rsidRPr="00E30873" w:rsidRDefault="00A737A3" w:rsidP="00BF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30873" w:rsidRDefault="00F61DA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30873" w:rsidRDefault="00F61DA6" w:rsidP="00920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61DA6" w:rsidRPr="00E30873" w:rsidTr="00933330">
        <w:trPr>
          <w:trHeight w:val="70"/>
          <w:tblCellSpacing w:w="5" w:type="nil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30873" w:rsidRDefault="00F61DA6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873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  <w:r w:rsidR="00DE79DB" w:rsidRPr="00E3087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E3087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72" w:rsidRPr="00E30873" w:rsidRDefault="00B865F9" w:rsidP="00A73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873">
              <w:rPr>
                <w:rFonts w:ascii="Times New Roman" w:hAnsi="Times New Roman"/>
                <w:color w:val="000000"/>
                <w:sz w:val="24"/>
                <w:szCs w:val="24"/>
              </w:rPr>
              <w:t>Обобщение</w:t>
            </w:r>
            <w:r w:rsidR="005E7FB4" w:rsidRPr="00E308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20207" w:rsidRPr="00E308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проведение анализа </w:t>
            </w:r>
            <w:r w:rsidR="005E7FB4" w:rsidRPr="00E308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сведений о доходах, расходах, </w:t>
            </w:r>
            <w:r w:rsidRPr="00E308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 имуществе и обязательствах имущественного характера </w:t>
            </w:r>
            <w:r w:rsidR="00F8036B" w:rsidRPr="00E308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федеральных государственных </w:t>
            </w:r>
            <w:r w:rsidRPr="00E308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гражданских служащих </w:t>
            </w:r>
            <w:r w:rsidR="00A737A3" w:rsidRPr="00E30873">
              <w:rPr>
                <w:rFonts w:ascii="Times New Roman" w:hAnsi="Times New Roman"/>
                <w:color w:val="000000"/>
                <w:sz w:val="24"/>
                <w:szCs w:val="24"/>
              </w:rPr>
              <w:t>Управления</w:t>
            </w:r>
            <w:r w:rsidRPr="00E30873">
              <w:rPr>
                <w:rFonts w:ascii="Times New Roman" w:hAnsi="Times New Roman"/>
                <w:color w:val="000000"/>
                <w:sz w:val="24"/>
                <w:szCs w:val="24"/>
              </w:rPr>
              <w:t>, а также их супруг (супругов) и несовершеннолетних детей за отчетные периоды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30873" w:rsidRDefault="004151C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873">
              <w:rPr>
                <w:rFonts w:ascii="Times New Roman" w:hAnsi="Times New Roman"/>
                <w:color w:val="000000"/>
                <w:sz w:val="24"/>
                <w:szCs w:val="24"/>
              </w:rPr>
              <w:t>ОГСК</w:t>
            </w:r>
          </w:p>
          <w:p w:rsidR="00F61DA6" w:rsidRPr="00E30873" w:rsidRDefault="00F61DA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95" w:rsidRPr="00E30873" w:rsidRDefault="00781995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873">
              <w:rPr>
                <w:rFonts w:ascii="Times New Roman" w:hAnsi="Times New Roman"/>
                <w:color w:val="000000"/>
                <w:sz w:val="24"/>
                <w:szCs w:val="24"/>
              </w:rPr>
              <w:t>ежегодно</w:t>
            </w:r>
          </w:p>
          <w:p w:rsidR="00F61DA6" w:rsidRPr="00E30873" w:rsidRDefault="00F61DA6" w:rsidP="003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873">
              <w:rPr>
                <w:rFonts w:ascii="Times New Roman" w:hAnsi="Times New Roman"/>
                <w:color w:val="000000"/>
                <w:sz w:val="24"/>
                <w:szCs w:val="24"/>
              </w:rPr>
              <w:t>до 30 июня</w:t>
            </w:r>
            <w:r w:rsidR="003E416D" w:rsidRPr="00E308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30873" w:rsidRDefault="00D06A1B" w:rsidP="00920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873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="006A34A7" w:rsidRPr="00E308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ыявление </w:t>
            </w:r>
            <w:r w:rsidR="00B865F9" w:rsidRPr="00E30873">
              <w:rPr>
                <w:rFonts w:ascii="Times New Roman" w:hAnsi="Times New Roman"/>
                <w:color w:val="000000"/>
                <w:sz w:val="24"/>
                <w:szCs w:val="24"/>
              </w:rPr>
              <w:t>признаков нарушения законодательства Российской Федера</w:t>
            </w:r>
            <w:r w:rsidR="006A34A7" w:rsidRPr="00E30873">
              <w:rPr>
                <w:rFonts w:ascii="Times New Roman" w:hAnsi="Times New Roman"/>
                <w:color w:val="000000"/>
                <w:sz w:val="24"/>
                <w:szCs w:val="24"/>
              </w:rPr>
              <w:t>ции о противодействии коррупции</w:t>
            </w:r>
            <w:r w:rsidR="00B865F9" w:rsidRPr="00E308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части</w:t>
            </w:r>
            <w:r w:rsidR="006A34A7" w:rsidRPr="00E30873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B865F9" w:rsidRPr="00E308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касающейся выявления случаев </w:t>
            </w:r>
            <w:r w:rsidR="001B6542" w:rsidRPr="00E30873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0C05CB" w:rsidRPr="00E30873">
              <w:rPr>
                <w:rFonts w:ascii="Times New Roman" w:hAnsi="Times New Roman"/>
                <w:color w:val="000000"/>
                <w:sz w:val="24"/>
                <w:szCs w:val="24"/>
              </w:rPr>
              <w:t>не</w:t>
            </w:r>
            <w:r w:rsidR="00B865F9" w:rsidRPr="00E308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представления сведений </w:t>
            </w:r>
            <w:r w:rsidR="001B6542" w:rsidRPr="00E30873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B865F9" w:rsidRPr="00E30873">
              <w:rPr>
                <w:rFonts w:ascii="Times New Roman" w:hAnsi="Times New Roman"/>
                <w:color w:val="000000"/>
                <w:sz w:val="24"/>
                <w:szCs w:val="24"/>
              </w:rPr>
              <w:t>о доходах</w:t>
            </w:r>
          </w:p>
        </w:tc>
      </w:tr>
      <w:tr w:rsidR="00F61DA6" w:rsidRPr="00E30873" w:rsidTr="00933330">
        <w:trPr>
          <w:trHeight w:val="70"/>
          <w:tblCellSpacing w:w="5" w:type="nil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30873" w:rsidRDefault="00F61DA6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873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  <w:r w:rsidR="00DE79DB" w:rsidRPr="00E3087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E3087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207" w:rsidRPr="00E30873" w:rsidRDefault="00E30873" w:rsidP="00415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E30873">
              <w:rPr>
                <w:rFonts w:ascii="Times New Roman" w:hAnsi="Times New Roman"/>
                <w:color w:val="000000"/>
                <w:sz w:val="24"/>
                <w:szCs w:val="24"/>
              </w:rPr>
              <w:t>Признан</w:t>
            </w:r>
            <w:proofErr w:type="gramEnd"/>
            <w:r w:rsidRPr="00E308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утратившим силу </w:t>
            </w:r>
          </w:p>
          <w:p w:rsidR="00E30873" w:rsidRPr="00E30873" w:rsidRDefault="00E30873" w:rsidP="00415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30873" w:rsidRDefault="00F61DA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30873" w:rsidRDefault="00F61DA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30873" w:rsidRDefault="00F61DA6" w:rsidP="000C0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61DA6" w:rsidRPr="009924DA" w:rsidTr="00933330">
        <w:trPr>
          <w:trHeight w:val="70"/>
          <w:tblCellSpacing w:w="5" w:type="nil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30873" w:rsidRDefault="00F61DA6" w:rsidP="00415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873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  <w:r w:rsidR="004151C8" w:rsidRPr="00E3087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3F42BB" w:rsidRPr="00E3087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7A" w:rsidRPr="00E30873" w:rsidRDefault="00B865F9" w:rsidP="00415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8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службы, </w:t>
            </w:r>
            <w:r w:rsidR="00663712" w:rsidRPr="00E30873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федеральными</w:t>
            </w:r>
            <w:r w:rsidR="00663712" w:rsidRPr="00E3087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63712" w:rsidRPr="00E30873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государственными</w:t>
            </w:r>
            <w:r w:rsidR="00663712" w:rsidRPr="00E3087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гражданскими служащими</w:t>
            </w:r>
            <w:r w:rsidRPr="00E308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4151C8" w:rsidRPr="00E30873">
              <w:rPr>
                <w:rFonts w:ascii="Times New Roman" w:hAnsi="Times New Roman"/>
                <w:color w:val="000000"/>
                <w:sz w:val="24"/>
                <w:szCs w:val="24"/>
              </w:rPr>
              <w:t>Управления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C8" w:rsidRPr="00E30873" w:rsidRDefault="004151C8" w:rsidP="00415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873">
              <w:rPr>
                <w:rFonts w:ascii="Times New Roman" w:hAnsi="Times New Roman"/>
                <w:color w:val="000000"/>
                <w:sz w:val="24"/>
                <w:szCs w:val="24"/>
              </w:rPr>
              <w:t>ОГСК</w:t>
            </w:r>
          </w:p>
          <w:p w:rsidR="00F61DA6" w:rsidRPr="00E30873" w:rsidRDefault="00F61DA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E30873" w:rsidRDefault="003F1388" w:rsidP="00B865F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873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  <w:r w:rsidR="00B865F9" w:rsidRPr="00E30873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F61DA6" w:rsidRPr="00E30873" w:rsidRDefault="00B865F9" w:rsidP="00B8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873">
              <w:rPr>
                <w:rFonts w:ascii="Times New Roman" w:hAnsi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28" w:rsidRPr="009924DA" w:rsidRDefault="00D06A1B" w:rsidP="000C0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873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="006A34A7" w:rsidRPr="00E308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становление </w:t>
            </w:r>
            <w:r w:rsidR="000C05CB" w:rsidRPr="00E30873">
              <w:rPr>
                <w:rFonts w:ascii="Times New Roman" w:hAnsi="Times New Roman"/>
                <w:color w:val="000000"/>
                <w:sz w:val="24"/>
                <w:szCs w:val="24"/>
              </w:rPr>
              <w:t>фактов</w:t>
            </w:r>
            <w:r w:rsidR="00B865F9" w:rsidRPr="00E308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нарушения законодательства Российской Федерац</w:t>
            </w:r>
            <w:r w:rsidR="000C05CB" w:rsidRPr="00E30873">
              <w:rPr>
                <w:rFonts w:ascii="Times New Roman" w:hAnsi="Times New Roman"/>
                <w:color w:val="000000"/>
                <w:sz w:val="24"/>
                <w:szCs w:val="24"/>
              </w:rPr>
              <w:t>ии о противодействии коррупции</w:t>
            </w:r>
          </w:p>
        </w:tc>
      </w:tr>
      <w:tr w:rsidR="00F61DA6" w:rsidRPr="009924DA" w:rsidTr="00933330">
        <w:trPr>
          <w:trHeight w:val="70"/>
          <w:tblCellSpacing w:w="5" w:type="nil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9924DA" w:rsidRDefault="00F61DA6" w:rsidP="002E5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="00E4385C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2E51D6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DE79DB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70" w:rsidRPr="009924DA" w:rsidRDefault="00B865F9" w:rsidP="00415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4D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Осуществление </w:t>
            </w:r>
            <w:proofErr w:type="gramStart"/>
            <w:r w:rsidRPr="009924DA">
              <w:rPr>
                <w:rFonts w:ascii="Times New Roman" w:hAnsi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9924D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соответствием расходов </w:t>
            </w:r>
            <w:r w:rsidR="00663712" w:rsidRPr="009924D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федеральных государственных </w:t>
            </w:r>
            <w:r w:rsidRPr="009924D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гражданских служащих </w:t>
            </w:r>
            <w:r w:rsidR="004151C8" w:rsidRPr="009924DA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Управления</w:t>
            </w:r>
            <w:r w:rsidRPr="009924DA">
              <w:rPr>
                <w:rFonts w:ascii="Times New Roman" w:hAnsi="Times New Roman"/>
                <w:sz w:val="24"/>
                <w:szCs w:val="24"/>
                <w:lang w:eastAsia="ru-RU"/>
              </w:rPr>
              <w:t>, а также их супруг (супру</w:t>
            </w:r>
            <w:r w:rsidR="006A34A7" w:rsidRPr="009924DA">
              <w:rPr>
                <w:rFonts w:ascii="Times New Roman" w:hAnsi="Times New Roman"/>
                <w:sz w:val="24"/>
                <w:szCs w:val="24"/>
                <w:lang w:eastAsia="ru-RU"/>
              </w:rPr>
              <w:t>гов) и несовершеннолетних детей</w:t>
            </w:r>
            <w:r w:rsidRPr="009924D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их доходам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9924DA" w:rsidRDefault="004151C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ОГСК</w:t>
            </w:r>
          </w:p>
          <w:p w:rsidR="00F61DA6" w:rsidRPr="009924DA" w:rsidRDefault="00F61DA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9924DA" w:rsidRDefault="003F1388" w:rsidP="00B865F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  <w:r w:rsidR="00B865F9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F61DA6" w:rsidRPr="009924DA" w:rsidRDefault="00B865F9" w:rsidP="00B8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мере необходимости 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9924DA" w:rsidRDefault="00D06A1B" w:rsidP="00160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="006A34A7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становление </w:t>
            </w:r>
            <w:r w:rsidR="000C05CB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фактов нарушения законодательства Российской Федерации о противодействии коррупции</w:t>
            </w:r>
          </w:p>
        </w:tc>
      </w:tr>
      <w:tr w:rsidR="00B865F9" w:rsidRPr="009924DA" w:rsidTr="00933330">
        <w:trPr>
          <w:trHeight w:val="70"/>
          <w:tblCellSpacing w:w="5" w:type="nil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9924DA" w:rsidRDefault="005E7FB4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="002E51D6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9924DA" w:rsidRDefault="00B865F9" w:rsidP="000C05CB">
            <w:pPr>
              <w:widowControl w:val="0"/>
              <w:tabs>
                <w:tab w:val="left" w:pos="10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924DA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9924D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соблюдением </w:t>
            </w:r>
            <w:r w:rsidR="00663712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федеральными</w:t>
            </w:r>
            <w:r w:rsidR="00663712" w:rsidRPr="009924DA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63712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государственными</w:t>
            </w:r>
            <w:r w:rsidR="00663712" w:rsidRPr="009924DA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гражданскими служащими</w:t>
            </w:r>
            <w:r w:rsidR="00663712" w:rsidRPr="009924D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924DA">
              <w:rPr>
                <w:rFonts w:ascii="Times New Roman" w:hAnsi="Times New Roman"/>
                <w:sz w:val="24"/>
                <w:szCs w:val="24"/>
                <w:lang w:eastAsia="ru-RU"/>
              </w:rPr>
              <w:t>запрета на занятие предпринимательской деятельностью лично или через доверенных лиц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9924DA" w:rsidRDefault="004151C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ОГСК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9924DA" w:rsidRDefault="00B865F9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9924DA" w:rsidRDefault="00D06A1B" w:rsidP="0066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В</w:t>
            </w:r>
            <w:r w:rsidR="006A34A7" w:rsidRPr="009924D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ыявление </w:t>
            </w:r>
            <w:r w:rsidR="00B865F9" w:rsidRPr="009924D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5E7FB4" w:rsidRPr="009924DA" w:rsidTr="00933330">
        <w:trPr>
          <w:trHeight w:val="70"/>
          <w:tblCellSpacing w:w="5" w:type="nil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B4" w:rsidRPr="009924DA" w:rsidRDefault="005E7FB4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2.1</w:t>
            </w:r>
            <w:r w:rsidR="002E51D6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C70C51" w:rsidRPr="009924DA" w:rsidRDefault="00C70C51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42" w:rsidRPr="009924DA" w:rsidRDefault="005E7FB4" w:rsidP="00415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анализа </w:t>
            </w:r>
            <w:r w:rsidRPr="009924D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</w:t>
            </w:r>
            <w:r w:rsidR="004151C8" w:rsidRPr="009924D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Управлении</w:t>
            </w:r>
            <w:r w:rsidRPr="009924D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, размещал</w:t>
            </w:r>
            <w:r w:rsidR="005C1B7E" w:rsidRPr="009924D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и</w:t>
            </w:r>
            <w:r w:rsidR="006A34A7" w:rsidRPr="009924D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сь</w:t>
            </w:r>
            <w:r w:rsidRPr="009924D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общедоступн</w:t>
            </w:r>
            <w:r w:rsidR="006A34A7" w:rsidRPr="009924D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ая</w:t>
            </w:r>
            <w:r w:rsidRPr="009924D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информаци</w:t>
            </w:r>
            <w:r w:rsidR="006A34A7" w:rsidRPr="009924D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я</w:t>
            </w:r>
            <w:r w:rsidRPr="009924D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, а также данные, </w:t>
            </w:r>
            <w:r w:rsidR="00662FCC" w:rsidRPr="009924D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позволяющие их идентифицировать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B4" w:rsidRPr="009924DA" w:rsidRDefault="00390DAB" w:rsidP="00F34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ОГСК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B4" w:rsidRPr="009924DA" w:rsidRDefault="003F1388" w:rsidP="00F3429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  <w:r w:rsidR="00753A63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5E7FB4" w:rsidRPr="009924DA" w:rsidRDefault="005E7FB4" w:rsidP="00F3429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по мере необходимости</w:t>
            </w:r>
          </w:p>
          <w:p w:rsidR="005E7FB4" w:rsidRPr="009924DA" w:rsidRDefault="005E7FB4" w:rsidP="00F34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A" w:rsidRPr="009924DA" w:rsidRDefault="00D06A1B" w:rsidP="006A34A7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В</w:t>
            </w:r>
            <w:r w:rsidR="006A34A7" w:rsidRPr="009924D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ыявление </w:t>
            </w:r>
            <w:r w:rsidR="000C05CB" w:rsidRPr="009924D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признаков несоблюдения принципов служебного поведения, поступков, порочащих честь и достоинство </w:t>
            </w:r>
            <w:r w:rsidR="00663712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федеральных</w:t>
            </w:r>
            <w:r w:rsidR="00663712" w:rsidRPr="009924DA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63712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государственных</w:t>
            </w:r>
            <w:r w:rsidR="00663712" w:rsidRPr="009924DA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гражданских служащих</w:t>
            </w:r>
            <w:r w:rsidR="000C05CB" w:rsidRPr="009924D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, а также конфликтных ситуаций,</w:t>
            </w:r>
            <w:r w:rsidR="00663712" w:rsidRPr="009924D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r w:rsidR="000C05CB" w:rsidRPr="009924D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способных нанести ущерб их репутации или авто</w:t>
            </w:r>
            <w:r w:rsidR="00FE416D" w:rsidRPr="009924D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ритету государственных органов </w:t>
            </w:r>
          </w:p>
        </w:tc>
      </w:tr>
      <w:tr w:rsidR="00C70C51" w:rsidRPr="009924DA" w:rsidTr="00933330">
        <w:trPr>
          <w:trHeight w:val="70"/>
          <w:tblCellSpacing w:w="5" w:type="nil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9924DA" w:rsidRDefault="00C70C51" w:rsidP="002E5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="002E51D6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9924DA" w:rsidRDefault="00C70C51" w:rsidP="00D9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4DA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приняти</w:t>
            </w:r>
            <w:r w:rsidR="00D951B0" w:rsidRPr="009924DA"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 w:rsidRPr="009924D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мер по повышению эффективности кадровой работы в части, касающейся ведения личных дел гражданских служащих, в том числе </w:t>
            </w:r>
            <w:proofErr w:type="gramStart"/>
            <w:r w:rsidRPr="009924DA">
              <w:rPr>
                <w:rFonts w:ascii="Times New Roman" w:hAnsi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9924D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9924DA" w:rsidRDefault="00390DAB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ОГСК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9924DA" w:rsidRDefault="00C70C51" w:rsidP="00C70C51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ежегодно</w:t>
            </w:r>
          </w:p>
          <w:p w:rsidR="00C70C51" w:rsidRPr="009924DA" w:rsidRDefault="00C70C51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9924DA" w:rsidRDefault="00D06A1B" w:rsidP="00E44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А</w:t>
            </w:r>
            <w:r w:rsidR="006A34A7" w:rsidRPr="009924D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ктуализация </w:t>
            </w:r>
            <w:r w:rsidR="006A5D6E" w:rsidRPr="009924D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анкет в соответствии </w:t>
            </w:r>
            <w:r w:rsidR="006A34A7" w:rsidRPr="009924D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br/>
            </w:r>
            <w:r w:rsidR="006A5D6E" w:rsidRPr="009924D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с Указом Президента Российской Федерации от 10.10.2024 № 870 </w:t>
            </w:r>
            <w:r w:rsidR="006A34A7" w:rsidRPr="009924D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(</w:t>
            </w:r>
            <w:r w:rsidR="006A5D6E" w:rsidRPr="009924D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утверждена новая форма анкеты государственных гражданских служащих</w:t>
            </w:r>
            <w:r w:rsidR="006A34A7" w:rsidRPr="009924D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)</w:t>
            </w:r>
          </w:p>
        </w:tc>
      </w:tr>
      <w:tr w:rsidR="00570BBD" w:rsidRPr="009924DA" w:rsidTr="00933330">
        <w:trPr>
          <w:trHeight w:val="70"/>
          <w:tblCellSpacing w:w="5" w:type="nil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BD" w:rsidRPr="009924DA" w:rsidRDefault="00570BBD" w:rsidP="00B1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="002E51D6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BD" w:rsidRPr="009924DA" w:rsidRDefault="00EE0CDB" w:rsidP="003B3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Ведение Реестра (списка) уволенных федеральных государственных гражданских служащих </w:t>
            </w:r>
            <w:r w:rsidR="003B3514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Управления</w:t>
            </w: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, рассмотрение уведомлений и обращений о заключени</w:t>
            </w:r>
            <w:r w:rsidR="00421890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</w:t>
            </w:r>
            <w:r w:rsidR="003B3514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B6" w:rsidRPr="009924DA" w:rsidRDefault="003B3514" w:rsidP="00644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ОГСК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AF" w:rsidRPr="009924DA" w:rsidRDefault="003F1388" w:rsidP="00C34CA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  <w:r w:rsidR="00C34CAF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570BBD" w:rsidRPr="009924DA" w:rsidRDefault="00C34CAF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42" w:rsidRPr="009924DA" w:rsidRDefault="00D06A1B" w:rsidP="00F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="006A34A7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ыявление </w:t>
            </w:r>
            <w:r w:rsidR="00570BBD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случаев несоблюдения гражданами, замещавшими должности</w:t>
            </w:r>
            <w:r w:rsidR="00610FD0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федеральной </w:t>
            </w:r>
            <w:r w:rsidR="00570BBD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E0CDB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государственной </w:t>
            </w:r>
            <w:r w:rsidR="00570BBD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гражданской службы, ограничений при заключении ими после увольнения с </w:t>
            </w:r>
            <w:r w:rsidR="00610FD0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федеральной </w:t>
            </w:r>
            <w:r w:rsidR="00A90132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государственной </w:t>
            </w:r>
            <w:r w:rsidR="00570BBD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гражданской службы трудового договора и (или) гражданско-правового договора в случаях, </w:t>
            </w:r>
            <w:r w:rsidR="00570BBD" w:rsidRPr="009924DA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 xml:space="preserve">предусмотренных </w:t>
            </w:r>
            <w:r w:rsidR="00CA2773" w:rsidRPr="009924DA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з</w:t>
            </w:r>
            <w:r w:rsidR="00570BBD" w:rsidRPr="009924DA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аконодательством Российской Фе</w:t>
            </w:r>
            <w:r w:rsidR="00A22D6D" w:rsidRPr="009924DA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 xml:space="preserve">дерации </w:t>
            </w:r>
            <w:r w:rsidR="001B6542" w:rsidRPr="009924DA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br/>
            </w:r>
            <w:r w:rsidR="00A22D6D" w:rsidRPr="009924DA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о</w:t>
            </w:r>
            <w:r w:rsidR="00A22D6D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противодействии корру</w:t>
            </w:r>
            <w:r w:rsidR="00FE416D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пции</w:t>
            </w:r>
          </w:p>
        </w:tc>
      </w:tr>
      <w:tr w:rsidR="00762C40" w:rsidRPr="009924DA" w:rsidTr="00933330">
        <w:trPr>
          <w:trHeight w:val="70"/>
          <w:tblCellSpacing w:w="5" w:type="nil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40" w:rsidRPr="009924DA" w:rsidRDefault="00762C40" w:rsidP="00B1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="003F42BB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2E51D6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3F42BB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40" w:rsidRPr="009924DA" w:rsidRDefault="00762C40" w:rsidP="003B3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Обеспеч</w:t>
            </w:r>
            <w:r w:rsidR="00EE0CDB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ение</w:t>
            </w: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представлени</w:t>
            </w:r>
            <w:r w:rsidR="00EE0CDB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сведений о ходе реализации мер по противодействию коррупции в </w:t>
            </w:r>
            <w:r w:rsidR="003B3514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40" w:rsidRPr="009924DA" w:rsidRDefault="003B3514" w:rsidP="00644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ОГСК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0A" w:rsidRPr="009924DA" w:rsidRDefault="00EB3686" w:rsidP="003B3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762C40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сроки, установленные </w:t>
            </w:r>
            <w:r w:rsidR="003B3514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Судебным департаментом при Верховном Суде Российской Федерации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85C" w:rsidRPr="009924DA" w:rsidRDefault="00D06A1B" w:rsidP="003B3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</w:t>
            </w:r>
            <w:r w:rsidR="006A34A7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роведение </w:t>
            </w:r>
            <w:r w:rsidR="003A347F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анализа и обобщения  полученных сведений о ходе </w:t>
            </w:r>
            <w:r w:rsidR="003A347F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реализации мер по противодействию коррупции </w:t>
            </w:r>
            <w:r w:rsidR="00CA2773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3A347F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3B3514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районных судах Вологодской области, Вологодском гарнизонном военном суде</w:t>
            </w:r>
            <w:r w:rsidR="003A347F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r w:rsidR="003B3514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Управлении</w:t>
            </w:r>
            <w:r w:rsidR="003A347F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представление, направление информации </w:t>
            </w:r>
            <w:r w:rsidR="00CA2773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3A347F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установленные сроки </w:t>
            </w:r>
            <w:r w:rsidR="00CA2773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в </w:t>
            </w:r>
            <w:r w:rsidR="003B3514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Судебный департамент при Верховном Суде Российской Федерации</w:t>
            </w:r>
          </w:p>
        </w:tc>
      </w:tr>
      <w:tr w:rsidR="00762C40" w:rsidRPr="009924DA" w:rsidTr="00933330">
        <w:trPr>
          <w:trHeight w:val="70"/>
          <w:tblCellSpacing w:w="5" w:type="nil"/>
          <w:jc w:val="center"/>
        </w:trPr>
        <w:tc>
          <w:tcPr>
            <w:tcW w:w="15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40" w:rsidRPr="009924DA" w:rsidRDefault="00762C40" w:rsidP="003B3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9924DA">
              <w:rPr>
                <w:color w:val="000000"/>
                <w:sz w:val="24"/>
                <w:szCs w:val="24"/>
                <w:highlight w:val="yellow"/>
              </w:rPr>
              <w:lastRenderedPageBreak/>
              <w:br w:type="page"/>
            </w:r>
            <w:r w:rsidRPr="009924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9924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Обеспечение соблюдения законодательства Российской Федерации о противодействии коррупции при использовании бюджетных средств, государственного имущества, ресурсов, а также при осуществлении закупок товаров, работ и услуг для обеспечения государственных нужд в </w:t>
            </w:r>
            <w:r w:rsidR="003B3514" w:rsidRPr="009924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Управлении</w:t>
            </w:r>
          </w:p>
        </w:tc>
      </w:tr>
      <w:tr w:rsidR="00762C40" w:rsidRPr="009924DA" w:rsidTr="00933330">
        <w:trPr>
          <w:trHeight w:val="70"/>
          <w:tblCellSpacing w:w="5" w:type="nil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40" w:rsidRPr="009924DA" w:rsidRDefault="00762C40" w:rsidP="007313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45" w:rsidRPr="009924DA" w:rsidRDefault="007F15D8" w:rsidP="00F14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Осуществление мероприятий по повышению эффективности использования </w:t>
            </w:r>
            <w:r w:rsidR="00F066B5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государственного </w:t>
            </w: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имущества </w:t>
            </w:r>
          </w:p>
          <w:p w:rsidR="00256C45" w:rsidRPr="009924DA" w:rsidRDefault="00256C45" w:rsidP="00F14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A0B73" w:rsidRPr="009924DA" w:rsidRDefault="004A0B73" w:rsidP="00774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514" w:rsidRPr="009924DA" w:rsidRDefault="003B3514" w:rsidP="003B3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ФЭО,</w:t>
            </w:r>
          </w:p>
          <w:p w:rsidR="003B3514" w:rsidRPr="009924DA" w:rsidRDefault="003B3514" w:rsidP="003B3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ОКС,</w:t>
            </w:r>
          </w:p>
          <w:p w:rsidR="003B3514" w:rsidRPr="009924DA" w:rsidRDefault="003B3514" w:rsidP="003B3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ОДПИ, консультант ООПО (контролер-ревизор)</w:t>
            </w:r>
          </w:p>
          <w:p w:rsidR="003B3514" w:rsidRPr="009924DA" w:rsidRDefault="003B3514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347F" w:rsidRPr="009924DA" w:rsidRDefault="003A347F" w:rsidP="003B3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40" w:rsidRPr="009924DA" w:rsidRDefault="007F15D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постоянно,</w:t>
            </w:r>
          </w:p>
          <w:p w:rsidR="007F15D8" w:rsidRPr="009924DA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9D" w:rsidRPr="009924DA" w:rsidRDefault="00D06A1B" w:rsidP="00997C13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</w:t>
            </w:r>
            <w:r w:rsidR="006A34A7" w:rsidRPr="009924DA">
              <w:rPr>
                <w:color w:val="000000"/>
                <w:lang w:eastAsia="en-US"/>
              </w:rPr>
              <w:t xml:space="preserve">беспечение </w:t>
            </w:r>
            <w:r w:rsidR="00C05700" w:rsidRPr="009924DA">
              <w:rPr>
                <w:color w:val="000000"/>
                <w:lang w:eastAsia="en-US"/>
              </w:rPr>
              <w:t>полной и своевременной</w:t>
            </w:r>
            <w:r w:rsidR="00FD7066" w:rsidRPr="009924DA">
              <w:rPr>
                <w:color w:val="000000"/>
                <w:lang w:eastAsia="en-US"/>
              </w:rPr>
              <w:t xml:space="preserve"> регист</w:t>
            </w:r>
            <w:r w:rsidR="00C05700" w:rsidRPr="009924DA">
              <w:rPr>
                <w:color w:val="000000"/>
                <w:lang w:eastAsia="en-US"/>
              </w:rPr>
              <w:t>рации ве</w:t>
            </w:r>
            <w:r w:rsidR="00FD7066" w:rsidRPr="009924DA">
              <w:rPr>
                <w:color w:val="000000"/>
                <w:lang w:eastAsia="en-US"/>
              </w:rPr>
              <w:t>щных прав, заключенных договоров</w:t>
            </w:r>
            <w:r w:rsidR="00C05700" w:rsidRPr="009924DA">
              <w:rPr>
                <w:color w:val="000000"/>
                <w:lang w:eastAsia="en-US"/>
              </w:rPr>
              <w:t xml:space="preserve"> аренды, безвозмездного пользования, соглашений об установлении сервитутов на недвижимое имущество, </w:t>
            </w:r>
            <w:r w:rsidR="002E51D6" w:rsidRPr="009924DA">
              <w:rPr>
                <w:color w:val="000000"/>
                <w:lang w:eastAsia="en-US"/>
              </w:rPr>
              <w:t xml:space="preserve">получение </w:t>
            </w:r>
            <w:r w:rsidR="00FD7066" w:rsidRPr="009924DA">
              <w:rPr>
                <w:color w:val="000000"/>
                <w:lang w:eastAsia="en-US"/>
              </w:rPr>
              <w:t>согласий Судебного департамента</w:t>
            </w:r>
            <w:r w:rsidR="00C05700" w:rsidRPr="009924DA">
              <w:rPr>
                <w:color w:val="000000"/>
                <w:lang w:eastAsia="en-US"/>
              </w:rPr>
              <w:t xml:space="preserve">, </w:t>
            </w:r>
            <w:r w:rsidR="00A07B37" w:rsidRPr="009924DA">
              <w:rPr>
                <w:color w:val="000000"/>
                <w:lang w:eastAsia="en-US"/>
              </w:rPr>
              <w:t xml:space="preserve">Территориального </w:t>
            </w:r>
            <w:r w:rsidR="003B3514" w:rsidRPr="009924DA">
              <w:rPr>
                <w:color w:val="000000"/>
                <w:lang w:eastAsia="en-US"/>
              </w:rPr>
              <w:t>У</w:t>
            </w:r>
            <w:r w:rsidR="00C05700" w:rsidRPr="009924DA">
              <w:rPr>
                <w:color w:val="000000"/>
                <w:lang w:eastAsia="en-US"/>
              </w:rPr>
              <w:t xml:space="preserve">правления </w:t>
            </w:r>
            <w:proofErr w:type="spellStart"/>
            <w:r w:rsidR="00C05700" w:rsidRPr="009924DA">
              <w:rPr>
                <w:color w:val="000000"/>
                <w:lang w:eastAsia="en-US"/>
              </w:rPr>
              <w:t>Росимущества</w:t>
            </w:r>
            <w:proofErr w:type="spellEnd"/>
            <w:r w:rsidR="00C05700" w:rsidRPr="009924DA">
              <w:rPr>
                <w:color w:val="000000"/>
                <w:lang w:eastAsia="en-US"/>
              </w:rPr>
              <w:t xml:space="preserve"> </w:t>
            </w:r>
            <w:r w:rsidR="00A07B37" w:rsidRPr="009924DA">
              <w:rPr>
                <w:color w:val="000000"/>
                <w:lang w:eastAsia="en-US"/>
              </w:rPr>
              <w:t>по</w:t>
            </w:r>
            <w:r w:rsidR="00C05700" w:rsidRPr="009924DA">
              <w:rPr>
                <w:color w:val="000000"/>
                <w:lang w:eastAsia="en-US"/>
              </w:rPr>
              <w:t xml:space="preserve"> </w:t>
            </w:r>
            <w:r w:rsidR="003B3514" w:rsidRPr="009924DA">
              <w:rPr>
                <w:color w:val="000000"/>
                <w:lang w:eastAsia="en-US"/>
              </w:rPr>
              <w:t>Вологодской области</w:t>
            </w:r>
            <w:r w:rsidR="00C05700" w:rsidRPr="009924DA">
              <w:rPr>
                <w:color w:val="000000"/>
                <w:lang w:eastAsia="en-US"/>
              </w:rPr>
              <w:t xml:space="preserve"> (при необходимости) на указанные действия.</w:t>
            </w:r>
          </w:p>
          <w:p w:rsidR="00C05700" w:rsidRPr="009924DA" w:rsidRDefault="00C05700" w:rsidP="00997C13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  <w:r w:rsidRPr="009924DA">
              <w:rPr>
                <w:color w:val="000000"/>
                <w:lang w:eastAsia="en-US"/>
              </w:rPr>
              <w:t>Отражение объектов недвижимого имущества в бухгалтерском учете.</w:t>
            </w:r>
          </w:p>
          <w:p w:rsidR="00C05700" w:rsidRPr="009924DA" w:rsidRDefault="00C05700" w:rsidP="00997C13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  <w:r w:rsidRPr="009924DA">
              <w:rPr>
                <w:color w:val="000000"/>
                <w:lang w:eastAsia="en-US"/>
              </w:rPr>
              <w:t xml:space="preserve">Своевременность и полнота отражения сведений, внесенных в </w:t>
            </w:r>
            <w:r w:rsidRPr="009924DA">
              <w:rPr>
                <w:color w:val="000000"/>
                <w:lang w:eastAsia="en-US"/>
              </w:rPr>
              <w:lastRenderedPageBreak/>
              <w:t>реестр федерального имущества.</w:t>
            </w:r>
          </w:p>
          <w:p w:rsidR="009315A7" w:rsidRPr="009924DA" w:rsidRDefault="009315A7" w:rsidP="00997C13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  <w:r w:rsidRPr="009924DA">
              <w:rPr>
                <w:color w:val="000000"/>
                <w:lang w:eastAsia="en-US"/>
              </w:rPr>
              <w:t>Максимально полная инвентаризация объекто</w:t>
            </w:r>
            <w:r w:rsidR="002E51D6" w:rsidRPr="009924DA">
              <w:rPr>
                <w:color w:val="000000"/>
                <w:lang w:eastAsia="en-US"/>
              </w:rPr>
              <w:t>в государственной собственности</w:t>
            </w:r>
            <w:r w:rsidR="0066384A" w:rsidRPr="009924DA">
              <w:rPr>
                <w:color w:val="000000"/>
                <w:lang w:eastAsia="en-US"/>
              </w:rPr>
              <w:t>.</w:t>
            </w:r>
          </w:p>
          <w:p w:rsidR="009315A7" w:rsidRPr="009924DA" w:rsidRDefault="0066384A" w:rsidP="00997C13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  <w:r w:rsidRPr="009924DA">
              <w:rPr>
                <w:color w:val="000000"/>
                <w:lang w:eastAsia="en-US"/>
              </w:rPr>
              <w:t xml:space="preserve">Повышение </w:t>
            </w:r>
            <w:r w:rsidR="009315A7" w:rsidRPr="009924DA">
              <w:rPr>
                <w:color w:val="000000"/>
                <w:lang w:eastAsia="en-US"/>
              </w:rPr>
              <w:t>эффективности управления государственным имуществом с использованием всех современных методов и финансовых инструментов, детальная правовая рег</w:t>
            </w:r>
            <w:r w:rsidRPr="009924DA">
              <w:rPr>
                <w:color w:val="000000"/>
                <w:lang w:eastAsia="en-US"/>
              </w:rPr>
              <w:t>ламентация процессов управления.</w:t>
            </w:r>
          </w:p>
          <w:p w:rsidR="00762C40" w:rsidRPr="009924DA" w:rsidRDefault="0066384A" w:rsidP="00997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 w:rsidR="009315A7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контроля за</w:t>
            </w:r>
            <w:proofErr w:type="gramEnd"/>
            <w:r w:rsidR="009315A7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использованием и сохранностью государственного имущества</w:t>
            </w:r>
            <w:r w:rsidR="002E51D6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, переданного в Управление для нужд районных судов Вологодской области, Вологодского гарнизонного военного суда.</w:t>
            </w:r>
          </w:p>
        </w:tc>
      </w:tr>
      <w:tr w:rsidR="004E0D9D" w:rsidRPr="009924DA" w:rsidTr="00933330">
        <w:trPr>
          <w:trHeight w:val="70"/>
          <w:tblCellSpacing w:w="5" w:type="nil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9D" w:rsidRPr="009924DA" w:rsidRDefault="0054030E" w:rsidP="007313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9D" w:rsidRPr="009924DA" w:rsidRDefault="00CE6014" w:rsidP="00831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Осуществл</w:t>
            </w:r>
            <w:r w:rsidR="006A34A7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ение</w:t>
            </w: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организационны</w:t>
            </w:r>
            <w:r w:rsidR="006A34A7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мер по реализации программ Судебного департамента «Комплексный капитальный ремонт зданий федеральных судов общей юрисдикции</w:t>
            </w:r>
            <w:r w:rsidR="00D90425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федеральных арбитражных судов </w:t>
            </w:r>
            <w:r w:rsidR="00460D17">
              <w:rPr>
                <w:rFonts w:ascii="Times New Roman" w:hAnsi="Times New Roman"/>
                <w:sz w:val="24"/>
                <w:szCs w:val="24"/>
              </w:rPr>
              <w:t>на 2024–2026 годы»</w:t>
            </w:r>
            <w:r w:rsidR="00831D7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31D78" w:rsidRPr="00831D78">
              <w:rPr>
                <w:rFonts w:ascii="Times New Roman" w:hAnsi="Times New Roman"/>
                <w:sz w:val="24"/>
                <w:szCs w:val="24"/>
              </w:rPr>
              <w:t>«Капитальный ремонт фасадов зданий федеральных судов общей юрисдикции и федеральных арбитражных судов на 2025–2027 годы».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9D" w:rsidRPr="009924DA" w:rsidRDefault="003B3514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ОКС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9D" w:rsidRPr="009924DA" w:rsidRDefault="00CE6014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9D" w:rsidRPr="009924DA" w:rsidRDefault="00D06A1B" w:rsidP="00997C13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</w:t>
            </w:r>
            <w:r w:rsidR="006A34A7" w:rsidRPr="009924DA">
              <w:rPr>
                <w:color w:val="000000"/>
                <w:lang w:eastAsia="en-US"/>
              </w:rPr>
              <w:t xml:space="preserve">роведение </w:t>
            </w:r>
            <w:r w:rsidR="00CE6014" w:rsidRPr="009924DA">
              <w:rPr>
                <w:color w:val="000000"/>
                <w:lang w:eastAsia="en-US"/>
              </w:rPr>
              <w:t xml:space="preserve">комплексного капитального ремонта зданий </w:t>
            </w:r>
            <w:r w:rsidR="003B3514" w:rsidRPr="009924DA">
              <w:rPr>
                <w:color w:val="000000"/>
                <w:lang w:eastAsia="en-US"/>
              </w:rPr>
              <w:t>районных судов Вологодской области, Вологодского гарнизонного военного суда</w:t>
            </w:r>
            <w:r w:rsidR="00CE6014" w:rsidRPr="009924DA">
              <w:rPr>
                <w:color w:val="000000"/>
                <w:lang w:eastAsia="en-US"/>
              </w:rPr>
              <w:t>.</w:t>
            </w:r>
          </w:p>
          <w:p w:rsidR="00CE6014" w:rsidRPr="009924DA" w:rsidRDefault="00CE6014" w:rsidP="00997C13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  <w:r w:rsidRPr="009924DA">
              <w:rPr>
                <w:color w:val="000000"/>
                <w:lang w:eastAsia="en-US"/>
              </w:rPr>
              <w:t>Восстановление утраченных в процессе эксплуатации технических характеристик зданий судов.</w:t>
            </w:r>
          </w:p>
          <w:p w:rsidR="00CE6014" w:rsidRPr="009924DA" w:rsidRDefault="00CE6014" w:rsidP="00997C13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  <w:r w:rsidRPr="009924DA">
              <w:rPr>
                <w:color w:val="000000"/>
                <w:lang w:eastAsia="en-US"/>
              </w:rPr>
              <w:t>Создание условий доступности зданий судов для инвалидов и других маломобильных</w:t>
            </w:r>
            <w:r w:rsidR="0057097A" w:rsidRPr="009924DA">
              <w:rPr>
                <w:color w:val="000000"/>
                <w:lang w:eastAsia="en-US"/>
              </w:rPr>
              <w:t xml:space="preserve"> групп населения.</w:t>
            </w:r>
          </w:p>
          <w:p w:rsidR="0057097A" w:rsidRPr="009924DA" w:rsidRDefault="0057097A" w:rsidP="00997C13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  <w:r w:rsidRPr="009924DA">
              <w:rPr>
                <w:color w:val="000000"/>
                <w:lang w:eastAsia="en-US"/>
              </w:rPr>
              <w:lastRenderedPageBreak/>
              <w:t>Приведение зданий судов и инженерных коммуникаций в соответствие с санитарно-эпидемиологическими нормами, требованиями экологической и пожарной безопасности, а также требованиями государственной охраны объектов культурного наследия.</w:t>
            </w:r>
          </w:p>
          <w:p w:rsidR="0057097A" w:rsidRPr="009924DA" w:rsidRDefault="0057097A" w:rsidP="00997C13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  <w:r w:rsidRPr="009924DA">
              <w:rPr>
                <w:color w:val="000000"/>
                <w:lang w:eastAsia="en-US"/>
              </w:rPr>
              <w:t xml:space="preserve">Улучшение </w:t>
            </w:r>
            <w:proofErr w:type="gramStart"/>
            <w:r w:rsidRPr="009924DA">
              <w:rPr>
                <w:color w:val="000000"/>
                <w:lang w:eastAsia="en-US"/>
              </w:rPr>
              <w:t>эстетического вида</w:t>
            </w:r>
            <w:proofErr w:type="gramEnd"/>
            <w:r w:rsidRPr="009924DA">
              <w:rPr>
                <w:color w:val="000000"/>
                <w:lang w:eastAsia="en-US"/>
              </w:rPr>
              <w:t xml:space="preserve"> и эксплуатационных показателей зданий судов.</w:t>
            </w:r>
          </w:p>
          <w:p w:rsidR="0057097A" w:rsidRPr="009924DA" w:rsidRDefault="0057097A" w:rsidP="00997C13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  <w:r w:rsidRPr="009924DA">
              <w:rPr>
                <w:color w:val="000000"/>
                <w:lang w:eastAsia="en-US"/>
              </w:rPr>
              <w:t xml:space="preserve">Повышение </w:t>
            </w:r>
            <w:proofErr w:type="spellStart"/>
            <w:r w:rsidRPr="009924DA">
              <w:rPr>
                <w:color w:val="000000"/>
                <w:lang w:eastAsia="en-US"/>
              </w:rPr>
              <w:t>энергоэффективности</w:t>
            </w:r>
            <w:proofErr w:type="spellEnd"/>
            <w:r w:rsidR="00D468FA" w:rsidRPr="009924DA">
              <w:rPr>
                <w:color w:val="000000"/>
                <w:lang w:eastAsia="en-US"/>
              </w:rPr>
              <w:t xml:space="preserve"> зданий судов</w:t>
            </w:r>
          </w:p>
        </w:tc>
      </w:tr>
      <w:tr w:rsidR="0038770E" w:rsidRPr="009924DA" w:rsidTr="00933330">
        <w:trPr>
          <w:trHeight w:val="70"/>
          <w:tblCellSpacing w:w="5" w:type="nil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38770E" w:rsidP="005C1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</w:t>
            </w:r>
            <w:r w:rsidR="005C193A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38770E" w:rsidP="00867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и осуществление закупок товаров, работ и услуг для обеспечения государственных нужд в </w:t>
            </w:r>
            <w:r w:rsidR="00867D05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Управлении</w:t>
            </w: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соответствии с требованиями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нужд», Федерального закона № 273-ФЗ, иных нормативных правовых актов, содержащих требования, направленные на предотвращение коррупционных правонарушений</w:t>
            </w:r>
            <w:proofErr w:type="gramEnd"/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514" w:rsidRPr="009924DA" w:rsidRDefault="003B3514" w:rsidP="004E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ОДПИ,</w:t>
            </w:r>
          </w:p>
          <w:p w:rsidR="003B3514" w:rsidRPr="009924DA" w:rsidRDefault="003B3514" w:rsidP="004E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ФЭО,</w:t>
            </w:r>
          </w:p>
          <w:p w:rsidR="003B3514" w:rsidRPr="009924DA" w:rsidRDefault="003B3514" w:rsidP="004E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ОКС,</w:t>
            </w:r>
          </w:p>
          <w:p w:rsidR="003B3514" w:rsidRPr="009924DA" w:rsidRDefault="003B3514" w:rsidP="003B3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ООПО,</w:t>
            </w:r>
          </w:p>
          <w:p w:rsidR="003B3514" w:rsidRPr="009924DA" w:rsidRDefault="003B3514" w:rsidP="003B3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ОГСК</w:t>
            </w:r>
          </w:p>
          <w:p w:rsidR="003B3514" w:rsidRPr="009924DA" w:rsidRDefault="003B3514" w:rsidP="004E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8770E" w:rsidRPr="009924DA" w:rsidRDefault="0038770E" w:rsidP="004E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38770E" w:rsidP="00B94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постоянно,</w:t>
            </w:r>
          </w:p>
          <w:p w:rsidR="0038770E" w:rsidRPr="009924DA" w:rsidRDefault="0038770E" w:rsidP="00B94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9D" w:rsidRPr="009924DA" w:rsidRDefault="00D06A1B" w:rsidP="004E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0663FE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овышение </w:t>
            </w:r>
            <w:r w:rsidR="004E0D9D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уровня конкуренции, честности и прозрачности при осуществлении закупок. </w:t>
            </w:r>
          </w:p>
          <w:p w:rsidR="004E0D9D" w:rsidRPr="009924DA" w:rsidRDefault="004E0D9D" w:rsidP="004E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Предотвращение фактов нарушения норм Федерального закона </w:t>
            </w:r>
            <w:r w:rsidR="00394181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от 5 апреля 2013 г. №</w:t>
            </w:r>
            <w:r w:rsidR="00D468FA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44-ФЗ </w:t>
            </w:r>
            <w:r w:rsidR="00394181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«О контрактной системе в сфере закупок товаров, работ, услуг для обеспечения государственных и муниципальных нужд» в ходе формирования закупочной документации, при заключении и сопровождении контракта, способствующих предоставлению необоснованных преференций контрагентам. </w:t>
            </w:r>
          </w:p>
          <w:p w:rsidR="0038770E" w:rsidRPr="009924DA" w:rsidRDefault="004E0D9D" w:rsidP="004E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Ограничение возможности </w:t>
            </w: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должностным лицам получать какие-либо личные выгоды от проведения закупки. Исключение приемки товаров (раб</w:t>
            </w:r>
            <w:r w:rsidR="005811CF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от, услуг) низкого качества</w:t>
            </w: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либо несоответствующих условиям контракта</w:t>
            </w:r>
          </w:p>
        </w:tc>
      </w:tr>
      <w:tr w:rsidR="0038770E" w:rsidRPr="009924DA" w:rsidTr="00933330">
        <w:trPr>
          <w:trHeight w:val="70"/>
          <w:tblCellSpacing w:w="5" w:type="nil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38770E" w:rsidP="005C1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</w:t>
            </w:r>
            <w:r w:rsidR="005C193A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8C6113" w:rsidP="00066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Осуществление при проведении контрольно-ревизионных мероприятий проверок соблюдения норм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нужд», в том числе: по возможности проводить индивидуальные беседы с руководителями организаций – победителями конкурсов (аукционов, запросов котировок) и (или) единственными поставщиками (подрядчиками, исполнителями) с целью выявления фактов коррупции, результаты оформлять</w:t>
            </w:r>
            <w:proofErr w:type="gramEnd"/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протоколами бесед и приобщать их к материалам контрольно-ревизионных мероприятий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3B3514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Консультант ООПО (контролер-ревизор)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38770E" w:rsidP="003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постоянно,</w:t>
            </w:r>
          </w:p>
          <w:p w:rsidR="0038770E" w:rsidRPr="009924DA" w:rsidRDefault="0038770E" w:rsidP="002D6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D06A1B" w:rsidP="00920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="000663FE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ыявление </w:t>
            </w:r>
            <w:r w:rsidR="00AA7510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возможных </w:t>
            </w:r>
            <w:r w:rsidR="0038770E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фактов нарушения </w:t>
            </w:r>
            <w:r w:rsidR="00AA7510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требований законодательства в сфере закупок.</w:t>
            </w:r>
          </w:p>
          <w:p w:rsidR="001C4001" w:rsidRPr="009924DA" w:rsidRDefault="001C4001" w:rsidP="00920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Снижение коррупционных рисков при осуществлении закупок.</w:t>
            </w:r>
          </w:p>
          <w:p w:rsidR="004E0D9D" w:rsidRPr="009924DA" w:rsidRDefault="00CE6014" w:rsidP="00920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уровня конкуренции и прозрачности при осуществлении закупок.</w:t>
            </w:r>
          </w:p>
          <w:p w:rsidR="00CE6014" w:rsidRPr="009924DA" w:rsidRDefault="00CE6014" w:rsidP="00920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Экономия бюджетных ассигнований на закупки по результатам проведения конкурентных способов определения поставщиков (подрядчиков, исполнителей).</w:t>
            </w:r>
          </w:p>
          <w:p w:rsidR="002B6D62" w:rsidRPr="009924DA" w:rsidRDefault="00CE6014" w:rsidP="00F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качества финансового менеджмента</w:t>
            </w:r>
          </w:p>
        </w:tc>
      </w:tr>
      <w:tr w:rsidR="0038770E" w:rsidRPr="009924DA" w:rsidTr="00933330">
        <w:trPr>
          <w:trHeight w:val="70"/>
          <w:tblCellSpacing w:w="5" w:type="nil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38770E" w:rsidP="005C1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  <w:r w:rsidR="005C193A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8C6113" w:rsidP="00F14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Осуществление обобщения и анализа информации по результатам мониторинга начальных (максимальных) цен при осуществлении закупок на поставку товаров (выполнение работ, оказание услуг) для государственных нужд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3B3514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Консультант ООПО (контролер-ревизор),</w:t>
            </w:r>
          </w:p>
          <w:p w:rsidR="003B3514" w:rsidRPr="009924DA" w:rsidRDefault="003B3514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ОДПИ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38770E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D06A1B" w:rsidP="00FD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="000663FE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облюдение </w:t>
            </w:r>
            <w:r w:rsidR="00FD7066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требований законодательства при планировании и осуществлении закупок (включение в план</w:t>
            </w:r>
            <w:r w:rsidR="0091656E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-график</w:t>
            </w:r>
            <w:r w:rsidR="008C6113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D7066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обоснованных объектов</w:t>
            </w:r>
            <w:r w:rsidR="008C6113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закупок</w:t>
            </w:r>
            <w:r w:rsidR="00FD7066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соблюдение порядка или формы обоснования начальной (максимальной) цены контракта; исполнение сроков утверждения </w:t>
            </w:r>
            <w:r w:rsidR="00FD7066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плана-графика и его размещения в ЕИС в сфере закупок)</w:t>
            </w:r>
            <w:r w:rsidR="00AA7510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AA7510" w:rsidRPr="009924DA" w:rsidRDefault="00AA7510" w:rsidP="00AA7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уровня конкуренции и прозрачности при осуществлении закупок.</w:t>
            </w:r>
          </w:p>
          <w:p w:rsidR="00AA7510" w:rsidRPr="009924DA" w:rsidRDefault="00AA7510" w:rsidP="00AA7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Экономия бюджетных ассигнований на закупки по результатам проведения конкурентных способов определения поставщиков (подрядчиков, исполнителей).</w:t>
            </w:r>
          </w:p>
          <w:p w:rsidR="00AA7510" w:rsidRPr="009924DA" w:rsidRDefault="00AA7510" w:rsidP="00AA7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качества финансового менеджмента.</w:t>
            </w:r>
          </w:p>
          <w:p w:rsidR="00AA7510" w:rsidRPr="009924DA" w:rsidRDefault="00AA7510" w:rsidP="00505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Снижение коррупционных р</w:t>
            </w:r>
            <w:r w:rsidR="00DA2BA3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исков при осуществлении закупок</w:t>
            </w:r>
          </w:p>
        </w:tc>
      </w:tr>
      <w:tr w:rsidR="0038770E" w:rsidRPr="009924DA" w:rsidTr="00933330">
        <w:trPr>
          <w:trHeight w:val="70"/>
          <w:tblCellSpacing w:w="5" w:type="nil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38770E" w:rsidP="00392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</w:t>
            </w:r>
            <w:r w:rsidR="00392ECD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38770E" w:rsidP="003B3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4D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Осуществление мероприятий, направленных на выявление личной заинтересованности федеральных государственных гражданских служащих </w:t>
            </w:r>
            <w:r w:rsidR="003B3514" w:rsidRPr="009924DA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Управления</w:t>
            </w:r>
            <w:r w:rsidRPr="009924DA">
              <w:rPr>
                <w:rFonts w:ascii="Times New Roman" w:hAnsi="Times New Roman"/>
                <w:sz w:val="24"/>
                <w:szCs w:val="24"/>
                <w:lang w:eastAsia="ru-RU"/>
              </w:rPr>
              <w:t>, которая приводит или может привести к конфликту интересов, при осуществлении закупок товаров, работ и услуг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3B3514" w:rsidP="00BB08F4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ОГСК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38770E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постоянно</w:t>
            </w:r>
          </w:p>
          <w:p w:rsidR="0038770E" w:rsidRPr="009924DA" w:rsidRDefault="0038770E" w:rsidP="00BB0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13" w:rsidRPr="009924DA" w:rsidRDefault="00D06A1B" w:rsidP="003A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="000663FE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воевременное </w:t>
            </w:r>
            <w:r w:rsidR="00FD7066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выявление, предупреждение и </w:t>
            </w:r>
            <w:r w:rsidR="0038770E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урегулирование конфликта интересов в целях предотвращения коррупционных правонарушений при осуществлении закупок</w:t>
            </w:r>
          </w:p>
        </w:tc>
      </w:tr>
      <w:tr w:rsidR="00D862F1" w:rsidRPr="009924DA" w:rsidTr="00933330">
        <w:trPr>
          <w:trHeight w:val="70"/>
          <w:tblCellSpacing w:w="5" w:type="nil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F1" w:rsidRPr="009924DA" w:rsidRDefault="00D862F1" w:rsidP="00A31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  <w:r w:rsidR="00A31D65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F1" w:rsidRPr="009924DA" w:rsidRDefault="00094CD0" w:rsidP="001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4D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Осуществление внутреннего финансового </w:t>
            </w:r>
            <w:proofErr w:type="gramStart"/>
            <w:r w:rsidRPr="009924D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контроля </w:t>
            </w:r>
            <w:r w:rsidR="00A31D65" w:rsidRPr="009924DA">
              <w:rPr>
                <w:rFonts w:ascii="Times New Roman" w:hAnsi="Times New Roman"/>
                <w:sz w:val="24"/>
                <w:szCs w:val="24"/>
                <w:lang w:eastAsia="ru-RU"/>
              </w:rPr>
              <w:t>за</w:t>
            </w:r>
            <w:proofErr w:type="gramEnd"/>
            <w:r w:rsidR="00A31D65" w:rsidRPr="009924D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использовани</w:t>
            </w:r>
            <w:r w:rsidR="00AB3798" w:rsidRPr="009924DA">
              <w:rPr>
                <w:rFonts w:ascii="Times New Roman" w:hAnsi="Times New Roman"/>
                <w:sz w:val="24"/>
                <w:szCs w:val="24"/>
                <w:lang w:eastAsia="ru-RU"/>
              </w:rPr>
              <w:t>ем</w:t>
            </w:r>
            <w:r w:rsidR="00A31D65" w:rsidRPr="009924D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средств федерального бюджета </w:t>
            </w:r>
            <w:r w:rsidR="001465D5" w:rsidRPr="009924DA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Управлением, районными судами Вологодской области, Вологодским гарнизонным военным судом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13" w:rsidRPr="009924DA" w:rsidRDefault="009B12ED" w:rsidP="001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структурные подразделения, к</w:t>
            </w:r>
            <w:r w:rsidR="001465D5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онсультант ООПО (контролер-ревизор),</w:t>
            </w:r>
          </w:p>
          <w:p w:rsidR="001465D5" w:rsidRPr="009924DA" w:rsidRDefault="001465D5" w:rsidP="001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F1" w:rsidRPr="009924DA" w:rsidRDefault="00094CD0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ED" w:rsidRPr="009924DA" w:rsidRDefault="00D06A1B" w:rsidP="0057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A31D65" w:rsidRPr="009924DA">
              <w:rPr>
                <w:rFonts w:ascii="Times New Roman" w:hAnsi="Times New Roman"/>
                <w:sz w:val="24"/>
                <w:szCs w:val="24"/>
              </w:rPr>
              <w:t>овышение экономности и результативности использования бюджетных средств</w:t>
            </w:r>
          </w:p>
        </w:tc>
      </w:tr>
      <w:tr w:rsidR="00094CD0" w:rsidRPr="009924DA" w:rsidTr="00933330">
        <w:trPr>
          <w:trHeight w:val="70"/>
          <w:tblCellSpacing w:w="5" w:type="nil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D0" w:rsidRPr="009924DA" w:rsidRDefault="00094CD0" w:rsidP="00A31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  <w:r w:rsidR="00A31D65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D0" w:rsidRPr="009924DA" w:rsidRDefault="00094CD0" w:rsidP="00B10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4DA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внутреннего финансового аудита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D0" w:rsidRPr="009924DA" w:rsidRDefault="003B3514" w:rsidP="00094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Консультант ООПО (контролер-</w:t>
            </w: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ревизор)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D0" w:rsidRPr="009924DA" w:rsidRDefault="00505CAF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постоянно</w:t>
            </w:r>
          </w:p>
          <w:p w:rsidR="00094CD0" w:rsidRPr="009924DA" w:rsidRDefault="00094CD0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94CD0" w:rsidRPr="009924DA" w:rsidRDefault="00094CD0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94CD0" w:rsidRPr="009924DA" w:rsidRDefault="00094CD0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94CD0" w:rsidRPr="009924DA" w:rsidRDefault="00094CD0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D0" w:rsidRPr="009924DA" w:rsidRDefault="00D06A1B" w:rsidP="0057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r w:rsidR="000663FE" w:rsidRPr="009924DA">
              <w:rPr>
                <w:rFonts w:ascii="Times New Roman" w:hAnsi="Times New Roman"/>
                <w:sz w:val="24"/>
                <w:szCs w:val="24"/>
              </w:rPr>
              <w:t xml:space="preserve">овышение </w:t>
            </w:r>
            <w:r w:rsidR="00505CAF" w:rsidRPr="009924DA">
              <w:rPr>
                <w:rFonts w:ascii="Times New Roman" w:hAnsi="Times New Roman"/>
                <w:sz w:val="24"/>
                <w:szCs w:val="24"/>
              </w:rPr>
              <w:t>надежности внутреннего финансового контроля.</w:t>
            </w:r>
          </w:p>
          <w:p w:rsidR="00505CAF" w:rsidRPr="009924DA" w:rsidRDefault="00505CAF" w:rsidP="00505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sz w:val="24"/>
                <w:szCs w:val="24"/>
              </w:rPr>
              <w:t xml:space="preserve">Подтверждение достоверности </w:t>
            </w:r>
            <w:r w:rsidRPr="009924DA">
              <w:rPr>
                <w:rFonts w:ascii="Times New Roman" w:hAnsi="Times New Roman"/>
                <w:sz w:val="24"/>
                <w:szCs w:val="24"/>
              </w:rPr>
              <w:lastRenderedPageBreak/>
              <w:t>бюджетной отчетности и соответствия порядка ведения бюджетного учета единой методологии бюджетного учета, составления, представления и утверждения бюджетной отчетности, а также ведомственным (внутренним) актам, принятым в соответствии с пунктом 5 статьи 264.1 Бюджетного кодекса Российской Федерации.</w:t>
            </w:r>
          </w:p>
          <w:p w:rsidR="00505CAF" w:rsidRPr="009924DA" w:rsidRDefault="00505CAF" w:rsidP="00505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sz w:val="24"/>
                <w:szCs w:val="24"/>
              </w:rPr>
              <w:t>Повышение качества финансового менеджмента</w:t>
            </w:r>
          </w:p>
          <w:p w:rsidR="003A3D59" w:rsidRPr="009924DA" w:rsidRDefault="003A3D59" w:rsidP="00505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770E" w:rsidRPr="009924DA" w:rsidTr="00933330">
        <w:trPr>
          <w:trHeight w:val="70"/>
          <w:tblCellSpacing w:w="5" w:type="nil"/>
          <w:jc w:val="center"/>
        </w:trPr>
        <w:tc>
          <w:tcPr>
            <w:tcW w:w="15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38770E" w:rsidP="00490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 xml:space="preserve">4. Выявление и систематизация причин и условий проявления коррупции </w:t>
            </w:r>
            <w:r w:rsidRPr="009924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br/>
              <w:t xml:space="preserve">в деятельности </w:t>
            </w:r>
            <w:r w:rsidR="00490D3D" w:rsidRPr="009924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Управления</w:t>
            </w:r>
            <w:r w:rsidRPr="009924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 мониторинг коррупционных рисков и их устранение</w:t>
            </w:r>
          </w:p>
        </w:tc>
      </w:tr>
      <w:tr w:rsidR="0038770E" w:rsidRPr="009924DA" w:rsidTr="00933330">
        <w:trPr>
          <w:trHeight w:val="410"/>
          <w:tblCellSpacing w:w="5" w:type="nil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38770E" w:rsidP="008843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D951B0" w:rsidP="00490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</w:t>
            </w:r>
            <w:r w:rsidR="0038770E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оценки коррупционных рисков, возникающих  при реализации </w:t>
            </w:r>
            <w:r w:rsidR="00490D3D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Управлением</w:t>
            </w:r>
            <w:r w:rsidR="0038770E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своих функций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490D3D" w:rsidP="00884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ОГСК</w:t>
            </w:r>
            <w:r w:rsidR="0038770E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(отв.),</w:t>
            </w:r>
          </w:p>
          <w:p w:rsidR="0038770E" w:rsidRPr="009924DA" w:rsidRDefault="0038770E" w:rsidP="00884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структурные подразделения</w:t>
            </w:r>
          </w:p>
          <w:p w:rsidR="0038770E" w:rsidRPr="009924DA" w:rsidRDefault="0038770E" w:rsidP="00884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38770E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ежегодно</w:t>
            </w:r>
          </w:p>
          <w:p w:rsidR="0038770E" w:rsidRPr="009924DA" w:rsidRDefault="0038770E" w:rsidP="00884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D06A1B" w:rsidP="00920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="00425490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инимизация </w:t>
            </w:r>
            <w:r w:rsidR="000C05CB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коррупционных рисков при реализации функций</w:t>
            </w:r>
          </w:p>
        </w:tc>
      </w:tr>
      <w:tr w:rsidR="0038770E" w:rsidRPr="009924DA" w:rsidTr="00933330">
        <w:trPr>
          <w:trHeight w:val="410"/>
          <w:tblCellSpacing w:w="5" w:type="nil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38770E" w:rsidP="008843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  <w:r w:rsidR="00A62104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38770E" w:rsidP="004D0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оценки коррупционных рисков, возникающих при осуществлении закупок товаров, работ и услуг для государственных нужд</w:t>
            </w:r>
          </w:p>
          <w:p w:rsidR="00997C13" w:rsidRPr="009924DA" w:rsidRDefault="00997C13" w:rsidP="004D0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3D59" w:rsidRPr="009924DA" w:rsidRDefault="003A3D59" w:rsidP="004D0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3D59" w:rsidRPr="009924DA" w:rsidRDefault="003A3D59" w:rsidP="004D0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3D59" w:rsidRPr="009924DA" w:rsidRDefault="003A3D59" w:rsidP="004D0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490D3D" w:rsidP="00884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ОГСК</w:t>
            </w:r>
            <w:r w:rsidR="0038770E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(отв.),</w:t>
            </w:r>
          </w:p>
          <w:p w:rsidR="0038770E" w:rsidRPr="009924DA" w:rsidRDefault="0038770E" w:rsidP="00884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структурные подразделения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38770E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D06A1B" w:rsidP="005C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="00425490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инимизация </w:t>
            </w:r>
            <w:r w:rsidR="000C05CB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коррупционных рисков при </w:t>
            </w:r>
            <w:r w:rsidR="005C193A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осуществлении закупок</w:t>
            </w:r>
          </w:p>
        </w:tc>
      </w:tr>
      <w:tr w:rsidR="0038770E" w:rsidRPr="009924DA" w:rsidTr="00933330">
        <w:trPr>
          <w:trHeight w:val="70"/>
          <w:tblCellSpacing w:w="5" w:type="nil"/>
          <w:jc w:val="center"/>
        </w:trPr>
        <w:tc>
          <w:tcPr>
            <w:tcW w:w="15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73775B" w:rsidP="00E15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="0038770E" w:rsidRPr="009924DA">
              <w:rPr>
                <w:rFonts w:ascii="Times New Roman" w:hAnsi="Times New Roman"/>
                <w:b/>
                <w:bCs/>
                <w:sz w:val="24"/>
                <w:szCs w:val="24"/>
              </w:rPr>
              <w:t>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38770E" w:rsidRPr="009924DA" w:rsidTr="00933330">
        <w:trPr>
          <w:trHeight w:val="70"/>
          <w:tblCellSpacing w:w="5" w:type="nil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73775B" w:rsidP="00AB6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38770E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.1.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38770E" w:rsidP="00737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Осуществление комплекса организационных, разъяснительных и иных мер в сфере  исполнения положений законодательства Российской Федерации </w:t>
            </w: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о противодействии коррупции для федеральных государственных гражданских служащих </w:t>
            </w:r>
            <w:r w:rsidR="0073775B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районных судов Вологодской области, Вологодского гарнизонного военного суда, Управления</w:t>
            </w: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, в должностные обязанности которых входит организация работы по противодействию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73775B" w:rsidP="00737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ОГСК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отчетного периода 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D06A1B" w:rsidP="00B10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position w:val="-2"/>
                <w:sz w:val="24"/>
                <w:szCs w:val="24"/>
              </w:rPr>
              <w:t>П</w:t>
            </w:r>
            <w:r w:rsidR="00A27C2C" w:rsidRPr="009924DA">
              <w:rPr>
                <w:rFonts w:ascii="Times New Roman" w:hAnsi="Times New Roman"/>
                <w:color w:val="000000"/>
                <w:spacing w:val="-6"/>
                <w:position w:val="-2"/>
                <w:sz w:val="24"/>
                <w:szCs w:val="24"/>
              </w:rPr>
              <w:t xml:space="preserve">овышение </w:t>
            </w:r>
            <w:r w:rsidR="0038770E" w:rsidRPr="009924DA">
              <w:rPr>
                <w:rFonts w:ascii="Times New Roman" w:hAnsi="Times New Roman"/>
                <w:color w:val="000000"/>
                <w:spacing w:val="-6"/>
                <w:position w:val="-2"/>
                <w:sz w:val="24"/>
                <w:szCs w:val="24"/>
              </w:rPr>
              <w:t>уровня знания законодательства о противодействии коррупции</w:t>
            </w:r>
            <w:r w:rsidR="0038770E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федеральных </w:t>
            </w:r>
            <w:r w:rsidR="0038770E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государственных гражданских служащих </w:t>
            </w:r>
            <w:r w:rsidR="0073775B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районных судов Вологодской области, Вологодского гарнизонного военного суда, Управления</w:t>
            </w:r>
            <w:r w:rsidR="0073775B" w:rsidRPr="009924DA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 w:rsidR="0038770E" w:rsidRPr="009924DA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с целью фактического применения полученных знаний</w:t>
            </w:r>
            <w:r w:rsidR="0038770E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10101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38770E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осуществляемой деятельности</w:t>
            </w:r>
          </w:p>
        </w:tc>
      </w:tr>
      <w:tr w:rsidR="0038770E" w:rsidRPr="009924DA" w:rsidTr="00933330">
        <w:trPr>
          <w:trHeight w:val="70"/>
          <w:tblCellSpacing w:w="5" w:type="nil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2E51D6" w:rsidP="00AB6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</w:t>
            </w:r>
            <w:r w:rsidR="0038770E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.2.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38770E" w:rsidP="00737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проведения внутриведомственных мероприятий профессионального развития, направленных на изучение и применение основ законодательства Российской Федерации по противодействию коррупции, совершенствование компетенций по ключевым аспектам противодействия коррупции с федеральными государственными гражданскими служащими </w:t>
            </w:r>
            <w:r w:rsidR="0073775B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районных судов Вологодской области, Вологодского гарнизонного военного суда, Управления,</w:t>
            </w: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должностные обязанности которых входит организация рабо</w:t>
            </w:r>
            <w:r w:rsidR="0061602A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ты по противодействию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73775B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ОГСК,</w:t>
            </w:r>
          </w:p>
          <w:p w:rsidR="0073775B" w:rsidRPr="009924DA" w:rsidRDefault="0073775B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ООПО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отчетного периода 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D06A1B" w:rsidP="00737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A27C2C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овышение </w:t>
            </w:r>
            <w:r w:rsidR="0038770E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уровня профессионализма, актуализация знаний федеральных государственных гражданских служащих </w:t>
            </w:r>
            <w:r w:rsidR="0073775B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районных судов Вологодской области, Вологодского гарнизонного военного суда, Управления,</w:t>
            </w:r>
            <w:r w:rsidR="0038770E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должностные обязанности которых входит противодействие коррупции</w:t>
            </w:r>
          </w:p>
        </w:tc>
      </w:tr>
      <w:tr w:rsidR="0038770E" w:rsidRPr="009924DA" w:rsidTr="00933330">
        <w:trPr>
          <w:trHeight w:val="70"/>
          <w:tblCellSpacing w:w="5" w:type="nil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2E51D6" w:rsidP="00AB6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38770E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.3.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38770E" w:rsidP="00737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sz w:val="24"/>
                <w:szCs w:val="24"/>
              </w:rPr>
              <w:t xml:space="preserve">Организация участия гражданских служащих </w:t>
            </w:r>
            <w:r w:rsidR="0073775B" w:rsidRPr="009924DA">
              <w:rPr>
                <w:rFonts w:ascii="Times New Roman" w:hAnsi="Times New Roman"/>
                <w:sz w:val="24"/>
                <w:szCs w:val="24"/>
              </w:rPr>
              <w:t>Управления</w:t>
            </w:r>
            <w:r w:rsidRPr="009924DA">
              <w:rPr>
                <w:rFonts w:ascii="Times New Roman" w:hAnsi="Times New Roman"/>
                <w:sz w:val="24"/>
                <w:szCs w:val="24"/>
              </w:rPr>
              <w:t>, впервые поступивших на федеральную государственную гражданскую службу, во внутриведомственных мероприятиях по профессиональному развитию в области противодействия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73775B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4DA">
              <w:rPr>
                <w:rFonts w:ascii="Times New Roman" w:hAnsi="Times New Roman"/>
                <w:sz w:val="24"/>
                <w:szCs w:val="24"/>
                <w:lang w:eastAsia="ru-RU"/>
              </w:rPr>
              <w:t>ОГСК</w:t>
            </w:r>
          </w:p>
          <w:p w:rsidR="0038770E" w:rsidRPr="009924DA" w:rsidRDefault="0038770E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отчетного периода 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D06A1B" w:rsidP="00737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="00A27C2C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знакомление </w:t>
            </w:r>
            <w:r w:rsidR="0038770E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гражданских служащих, впервые поступивших на федеральную государственную  гражданскую службу, с антикоррупционными стандартами, установленными федеральным законодательством</w:t>
            </w:r>
            <w:r w:rsidR="0073775B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38770E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нормативными правовыми актами Судебного департамента</w:t>
            </w:r>
            <w:r w:rsidR="0073775B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 Верховном Суде Российской Федерации, правовыми актами Управления</w:t>
            </w:r>
          </w:p>
        </w:tc>
      </w:tr>
      <w:tr w:rsidR="0038770E" w:rsidRPr="009924DA" w:rsidTr="00933330">
        <w:trPr>
          <w:trHeight w:val="70"/>
          <w:tblCellSpacing w:w="5" w:type="nil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2E51D6" w:rsidP="00781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38770E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.4.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38770E" w:rsidP="00592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4D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Обеспечение участия федеральных государственных гражданских служащих </w:t>
            </w:r>
            <w:r w:rsidR="0073775B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районных судов Вологодской области, </w:t>
            </w:r>
            <w:r w:rsidR="0073775B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Вологодского гарнизонного военного суда, Управления</w:t>
            </w:r>
            <w:r w:rsidRPr="009924D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ответственных за организацию противодействия коррупции,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9924DA">
              <w:rPr>
                <w:rFonts w:ascii="Times New Roman" w:hAnsi="Times New Roman"/>
                <w:sz w:val="24"/>
                <w:szCs w:val="24"/>
                <w:lang w:eastAsia="ru-RU"/>
              </w:rPr>
              <w:t>обучение</w:t>
            </w:r>
            <w:proofErr w:type="gramEnd"/>
            <w:r w:rsidRPr="009924D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73775B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ОГСК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3F1388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отчетного периода </w:t>
            </w:r>
            <w:r w:rsidR="0038770E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года</w:t>
            </w:r>
          </w:p>
          <w:p w:rsidR="0038770E" w:rsidRPr="009924DA" w:rsidRDefault="0038770E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D06A1B" w:rsidP="00632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</w:t>
            </w:r>
            <w:r w:rsidR="00A27C2C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овышение </w:t>
            </w:r>
            <w:r w:rsidR="0038770E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уровня профессионализма, актуализация </w:t>
            </w:r>
            <w:r w:rsidR="0038770E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знаний федеральных государственных гражданских служащих </w:t>
            </w:r>
            <w:r w:rsidR="0073775B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районных судов Вологодской области, Вологодского гарнизонного военного суда, Управления</w:t>
            </w:r>
            <w:r w:rsidR="0038770E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, в должностные обязанности которых входит противодействие коррупции</w:t>
            </w:r>
          </w:p>
        </w:tc>
      </w:tr>
      <w:tr w:rsidR="0038770E" w:rsidRPr="009924DA" w:rsidTr="00933330">
        <w:trPr>
          <w:trHeight w:val="70"/>
          <w:tblCellSpacing w:w="5" w:type="nil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2E51D6" w:rsidP="00781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</w:t>
            </w:r>
            <w:r w:rsidR="0038770E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.5.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38770E" w:rsidP="00CB4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Разъяснение порядка заполнения и представления федеральными государственными гражданскими служащими </w:t>
            </w:r>
            <w:r w:rsidR="00251B3F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районных судов Вологодской области, Вологодского гарнизонного военного суда, Управления</w:t>
            </w:r>
            <w:r w:rsidR="00251B3F" w:rsidRPr="009924DA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9924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23E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справок о доходах, расходах, </w:t>
            </w: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 имуществе и обязательствах имущественного характера, а также справок о доходах, расходах, об имуществе </w:t>
            </w: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251B3F" w:rsidP="004F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sz w:val="24"/>
                <w:szCs w:val="24"/>
                <w:lang w:eastAsia="ru-RU"/>
              </w:rPr>
              <w:t>ОГСК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3F1388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  <w:p w:rsidR="0038770E" w:rsidRPr="009924DA" w:rsidRDefault="0038770E" w:rsidP="004F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D06A1B" w:rsidP="00A62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П</w:t>
            </w:r>
            <w:r w:rsidR="00A27C2C" w:rsidRPr="009924D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овышение </w:t>
            </w:r>
            <w:r w:rsidR="00A62104" w:rsidRPr="009924D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качества заполнения</w:t>
            </w:r>
            <w:r w:rsidR="00B10101" w:rsidRPr="009924D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="0038770E" w:rsidRPr="009924D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гражданскими служащими</w:t>
            </w:r>
            <w:r w:rsidR="0038770E" w:rsidRPr="009924DA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</w:t>
            </w:r>
            <w:r w:rsidR="0038770E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  <w:p w:rsidR="00997C13" w:rsidRPr="009924DA" w:rsidRDefault="00997C13" w:rsidP="00A62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8770E" w:rsidRPr="009924DA" w:rsidTr="00933330">
        <w:trPr>
          <w:trHeight w:val="70"/>
          <w:tblCellSpacing w:w="5" w:type="nil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2E51D6" w:rsidP="00781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38770E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.6.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38770E" w:rsidP="00251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4D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Обеспечение участия федеральных государственных гражданских служащих </w:t>
            </w:r>
            <w:r w:rsidR="00251B3F" w:rsidRPr="009924DA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Управления</w:t>
            </w:r>
            <w:r w:rsidRPr="009924DA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A27C2C" w:rsidRPr="009924D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должностные</w:t>
            </w:r>
            <w:r w:rsidRPr="009924D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обязанности которых входит участие в  проведении закупок товаров, работ, услуг для обеспечения государственных нужд,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9924DA">
              <w:rPr>
                <w:rFonts w:ascii="Times New Roman" w:hAnsi="Times New Roman"/>
                <w:sz w:val="24"/>
                <w:szCs w:val="24"/>
                <w:lang w:eastAsia="ru-RU"/>
              </w:rPr>
              <w:t>обучение</w:t>
            </w:r>
            <w:proofErr w:type="gramEnd"/>
            <w:r w:rsidRPr="009924D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251B3F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4D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ОГСК, структурные подразделения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отчетного периода 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D06A1B" w:rsidP="0070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="00A27C2C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ктуализация </w:t>
            </w:r>
            <w:r w:rsidR="0038770E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знаний о  проявлениях коррупции в сфере закупок;</w:t>
            </w:r>
          </w:p>
          <w:p w:rsidR="0038770E" w:rsidRPr="009924DA" w:rsidRDefault="0038770E" w:rsidP="0070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актуализация знаний о механизмах противодействия коррупции при заключении государственных контрактов;</w:t>
            </w:r>
          </w:p>
          <w:p w:rsidR="00717CDF" w:rsidRPr="009924DA" w:rsidRDefault="0038770E" w:rsidP="00997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актуализация знаний об ответственности за коррупционные нарушения в сфере закупок</w:t>
            </w:r>
          </w:p>
        </w:tc>
      </w:tr>
      <w:tr w:rsidR="0038770E" w:rsidRPr="009924DA" w:rsidTr="00933330">
        <w:trPr>
          <w:trHeight w:val="70"/>
          <w:tblCellSpacing w:w="5" w:type="nil"/>
          <w:jc w:val="center"/>
        </w:trPr>
        <w:tc>
          <w:tcPr>
            <w:tcW w:w="15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2E51D6" w:rsidP="00251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="0038770E" w:rsidRPr="009924D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Взаимодействие с институтами гражданского общества, гражданами и организациями по вопросам противодействия коррупции, </w:t>
            </w:r>
            <w:r w:rsidR="0038770E" w:rsidRPr="009924DA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 xml:space="preserve">а также обеспечение доступности информации о деятельности </w:t>
            </w:r>
            <w:r w:rsidR="00251B3F" w:rsidRPr="009924DA">
              <w:rPr>
                <w:rFonts w:ascii="Times New Roman" w:hAnsi="Times New Roman"/>
                <w:b/>
                <w:bCs/>
                <w:sz w:val="24"/>
                <w:szCs w:val="24"/>
              </w:rPr>
              <w:t>Управления</w:t>
            </w:r>
          </w:p>
        </w:tc>
      </w:tr>
      <w:tr w:rsidR="0038770E" w:rsidRPr="009924DA" w:rsidTr="00933330">
        <w:trPr>
          <w:trHeight w:val="70"/>
          <w:tblCellSpacing w:w="5" w:type="nil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2E51D6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38770E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.1.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38770E" w:rsidP="00251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мониторинга печатных и электронных средств </w:t>
            </w: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массовой информации по выявлению публикаций </w:t>
            </w:r>
            <w:r w:rsidR="00FE416D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проявлении коррупции </w:t>
            </w:r>
            <w:r w:rsidR="00251B3F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в Управлении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251B3F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ООПО</w:t>
            </w:r>
          </w:p>
          <w:p w:rsidR="0038770E" w:rsidRPr="009924DA" w:rsidRDefault="0038770E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F27D7D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постоянно, </w:t>
            </w: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3F1388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 течение отчетного периода</w:t>
            </w:r>
          </w:p>
          <w:p w:rsidR="0038770E" w:rsidRPr="009924DA" w:rsidRDefault="0038770E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38770E" w:rsidP="007B1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Выявление и предупреждение </w:t>
            </w: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коррупционных правонарушений в деятельности органов судебной власти и </w:t>
            </w:r>
            <w:r w:rsidR="007B14A6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Управлении</w:t>
            </w:r>
          </w:p>
        </w:tc>
      </w:tr>
      <w:tr w:rsidR="003A5821" w:rsidRPr="009924DA" w:rsidTr="00933330">
        <w:trPr>
          <w:trHeight w:val="70"/>
          <w:tblCellSpacing w:w="5" w:type="nil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21" w:rsidRPr="009924DA" w:rsidRDefault="002E51D6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</w:t>
            </w:r>
            <w:r w:rsidR="003A5821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.2.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21" w:rsidRPr="009924DA" w:rsidRDefault="00631313" w:rsidP="00251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проверок по выявленным в печатных и электронных средствах массовой информации факт</w:t>
            </w:r>
            <w:r w:rsidR="00A27C2C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ам</w:t>
            </w: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проявления коррупции </w:t>
            </w:r>
            <w:r w:rsidR="00251B3F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Управлении </w:t>
            </w: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и применение с</w:t>
            </w:r>
            <w:r w:rsidR="00FE416D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оответствующих мер реагирования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21" w:rsidRPr="009924DA" w:rsidRDefault="00251B3F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ОГСК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21" w:rsidRPr="009924DA" w:rsidRDefault="00631313" w:rsidP="00A27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постоянно, </w:t>
            </w: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3F1388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  <w:p w:rsidR="003A5821" w:rsidRPr="009924DA" w:rsidRDefault="003A5821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21" w:rsidRPr="009924DA" w:rsidRDefault="00D06A1B" w:rsidP="001B6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="00A27C2C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становление </w:t>
            </w:r>
            <w:r w:rsidR="00631313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фактов нарушения законодательства Российской Федерации о противодействии коррупции</w:t>
            </w:r>
          </w:p>
        </w:tc>
      </w:tr>
      <w:tr w:rsidR="0038770E" w:rsidRPr="009924DA" w:rsidTr="00933330">
        <w:trPr>
          <w:trHeight w:val="70"/>
          <w:tblCellSpacing w:w="5" w:type="nil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2E51D6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sz w:val="24"/>
                <w:szCs w:val="24"/>
              </w:rPr>
              <w:t>6</w:t>
            </w:r>
            <w:r w:rsidR="0038770E" w:rsidRPr="009924DA">
              <w:rPr>
                <w:rFonts w:ascii="Times New Roman" w:hAnsi="Times New Roman"/>
                <w:sz w:val="24"/>
                <w:szCs w:val="24"/>
              </w:rPr>
              <w:t>.</w:t>
            </w:r>
            <w:r w:rsidR="003A5821" w:rsidRPr="009924DA">
              <w:rPr>
                <w:rFonts w:ascii="Times New Roman" w:hAnsi="Times New Roman"/>
                <w:sz w:val="24"/>
                <w:szCs w:val="24"/>
              </w:rPr>
              <w:t>3</w:t>
            </w:r>
            <w:r w:rsidR="0038770E" w:rsidRPr="009924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38770E" w:rsidP="00251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sz w:val="24"/>
                <w:szCs w:val="24"/>
              </w:rPr>
              <w:t xml:space="preserve">Размещение на официальном сайте </w:t>
            </w:r>
            <w:r w:rsidR="00251B3F" w:rsidRPr="009924DA">
              <w:rPr>
                <w:rFonts w:ascii="Times New Roman" w:hAnsi="Times New Roman"/>
                <w:sz w:val="24"/>
                <w:szCs w:val="24"/>
              </w:rPr>
              <w:t>Управления</w:t>
            </w:r>
            <w:r w:rsidRPr="009924DA">
              <w:rPr>
                <w:rFonts w:ascii="Times New Roman" w:hAnsi="Times New Roman"/>
                <w:sz w:val="24"/>
                <w:szCs w:val="24"/>
              </w:rPr>
              <w:t xml:space="preserve"> данных судебной статистики по делам коррупционной направленности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251B3F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sz w:val="24"/>
                <w:szCs w:val="24"/>
              </w:rPr>
              <w:t>ООПО,</w:t>
            </w:r>
          </w:p>
          <w:p w:rsidR="00251B3F" w:rsidRPr="009924DA" w:rsidRDefault="00251B3F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sz w:val="24"/>
                <w:szCs w:val="24"/>
              </w:rPr>
              <w:t>ОГСК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29" w:rsidRPr="009924DA" w:rsidRDefault="00B24129" w:rsidP="00B2412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sz w:val="24"/>
                <w:szCs w:val="24"/>
              </w:rPr>
              <w:t>ежегодно,</w:t>
            </w:r>
          </w:p>
          <w:p w:rsidR="0038770E" w:rsidRPr="009924DA" w:rsidRDefault="0038770E" w:rsidP="00B2412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sz w:val="24"/>
                <w:szCs w:val="24"/>
              </w:rPr>
              <w:t xml:space="preserve">до 30 апреля 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98" w:rsidRPr="009924DA" w:rsidRDefault="00D06A1B" w:rsidP="00251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A27C2C" w:rsidRPr="009924DA">
              <w:rPr>
                <w:rFonts w:ascii="Times New Roman" w:hAnsi="Times New Roman"/>
                <w:sz w:val="24"/>
                <w:szCs w:val="24"/>
              </w:rPr>
              <w:t xml:space="preserve">азмещение </w:t>
            </w:r>
            <w:r w:rsidR="00B10101" w:rsidRPr="009924DA">
              <w:rPr>
                <w:rFonts w:ascii="Times New Roman" w:hAnsi="Times New Roman"/>
                <w:sz w:val="24"/>
                <w:szCs w:val="24"/>
              </w:rPr>
              <w:t xml:space="preserve">на сайте </w:t>
            </w:r>
            <w:r w:rsidR="00251B3F" w:rsidRPr="009924DA">
              <w:rPr>
                <w:rFonts w:ascii="Times New Roman" w:hAnsi="Times New Roman"/>
                <w:sz w:val="24"/>
                <w:szCs w:val="24"/>
              </w:rPr>
              <w:t>Управления</w:t>
            </w:r>
            <w:r w:rsidR="007B14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10101" w:rsidRPr="009924DA">
              <w:rPr>
                <w:rFonts w:ascii="Times New Roman" w:hAnsi="Times New Roman"/>
                <w:sz w:val="24"/>
                <w:szCs w:val="24"/>
              </w:rPr>
              <w:t>данных судебной статистики по делам коррупционной направленности</w:t>
            </w:r>
          </w:p>
        </w:tc>
      </w:tr>
      <w:tr w:rsidR="0038770E" w:rsidRPr="009924DA" w:rsidTr="00933330">
        <w:trPr>
          <w:trHeight w:val="70"/>
          <w:tblCellSpacing w:w="5" w:type="nil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2E51D6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sz w:val="24"/>
                <w:szCs w:val="24"/>
              </w:rPr>
              <w:t>6</w:t>
            </w:r>
            <w:r w:rsidR="0038770E" w:rsidRPr="009924DA">
              <w:rPr>
                <w:rFonts w:ascii="Times New Roman" w:hAnsi="Times New Roman"/>
                <w:sz w:val="24"/>
                <w:szCs w:val="24"/>
              </w:rPr>
              <w:t>.</w:t>
            </w:r>
            <w:r w:rsidR="003A5821" w:rsidRPr="009924DA">
              <w:rPr>
                <w:rFonts w:ascii="Times New Roman" w:hAnsi="Times New Roman"/>
                <w:sz w:val="24"/>
                <w:szCs w:val="24"/>
              </w:rPr>
              <w:t>4</w:t>
            </w:r>
            <w:r w:rsidR="0038770E" w:rsidRPr="009924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38770E" w:rsidP="00251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sz w:val="24"/>
                <w:szCs w:val="24"/>
              </w:rPr>
              <w:t xml:space="preserve">Ведение и наполнение раздела «Противодействие коррупции» на официальном сайте </w:t>
            </w:r>
            <w:r w:rsidR="00251B3F" w:rsidRPr="009924DA">
              <w:rPr>
                <w:rFonts w:ascii="Times New Roman" w:hAnsi="Times New Roman"/>
                <w:sz w:val="24"/>
                <w:szCs w:val="24"/>
              </w:rPr>
              <w:t>Управления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251B3F" w:rsidP="00676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sz w:val="24"/>
                <w:szCs w:val="24"/>
              </w:rPr>
              <w:t>ООПО</w:t>
            </w:r>
            <w:r w:rsidR="0038770E" w:rsidRPr="009924D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8770E" w:rsidRPr="009924DA" w:rsidRDefault="00251B3F" w:rsidP="00676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sz w:val="24"/>
                <w:szCs w:val="24"/>
              </w:rPr>
              <w:t>ОГСК</w:t>
            </w:r>
            <w:r w:rsidR="0038770E" w:rsidRPr="009924DA">
              <w:rPr>
                <w:rFonts w:ascii="Times New Roman" w:hAnsi="Times New Roman"/>
                <w:sz w:val="24"/>
                <w:szCs w:val="24"/>
              </w:rPr>
              <w:t xml:space="preserve"> (отв.)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38770E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sz w:val="24"/>
                <w:szCs w:val="24"/>
              </w:rPr>
              <w:t>постоянно,</w:t>
            </w:r>
          </w:p>
          <w:p w:rsidR="0038770E" w:rsidRPr="009924DA" w:rsidRDefault="003F1388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D06A1B" w:rsidP="00251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="00A27C2C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беспечение </w:t>
            </w:r>
            <w:r w:rsidR="00B10101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открытости и доступности информации об антикоррупционной деятельности в </w:t>
            </w:r>
            <w:r w:rsidR="00251B3F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Управлении</w:t>
            </w:r>
          </w:p>
        </w:tc>
      </w:tr>
      <w:tr w:rsidR="0038770E" w:rsidRPr="009924DA" w:rsidTr="00933330">
        <w:trPr>
          <w:trHeight w:val="70"/>
          <w:tblCellSpacing w:w="5" w:type="nil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2E51D6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38770E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3A5821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38770E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38770E" w:rsidP="00251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мониторинга ведения и наполнения разделов «Противодействие коррупции» на официальных сайтах </w:t>
            </w:r>
            <w:r w:rsidR="00251B3F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районных судов Вологодской области, Вологодского гарнизонного военного суда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251B3F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ОГСК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38770E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ежегодно,</w:t>
            </w:r>
          </w:p>
          <w:p w:rsidR="0038770E" w:rsidRPr="009924DA" w:rsidRDefault="0038770E" w:rsidP="003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 1 декабря </w:t>
            </w:r>
          </w:p>
          <w:p w:rsidR="0038770E" w:rsidRPr="009924DA" w:rsidRDefault="0038770E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D06A1B" w:rsidP="00251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="00AF71C7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беспечение </w:t>
            </w:r>
            <w:r w:rsidR="0038770E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открытости и доступности информации об антикоррупционной деятельности в </w:t>
            </w:r>
            <w:r w:rsidR="00251B3F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районных судах Вологодской области, Вологодском гарнизонном военном суде</w:t>
            </w:r>
          </w:p>
        </w:tc>
      </w:tr>
      <w:tr w:rsidR="0038770E" w:rsidRPr="009924DA" w:rsidTr="00933330">
        <w:trPr>
          <w:trHeight w:val="70"/>
          <w:tblCellSpacing w:w="5" w:type="nil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2E51D6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38770E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3A5821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38770E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13" w:rsidRPr="009924DA" w:rsidRDefault="0038770E" w:rsidP="00AF7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мониторинга размещения сведений о доходах, расходах, об имуществе и обязательствах имущественного характера федеральных государственных гражданских служащих в рамках декларационных кампаний 2025</w:t>
            </w:r>
            <w:r w:rsidR="00AF71C7" w:rsidRPr="009924D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 w:rsidR="00F67437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2028 год</w:t>
            </w:r>
            <w:r w:rsidR="00AF71C7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ов</w:t>
            </w:r>
            <w:r w:rsidR="00F67437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официальных сайтах</w:t>
            </w: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51B3F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районных судов Вологодской области, Вологодского гарнизонного военного суда</w:t>
            </w:r>
          </w:p>
          <w:p w:rsidR="00997C13" w:rsidRPr="009924DA" w:rsidRDefault="00997C13" w:rsidP="00AF7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97C13" w:rsidRPr="009924DA" w:rsidRDefault="00997C13" w:rsidP="00AF7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251B3F" w:rsidP="00251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ОГСК</w:t>
            </w:r>
            <w:r w:rsidR="0038770E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38770E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ежегодно,</w:t>
            </w:r>
          </w:p>
          <w:p w:rsidR="0038770E" w:rsidRPr="009924DA" w:rsidRDefault="0038770E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до 1 июня</w:t>
            </w:r>
          </w:p>
          <w:p w:rsidR="0038770E" w:rsidRPr="009924DA" w:rsidRDefault="0038770E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D06A1B" w:rsidP="00850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="00AF71C7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беспечение </w:t>
            </w:r>
            <w:r w:rsidR="0038770E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открытости </w:t>
            </w:r>
            <w:r w:rsidR="00CA2773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38770E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доступности информации </w:t>
            </w:r>
            <w:r w:rsidR="00CA2773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о </w:t>
            </w:r>
            <w:r w:rsidR="0038770E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доходах, расходах, об имуществе и обязательствах имущественного характера гражданских служащих</w:t>
            </w:r>
          </w:p>
        </w:tc>
      </w:tr>
      <w:tr w:rsidR="0038770E" w:rsidRPr="009924DA" w:rsidTr="00933330">
        <w:trPr>
          <w:trHeight w:val="70"/>
          <w:tblCellSpacing w:w="5" w:type="nil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2E51D6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38770E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3A5821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38770E" w:rsidP="00251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функционирования телефон</w:t>
            </w:r>
            <w:r w:rsidR="00A62104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доверия </w:t>
            </w:r>
            <w:r w:rsidR="00FE416D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A62104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в </w:t>
            </w:r>
            <w:r w:rsidR="00251B3F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Управлении</w:t>
            </w:r>
            <w:r w:rsidR="00A62104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вопросам, связанным </w:t>
            </w:r>
            <w:r w:rsidR="00FE416D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 проявлениями коррупции в </w:t>
            </w:r>
            <w:r w:rsidR="00251B3F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3F" w:rsidRPr="009924DA" w:rsidRDefault="00251B3F" w:rsidP="00A62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ОГСК,</w:t>
            </w:r>
          </w:p>
          <w:p w:rsidR="00A62104" w:rsidRPr="009924DA" w:rsidRDefault="00251B3F" w:rsidP="00A62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ОДПИ</w:t>
            </w:r>
          </w:p>
          <w:p w:rsidR="0038770E" w:rsidRPr="009924DA" w:rsidRDefault="0038770E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38770E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D06A1B" w:rsidP="00251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О</w:t>
            </w:r>
            <w:r w:rsidR="00AF71C7" w:rsidRPr="009924D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беспечение </w:t>
            </w:r>
            <w:r w:rsidR="00CA2773" w:rsidRPr="009924D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эффективной системы </w:t>
            </w:r>
            <w:r w:rsidR="00CA2773" w:rsidRPr="009924D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lastRenderedPageBreak/>
              <w:t xml:space="preserve">обратной </w:t>
            </w:r>
            <w:r w:rsidR="0038770E" w:rsidRPr="009924D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связи </w:t>
            </w:r>
            <w:r w:rsidR="00251B3F" w:rsidRPr="009924D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Управления</w:t>
            </w:r>
            <w:r w:rsidR="0038770E" w:rsidRPr="009924D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с населением </w:t>
            </w:r>
            <w:r w:rsidR="00CA2773" w:rsidRPr="009924D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br/>
            </w:r>
            <w:r w:rsidR="0038770E" w:rsidRPr="009924D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и институтами гражданского общества по воп</w:t>
            </w:r>
            <w:r w:rsidR="00CA2773" w:rsidRPr="009924D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росам противодействия коррупции</w:t>
            </w:r>
          </w:p>
        </w:tc>
      </w:tr>
      <w:tr w:rsidR="0038770E" w:rsidRPr="009924DA" w:rsidTr="00933330">
        <w:trPr>
          <w:trHeight w:val="70"/>
          <w:tblCellSpacing w:w="5" w:type="nil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2E51D6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</w:t>
            </w:r>
            <w:r w:rsidR="0038770E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3A5821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="0038770E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38770E" w:rsidP="00251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Контроль за</w:t>
            </w:r>
            <w:proofErr w:type="gramEnd"/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обеспечением организации работы телефонов доверия в </w:t>
            </w:r>
            <w:r w:rsidR="00251B3F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районных судах Вологодской области, Вологодском гарнизонном военном суде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251B3F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ОГСК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04" w:rsidRPr="009924DA" w:rsidRDefault="00A62104" w:rsidP="00A6210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постоянно,</w:t>
            </w:r>
          </w:p>
          <w:p w:rsidR="00A62104" w:rsidRPr="009924DA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отчетного периода 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88" w:rsidRPr="009924DA" w:rsidRDefault="00D06A1B" w:rsidP="00AF7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="00AF71C7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беспечение </w:t>
            </w:r>
            <w:r w:rsidR="00B10101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эффективной системы обратной связи </w:t>
            </w:r>
            <w:r w:rsidR="0038770E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 населением </w:t>
            </w:r>
            <w:r w:rsidR="00B10101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38770E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институтами гражданского общества по вопросам противодействия коррупции </w:t>
            </w:r>
            <w:r w:rsidR="00B10101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38770E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251B3F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районных судах Вологодской области, Вологодском гарнизонном военном суде</w:t>
            </w:r>
          </w:p>
        </w:tc>
      </w:tr>
      <w:tr w:rsidR="0038770E" w:rsidRPr="009924DA" w:rsidTr="00933330">
        <w:trPr>
          <w:trHeight w:val="70"/>
          <w:tblCellSpacing w:w="5" w:type="nil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2E51D6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38770E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3A5821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="0038770E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38770E" w:rsidP="00C2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251B3F" w:rsidP="00C2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ОГСК,</w:t>
            </w:r>
          </w:p>
          <w:p w:rsidR="00251B3F" w:rsidRPr="009924DA" w:rsidRDefault="00251B3F" w:rsidP="00C2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ООПО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38770E" w:rsidP="00C205B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постоянно,</w:t>
            </w:r>
          </w:p>
          <w:p w:rsidR="0038770E" w:rsidRPr="009924DA" w:rsidRDefault="003F1388" w:rsidP="00C2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отчетного периода 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BF" w:rsidRPr="009924DA" w:rsidRDefault="00D06A1B" w:rsidP="00AF7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="00AF71C7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воевременное </w:t>
            </w:r>
            <w:r w:rsidR="0038770E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оперативное реагирование на коррупционные правонарушения и обеспечение соблюдения принципа неотвратимости юридической ответственности за корр</w:t>
            </w:r>
            <w:r w:rsidR="00B10101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упционные и иные правонарушения</w:t>
            </w:r>
          </w:p>
        </w:tc>
      </w:tr>
      <w:tr w:rsidR="0038770E" w:rsidRPr="009924DA" w:rsidTr="00933330">
        <w:trPr>
          <w:trHeight w:val="70"/>
          <w:tblCellSpacing w:w="5" w:type="nil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2E51D6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38770E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3A5821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="0038770E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38770E" w:rsidP="00C8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Осуществление взаимодействия с </w:t>
            </w:r>
            <w:r w:rsidR="000E5C25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Комиссией по этике, по реализации мероприятий противодействия коррупции, урегулированию конфликта интересов во внеслужебных отношениях и при исполнении судьями своих полномочий</w:t>
            </w:r>
            <w:r w:rsidR="00C82899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 Совете судей Вологодской области</w:t>
            </w:r>
            <w:r w:rsidR="000E5C25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C82899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ОГСК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38770E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постоянно,</w:t>
            </w:r>
          </w:p>
          <w:p w:rsidR="0038770E" w:rsidRPr="009924DA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отчетного периода 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42" w:rsidRPr="009924DA" w:rsidRDefault="00D06A1B" w:rsidP="0046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П</w:t>
            </w:r>
            <w:r w:rsidR="00AF71C7" w:rsidRPr="009924D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рактическое </w:t>
            </w:r>
            <w:r w:rsidR="00285DF9" w:rsidRPr="009924D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взаимодействие </w:t>
            </w:r>
            <w:r w:rsidR="00CA17DF" w:rsidRPr="009924D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br/>
            </w:r>
            <w:r w:rsidR="00466CC2" w:rsidRPr="009924D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с </w:t>
            </w:r>
            <w:r w:rsidR="00C82899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Комиссией по этике, по реализации мероприятий противодействия коррупции, урегулированию конфликта интересов во внеслужебных отношениях и при исполнении судьями своих полномочий при Совете судей Вологодской области.</w:t>
            </w:r>
            <w:r w:rsidR="00466CC2" w:rsidRPr="009924D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,</w:t>
            </w:r>
            <w:r w:rsidR="00285DF9" w:rsidRPr="009924D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направленно</w:t>
            </w:r>
            <w:r w:rsidR="00466CC2" w:rsidRPr="009924D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е</w:t>
            </w:r>
            <w:r w:rsidR="00285DF9" w:rsidRPr="009924D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на реализацию положений а</w:t>
            </w:r>
            <w:r w:rsidR="00CA17DF" w:rsidRPr="009924D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нтикоррупционного </w:t>
            </w:r>
            <w:r w:rsidR="00285DF9" w:rsidRPr="009924D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lastRenderedPageBreak/>
              <w:t>законодательства и соблюдение судьями требований, установленных Законом Российской Федерации от 26 июня 1992 г. № 3132-</w:t>
            </w:r>
            <w:r w:rsidR="00285DF9" w:rsidRPr="009924DA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en-US"/>
              </w:rPr>
              <w:t>I</w:t>
            </w:r>
            <w:r w:rsidR="00466CC2" w:rsidRPr="009924D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«О статусе судей в Российской Федерации» </w:t>
            </w:r>
            <w:r w:rsidR="00FE416D" w:rsidRPr="009924D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br/>
            </w:r>
            <w:r w:rsidR="00466CC2" w:rsidRPr="009924D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и Кодексом судейской этики</w:t>
            </w:r>
            <w:proofErr w:type="gramEnd"/>
          </w:p>
        </w:tc>
      </w:tr>
      <w:tr w:rsidR="0038770E" w:rsidRPr="009924DA" w:rsidTr="00933330">
        <w:trPr>
          <w:trHeight w:val="70"/>
          <w:tblCellSpacing w:w="5" w:type="nil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2E51D6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</w:t>
            </w:r>
            <w:r w:rsidR="0038770E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.1</w:t>
            </w:r>
            <w:r w:rsidR="003A5821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38770E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38770E" w:rsidP="0098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Обобщение практики рассмотрения обращений граждан и </w:t>
            </w:r>
            <w:r w:rsidR="00987664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организаций по фактам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E64673" w:rsidP="00E64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ОДПИ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38770E" w:rsidP="00644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D06A1B" w:rsidP="00632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AF71C7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овышение </w:t>
            </w:r>
            <w:r w:rsidR="0038770E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результативности </w:t>
            </w:r>
            <w:r w:rsidR="00CA2773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38770E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эффективности работы </w:t>
            </w:r>
            <w:r w:rsidR="00CA2773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38770E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с указанными обращениями</w:t>
            </w:r>
          </w:p>
        </w:tc>
      </w:tr>
    </w:tbl>
    <w:p w:rsidR="00A30E11" w:rsidRPr="009924DA" w:rsidRDefault="00A30E11" w:rsidP="009924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sectPr w:rsidR="00A30E11" w:rsidRPr="009924DA" w:rsidSect="00933330">
      <w:headerReference w:type="default" r:id="rId9"/>
      <w:pgSz w:w="16838" w:h="11906" w:orient="landscape" w:code="9"/>
      <w:pgMar w:top="1134" w:right="1134" w:bottom="113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297" w:rsidRDefault="005F6297" w:rsidP="00C966C5">
      <w:pPr>
        <w:spacing w:after="0" w:line="240" w:lineRule="auto"/>
      </w:pPr>
      <w:r>
        <w:separator/>
      </w:r>
    </w:p>
  </w:endnote>
  <w:endnote w:type="continuationSeparator" w:id="0">
    <w:p w:rsidR="005F6297" w:rsidRDefault="005F6297" w:rsidP="00C96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297" w:rsidRDefault="005F6297" w:rsidP="00C966C5">
      <w:pPr>
        <w:spacing w:after="0" w:line="240" w:lineRule="auto"/>
      </w:pPr>
      <w:r>
        <w:separator/>
      </w:r>
    </w:p>
  </w:footnote>
  <w:footnote w:type="continuationSeparator" w:id="0">
    <w:p w:rsidR="005F6297" w:rsidRDefault="005F6297" w:rsidP="00C96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D3D" w:rsidRPr="007F62F3" w:rsidRDefault="00490D3D">
    <w:pPr>
      <w:pStyle w:val="a7"/>
      <w:jc w:val="center"/>
      <w:rPr>
        <w:rFonts w:ascii="Times New Roman" w:hAnsi="Times New Roman"/>
      </w:rPr>
    </w:pPr>
    <w:r w:rsidRPr="007F62F3">
      <w:rPr>
        <w:rFonts w:ascii="Times New Roman" w:hAnsi="Times New Roman"/>
      </w:rPr>
      <w:fldChar w:fldCharType="begin"/>
    </w:r>
    <w:r w:rsidRPr="007F62F3">
      <w:rPr>
        <w:rFonts w:ascii="Times New Roman" w:hAnsi="Times New Roman"/>
      </w:rPr>
      <w:instrText>PAGE   \* MERGEFORMAT</w:instrText>
    </w:r>
    <w:r w:rsidRPr="007F62F3">
      <w:rPr>
        <w:rFonts w:ascii="Times New Roman" w:hAnsi="Times New Roman"/>
      </w:rPr>
      <w:fldChar w:fldCharType="separate"/>
    </w:r>
    <w:r w:rsidR="00DF4B1A">
      <w:rPr>
        <w:rFonts w:ascii="Times New Roman" w:hAnsi="Times New Roman"/>
        <w:noProof/>
      </w:rPr>
      <w:t>18</w:t>
    </w:r>
    <w:r w:rsidRPr="007F62F3">
      <w:rPr>
        <w:rFonts w:ascii="Times New Roman" w:hAnsi="Times New Roman"/>
      </w:rPr>
      <w:fldChar w:fldCharType="end"/>
    </w:r>
  </w:p>
  <w:p w:rsidR="00490D3D" w:rsidRDefault="00490D3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A15B77"/>
    <w:multiLevelType w:val="hybridMultilevel"/>
    <w:tmpl w:val="9D74D9A4"/>
    <w:lvl w:ilvl="0" w:tplc="D358884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75E"/>
    <w:rsid w:val="00000945"/>
    <w:rsid w:val="00001792"/>
    <w:rsid w:val="00002293"/>
    <w:rsid w:val="00004741"/>
    <w:rsid w:val="00005F52"/>
    <w:rsid w:val="00007C05"/>
    <w:rsid w:val="00010814"/>
    <w:rsid w:val="00012A9B"/>
    <w:rsid w:val="00012E0A"/>
    <w:rsid w:val="000143EE"/>
    <w:rsid w:val="000144DD"/>
    <w:rsid w:val="00015719"/>
    <w:rsid w:val="000162C5"/>
    <w:rsid w:val="00020A46"/>
    <w:rsid w:val="00022EB2"/>
    <w:rsid w:val="00024626"/>
    <w:rsid w:val="00025651"/>
    <w:rsid w:val="00026429"/>
    <w:rsid w:val="00027D2F"/>
    <w:rsid w:val="00032628"/>
    <w:rsid w:val="00032E12"/>
    <w:rsid w:val="0003396E"/>
    <w:rsid w:val="000352E1"/>
    <w:rsid w:val="000353E7"/>
    <w:rsid w:val="00035AC1"/>
    <w:rsid w:val="00036558"/>
    <w:rsid w:val="00036632"/>
    <w:rsid w:val="000372A1"/>
    <w:rsid w:val="0004030A"/>
    <w:rsid w:val="00040C14"/>
    <w:rsid w:val="00040FCB"/>
    <w:rsid w:val="00042BF8"/>
    <w:rsid w:val="000433A6"/>
    <w:rsid w:val="00050649"/>
    <w:rsid w:val="00050E62"/>
    <w:rsid w:val="00051405"/>
    <w:rsid w:val="00051C29"/>
    <w:rsid w:val="00052F25"/>
    <w:rsid w:val="0005307C"/>
    <w:rsid w:val="00053E75"/>
    <w:rsid w:val="0005432C"/>
    <w:rsid w:val="000572B2"/>
    <w:rsid w:val="00062760"/>
    <w:rsid w:val="00063892"/>
    <w:rsid w:val="0006475B"/>
    <w:rsid w:val="00064865"/>
    <w:rsid w:val="000648BF"/>
    <w:rsid w:val="00065173"/>
    <w:rsid w:val="00065454"/>
    <w:rsid w:val="000658C4"/>
    <w:rsid w:val="00065B54"/>
    <w:rsid w:val="000663FE"/>
    <w:rsid w:val="00066667"/>
    <w:rsid w:val="0007080C"/>
    <w:rsid w:val="000715CF"/>
    <w:rsid w:val="000717A4"/>
    <w:rsid w:val="00072E7A"/>
    <w:rsid w:val="0007383E"/>
    <w:rsid w:val="00074C68"/>
    <w:rsid w:val="000759AB"/>
    <w:rsid w:val="00077887"/>
    <w:rsid w:val="00080FFF"/>
    <w:rsid w:val="00081317"/>
    <w:rsid w:val="00081A43"/>
    <w:rsid w:val="000862C5"/>
    <w:rsid w:val="00087216"/>
    <w:rsid w:val="00090B0A"/>
    <w:rsid w:val="00091C35"/>
    <w:rsid w:val="00091EDB"/>
    <w:rsid w:val="00094587"/>
    <w:rsid w:val="00094CD0"/>
    <w:rsid w:val="0009585E"/>
    <w:rsid w:val="00095C7E"/>
    <w:rsid w:val="00097162"/>
    <w:rsid w:val="000A0EA8"/>
    <w:rsid w:val="000A2847"/>
    <w:rsid w:val="000A3177"/>
    <w:rsid w:val="000A4B7B"/>
    <w:rsid w:val="000A528A"/>
    <w:rsid w:val="000B0950"/>
    <w:rsid w:val="000B10CF"/>
    <w:rsid w:val="000B1C18"/>
    <w:rsid w:val="000B1D0A"/>
    <w:rsid w:val="000B23E1"/>
    <w:rsid w:val="000B26D3"/>
    <w:rsid w:val="000B2A18"/>
    <w:rsid w:val="000B2D79"/>
    <w:rsid w:val="000B45E2"/>
    <w:rsid w:val="000B532F"/>
    <w:rsid w:val="000B5AD8"/>
    <w:rsid w:val="000B6AF9"/>
    <w:rsid w:val="000C05CB"/>
    <w:rsid w:val="000C5B65"/>
    <w:rsid w:val="000C6D29"/>
    <w:rsid w:val="000C7403"/>
    <w:rsid w:val="000D0360"/>
    <w:rsid w:val="000D0BB8"/>
    <w:rsid w:val="000D28FD"/>
    <w:rsid w:val="000D3227"/>
    <w:rsid w:val="000D66DF"/>
    <w:rsid w:val="000D79E1"/>
    <w:rsid w:val="000E3A33"/>
    <w:rsid w:val="000E3A88"/>
    <w:rsid w:val="000E4C09"/>
    <w:rsid w:val="000E5C25"/>
    <w:rsid w:val="000E6909"/>
    <w:rsid w:val="000F17CD"/>
    <w:rsid w:val="000F60C6"/>
    <w:rsid w:val="00100851"/>
    <w:rsid w:val="00102458"/>
    <w:rsid w:val="001036C4"/>
    <w:rsid w:val="00103BC7"/>
    <w:rsid w:val="00105584"/>
    <w:rsid w:val="00106042"/>
    <w:rsid w:val="0011163E"/>
    <w:rsid w:val="00112428"/>
    <w:rsid w:val="00112F08"/>
    <w:rsid w:val="001158FB"/>
    <w:rsid w:val="001166A3"/>
    <w:rsid w:val="00117D46"/>
    <w:rsid w:val="00117DDD"/>
    <w:rsid w:val="001200F3"/>
    <w:rsid w:val="001205BE"/>
    <w:rsid w:val="00120D02"/>
    <w:rsid w:val="001210BC"/>
    <w:rsid w:val="00122094"/>
    <w:rsid w:val="00122381"/>
    <w:rsid w:val="00123357"/>
    <w:rsid w:val="00124037"/>
    <w:rsid w:val="00126450"/>
    <w:rsid w:val="00126A47"/>
    <w:rsid w:val="00126F46"/>
    <w:rsid w:val="001311F3"/>
    <w:rsid w:val="00132D34"/>
    <w:rsid w:val="00132D69"/>
    <w:rsid w:val="0013390A"/>
    <w:rsid w:val="0013391B"/>
    <w:rsid w:val="00135413"/>
    <w:rsid w:val="00136333"/>
    <w:rsid w:val="00137F81"/>
    <w:rsid w:val="0014054C"/>
    <w:rsid w:val="001409E6"/>
    <w:rsid w:val="00140F47"/>
    <w:rsid w:val="001422FA"/>
    <w:rsid w:val="00142651"/>
    <w:rsid w:val="00143344"/>
    <w:rsid w:val="00144D83"/>
    <w:rsid w:val="0014517F"/>
    <w:rsid w:val="00145B47"/>
    <w:rsid w:val="001465D5"/>
    <w:rsid w:val="00146E32"/>
    <w:rsid w:val="0015060B"/>
    <w:rsid w:val="00152987"/>
    <w:rsid w:val="00153DF4"/>
    <w:rsid w:val="00155B3C"/>
    <w:rsid w:val="0015685A"/>
    <w:rsid w:val="00160AF8"/>
    <w:rsid w:val="00163539"/>
    <w:rsid w:val="00163C52"/>
    <w:rsid w:val="00165A43"/>
    <w:rsid w:val="00165CBE"/>
    <w:rsid w:val="00166562"/>
    <w:rsid w:val="00167055"/>
    <w:rsid w:val="001670E1"/>
    <w:rsid w:val="001706BE"/>
    <w:rsid w:val="00170F77"/>
    <w:rsid w:val="00171AA9"/>
    <w:rsid w:val="00171E52"/>
    <w:rsid w:val="00171F57"/>
    <w:rsid w:val="00174981"/>
    <w:rsid w:val="00174DA5"/>
    <w:rsid w:val="00176B75"/>
    <w:rsid w:val="0017780E"/>
    <w:rsid w:val="00177EA6"/>
    <w:rsid w:val="00181251"/>
    <w:rsid w:val="00182011"/>
    <w:rsid w:val="001837B5"/>
    <w:rsid w:val="00183D49"/>
    <w:rsid w:val="001842DB"/>
    <w:rsid w:val="00187651"/>
    <w:rsid w:val="001906A1"/>
    <w:rsid w:val="00192B4E"/>
    <w:rsid w:val="00192BFE"/>
    <w:rsid w:val="001950D9"/>
    <w:rsid w:val="001A348F"/>
    <w:rsid w:val="001A442E"/>
    <w:rsid w:val="001A555F"/>
    <w:rsid w:val="001A715B"/>
    <w:rsid w:val="001A7925"/>
    <w:rsid w:val="001B2606"/>
    <w:rsid w:val="001B31F1"/>
    <w:rsid w:val="001B6266"/>
    <w:rsid w:val="001B6542"/>
    <w:rsid w:val="001B71DB"/>
    <w:rsid w:val="001B750D"/>
    <w:rsid w:val="001C15E4"/>
    <w:rsid w:val="001C2970"/>
    <w:rsid w:val="001C341B"/>
    <w:rsid w:val="001C3FDD"/>
    <w:rsid w:val="001C4001"/>
    <w:rsid w:val="001C5C05"/>
    <w:rsid w:val="001C65FD"/>
    <w:rsid w:val="001C6DCD"/>
    <w:rsid w:val="001C6F8F"/>
    <w:rsid w:val="001D04B0"/>
    <w:rsid w:val="001D0C5F"/>
    <w:rsid w:val="001D248C"/>
    <w:rsid w:val="001D2D8A"/>
    <w:rsid w:val="001D4B8F"/>
    <w:rsid w:val="001D4EE0"/>
    <w:rsid w:val="001D6C08"/>
    <w:rsid w:val="001D74C1"/>
    <w:rsid w:val="001E11AB"/>
    <w:rsid w:val="001E2698"/>
    <w:rsid w:val="001E26A9"/>
    <w:rsid w:val="001E429B"/>
    <w:rsid w:val="001E5665"/>
    <w:rsid w:val="001E77C7"/>
    <w:rsid w:val="001F1076"/>
    <w:rsid w:val="001F66B0"/>
    <w:rsid w:val="001F7729"/>
    <w:rsid w:val="00200A95"/>
    <w:rsid w:val="00201115"/>
    <w:rsid w:val="002018E5"/>
    <w:rsid w:val="002020D1"/>
    <w:rsid w:val="002025DD"/>
    <w:rsid w:val="00203722"/>
    <w:rsid w:val="00206F7B"/>
    <w:rsid w:val="002100A1"/>
    <w:rsid w:val="00210547"/>
    <w:rsid w:val="002107E0"/>
    <w:rsid w:val="00210880"/>
    <w:rsid w:val="00210D55"/>
    <w:rsid w:val="002138F9"/>
    <w:rsid w:val="002147EB"/>
    <w:rsid w:val="00216004"/>
    <w:rsid w:val="00216449"/>
    <w:rsid w:val="00217B50"/>
    <w:rsid w:val="00217BBE"/>
    <w:rsid w:val="00221B3E"/>
    <w:rsid w:val="00221D5D"/>
    <w:rsid w:val="00221FCB"/>
    <w:rsid w:val="00223866"/>
    <w:rsid w:val="0022410D"/>
    <w:rsid w:val="002248FC"/>
    <w:rsid w:val="00225486"/>
    <w:rsid w:val="002263CA"/>
    <w:rsid w:val="00227CCB"/>
    <w:rsid w:val="002300B8"/>
    <w:rsid w:val="00231B8B"/>
    <w:rsid w:val="0023242E"/>
    <w:rsid w:val="00232EEB"/>
    <w:rsid w:val="00234E4A"/>
    <w:rsid w:val="00235958"/>
    <w:rsid w:val="002410A3"/>
    <w:rsid w:val="00242768"/>
    <w:rsid w:val="00243278"/>
    <w:rsid w:val="00250FA9"/>
    <w:rsid w:val="00251B3F"/>
    <w:rsid w:val="00252A4E"/>
    <w:rsid w:val="00253005"/>
    <w:rsid w:val="0025431A"/>
    <w:rsid w:val="00255F50"/>
    <w:rsid w:val="00256C45"/>
    <w:rsid w:val="00257159"/>
    <w:rsid w:val="00260296"/>
    <w:rsid w:val="00260AC0"/>
    <w:rsid w:val="00261AC5"/>
    <w:rsid w:val="00261C52"/>
    <w:rsid w:val="00262C96"/>
    <w:rsid w:val="00270C56"/>
    <w:rsid w:val="002716C7"/>
    <w:rsid w:val="00272E0F"/>
    <w:rsid w:val="002733D1"/>
    <w:rsid w:val="00273FF9"/>
    <w:rsid w:val="00274B9F"/>
    <w:rsid w:val="00276560"/>
    <w:rsid w:val="0027782A"/>
    <w:rsid w:val="00277C2B"/>
    <w:rsid w:val="00277D40"/>
    <w:rsid w:val="0028123F"/>
    <w:rsid w:val="00282D16"/>
    <w:rsid w:val="00283986"/>
    <w:rsid w:val="0028460F"/>
    <w:rsid w:val="00284E95"/>
    <w:rsid w:val="002855C2"/>
    <w:rsid w:val="00285DF9"/>
    <w:rsid w:val="00287A97"/>
    <w:rsid w:val="002929C3"/>
    <w:rsid w:val="0029331F"/>
    <w:rsid w:val="00294F7F"/>
    <w:rsid w:val="0029528F"/>
    <w:rsid w:val="0029624C"/>
    <w:rsid w:val="00297617"/>
    <w:rsid w:val="00297F72"/>
    <w:rsid w:val="00297FDC"/>
    <w:rsid w:val="002A29BE"/>
    <w:rsid w:val="002A36BE"/>
    <w:rsid w:val="002A4795"/>
    <w:rsid w:val="002A4B8E"/>
    <w:rsid w:val="002A5218"/>
    <w:rsid w:val="002A5C19"/>
    <w:rsid w:val="002A6822"/>
    <w:rsid w:val="002B0BDE"/>
    <w:rsid w:val="002B1D75"/>
    <w:rsid w:val="002B4D92"/>
    <w:rsid w:val="002B5458"/>
    <w:rsid w:val="002B59A0"/>
    <w:rsid w:val="002B6D62"/>
    <w:rsid w:val="002B7C0D"/>
    <w:rsid w:val="002C1461"/>
    <w:rsid w:val="002C2D42"/>
    <w:rsid w:val="002C332E"/>
    <w:rsid w:val="002C39F6"/>
    <w:rsid w:val="002C56C4"/>
    <w:rsid w:val="002C63DD"/>
    <w:rsid w:val="002C6BBC"/>
    <w:rsid w:val="002D0A78"/>
    <w:rsid w:val="002D36BD"/>
    <w:rsid w:val="002D40DB"/>
    <w:rsid w:val="002D4ABD"/>
    <w:rsid w:val="002D676E"/>
    <w:rsid w:val="002D67A8"/>
    <w:rsid w:val="002D7247"/>
    <w:rsid w:val="002D795E"/>
    <w:rsid w:val="002E1379"/>
    <w:rsid w:val="002E1D2C"/>
    <w:rsid w:val="002E1F54"/>
    <w:rsid w:val="002E26C1"/>
    <w:rsid w:val="002E2D77"/>
    <w:rsid w:val="002E32A5"/>
    <w:rsid w:val="002E3455"/>
    <w:rsid w:val="002E3C86"/>
    <w:rsid w:val="002E51D6"/>
    <w:rsid w:val="002E6701"/>
    <w:rsid w:val="002E6CCC"/>
    <w:rsid w:val="002E784B"/>
    <w:rsid w:val="002F08F9"/>
    <w:rsid w:val="002F2191"/>
    <w:rsid w:val="002F23D9"/>
    <w:rsid w:val="002F3358"/>
    <w:rsid w:val="002F48DA"/>
    <w:rsid w:val="002F5E0C"/>
    <w:rsid w:val="002F6370"/>
    <w:rsid w:val="002F7732"/>
    <w:rsid w:val="003003EF"/>
    <w:rsid w:val="00300996"/>
    <w:rsid w:val="00302BA5"/>
    <w:rsid w:val="003037B4"/>
    <w:rsid w:val="00303E1D"/>
    <w:rsid w:val="00305BB1"/>
    <w:rsid w:val="00306646"/>
    <w:rsid w:val="00311C59"/>
    <w:rsid w:val="00311DD1"/>
    <w:rsid w:val="003135F9"/>
    <w:rsid w:val="003144AC"/>
    <w:rsid w:val="003157FC"/>
    <w:rsid w:val="00321D74"/>
    <w:rsid w:val="00322890"/>
    <w:rsid w:val="0032394B"/>
    <w:rsid w:val="00325594"/>
    <w:rsid w:val="00326C33"/>
    <w:rsid w:val="00326CA6"/>
    <w:rsid w:val="00330AB3"/>
    <w:rsid w:val="00330FBE"/>
    <w:rsid w:val="00332CD8"/>
    <w:rsid w:val="00333A06"/>
    <w:rsid w:val="00334D1C"/>
    <w:rsid w:val="00335F52"/>
    <w:rsid w:val="00336280"/>
    <w:rsid w:val="00336C6D"/>
    <w:rsid w:val="00337419"/>
    <w:rsid w:val="003378CA"/>
    <w:rsid w:val="003402C3"/>
    <w:rsid w:val="003413BF"/>
    <w:rsid w:val="00341DC8"/>
    <w:rsid w:val="00343A56"/>
    <w:rsid w:val="00343B9A"/>
    <w:rsid w:val="00343E62"/>
    <w:rsid w:val="00347BF7"/>
    <w:rsid w:val="0035370E"/>
    <w:rsid w:val="00354D21"/>
    <w:rsid w:val="00360148"/>
    <w:rsid w:val="0036075A"/>
    <w:rsid w:val="00360A49"/>
    <w:rsid w:val="0036204D"/>
    <w:rsid w:val="00364B3A"/>
    <w:rsid w:val="0036622B"/>
    <w:rsid w:val="003668CB"/>
    <w:rsid w:val="00367EAC"/>
    <w:rsid w:val="003706A0"/>
    <w:rsid w:val="003714E0"/>
    <w:rsid w:val="003728FB"/>
    <w:rsid w:val="00372F3F"/>
    <w:rsid w:val="00373F90"/>
    <w:rsid w:val="00375E8A"/>
    <w:rsid w:val="00377214"/>
    <w:rsid w:val="00381018"/>
    <w:rsid w:val="0038770E"/>
    <w:rsid w:val="00387C9B"/>
    <w:rsid w:val="00387F78"/>
    <w:rsid w:val="00390610"/>
    <w:rsid w:val="00390DAB"/>
    <w:rsid w:val="0039125B"/>
    <w:rsid w:val="0039178A"/>
    <w:rsid w:val="00392ECD"/>
    <w:rsid w:val="00394181"/>
    <w:rsid w:val="00394F5E"/>
    <w:rsid w:val="003A194D"/>
    <w:rsid w:val="003A2AF6"/>
    <w:rsid w:val="003A347F"/>
    <w:rsid w:val="003A3D59"/>
    <w:rsid w:val="003A42AE"/>
    <w:rsid w:val="003A4446"/>
    <w:rsid w:val="003A4607"/>
    <w:rsid w:val="003A5821"/>
    <w:rsid w:val="003B07CC"/>
    <w:rsid w:val="003B0BA0"/>
    <w:rsid w:val="003B1D94"/>
    <w:rsid w:val="003B30DC"/>
    <w:rsid w:val="003B3514"/>
    <w:rsid w:val="003B38FC"/>
    <w:rsid w:val="003B3B8D"/>
    <w:rsid w:val="003B4544"/>
    <w:rsid w:val="003B4DB4"/>
    <w:rsid w:val="003B66DF"/>
    <w:rsid w:val="003B6AB9"/>
    <w:rsid w:val="003B7673"/>
    <w:rsid w:val="003C0384"/>
    <w:rsid w:val="003C04B2"/>
    <w:rsid w:val="003C0AF7"/>
    <w:rsid w:val="003C2952"/>
    <w:rsid w:val="003C3619"/>
    <w:rsid w:val="003C6B4D"/>
    <w:rsid w:val="003C6D37"/>
    <w:rsid w:val="003C7C2A"/>
    <w:rsid w:val="003D2399"/>
    <w:rsid w:val="003D4325"/>
    <w:rsid w:val="003D601E"/>
    <w:rsid w:val="003D6A2C"/>
    <w:rsid w:val="003D7DEC"/>
    <w:rsid w:val="003E0978"/>
    <w:rsid w:val="003E0A0B"/>
    <w:rsid w:val="003E1152"/>
    <w:rsid w:val="003E15D9"/>
    <w:rsid w:val="003E18BB"/>
    <w:rsid w:val="003E416D"/>
    <w:rsid w:val="003E4F09"/>
    <w:rsid w:val="003E7675"/>
    <w:rsid w:val="003F0AA9"/>
    <w:rsid w:val="003F1388"/>
    <w:rsid w:val="003F1BAB"/>
    <w:rsid w:val="003F2E34"/>
    <w:rsid w:val="003F406E"/>
    <w:rsid w:val="003F42BB"/>
    <w:rsid w:val="003F5445"/>
    <w:rsid w:val="003F575A"/>
    <w:rsid w:val="003F76ED"/>
    <w:rsid w:val="003F7CE8"/>
    <w:rsid w:val="003F7E72"/>
    <w:rsid w:val="0040063B"/>
    <w:rsid w:val="004040CE"/>
    <w:rsid w:val="00404FE9"/>
    <w:rsid w:val="004051CF"/>
    <w:rsid w:val="00406024"/>
    <w:rsid w:val="00406069"/>
    <w:rsid w:val="00407006"/>
    <w:rsid w:val="00407A20"/>
    <w:rsid w:val="00410091"/>
    <w:rsid w:val="00411829"/>
    <w:rsid w:val="00412F28"/>
    <w:rsid w:val="00414CF6"/>
    <w:rsid w:val="00414F31"/>
    <w:rsid w:val="004151C8"/>
    <w:rsid w:val="004154A1"/>
    <w:rsid w:val="004155F1"/>
    <w:rsid w:val="00415A30"/>
    <w:rsid w:val="00415CCC"/>
    <w:rsid w:val="004200A8"/>
    <w:rsid w:val="00420238"/>
    <w:rsid w:val="00421890"/>
    <w:rsid w:val="00422DB3"/>
    <w:rsid w:val="004231B2"/>
    <w:rsid w:val="00425490"/>
    <w:rsid w:val="00425BD6"/>
    <w:rsid w:val="004263BD"/>
    <w:rsid w:val="00430DF9"/>
    <w:rsid w:val="004346E3"/>
    <w:rsid w:val="00434A62"/>
    <w:rsid w:val="00434D28"/>
    <w:rsid w:val="004359A4"/>
    <w:rsid w:val="00436B75"/>
    <w:rsid w:val="00437B47"/>
    <w:rsid w:val="004409B4"/>
    <w:rsid w:val="004415F0"/>
    <w:rsid w:val="004426AD"/>
    <w:rsid w:val="004526C3"/>
    <w:rsid w:val="0045418D"/>
    <w:rsid w:val="00454544"/>
    <w:rsid w:val="00454AC4"/>
    <w:rsid w:val="00455034"/>
    <w:rsid w:val="00455663"/>
    <w:rsid w:val="00460D17"/>
    <w:rsid w:val="004613D0"/>
    <w:rsid w:val="00461867"/>
    <w:rsid w:val="004633A3"/>
    <w:rsid w:val="00463DCF"/>
    <w:rsid w:val="004654FF"/>
    <w:rsid w:val="00466834"/>
    <w:rsid w:val="00466CC2"/>
    <w:rsid w:val="00470000"/>
    <w:rsid w:val="00470A55"/>
    <w:rsid w:val="00473AE1"/>
    <w:rsid w:val="004755C1"/>
    <w:rsid w:val="0048023A"/>
    <w:rsid w:val="004806E8"/>
    <w:rsid w:val="00481CAB"/>
    <w:rsid w:val="0048225C"/>
    <w:rsid w:val="00482543"/>
    <w:rsid w:val="004833EE"/>
    <w:rsid w:val="0048399E"/>
    <w:rsid w:val="00483AF7"/>
    <w:rsid w:val="004869AA"/>
    <w:rsid w:val="004879F0"/>
    <w:rsid w:val="00487DEB"/>
    <w:rsid w:val="00487F38"/>
    <w:rsid w:val="004905D1"/>
    <w:rsid w:val="00490D3D"/>
    <w:rsid w:val="004936E5"/>
    <w:rsid w:val="00494179"/>
    <w:rsid w:val="004945C4"/>
    <w:rsid w:val="004A01B5"/>
    <w:rsid w:val="004A074F"/>
    <w:rsid w:val="004A0B73"/>
    <w:rsid w:val="004A168A"/>
    <w:rsid w:val="004A3718"/>
    <w:rsid w:val="004A7163"/>
    <w:rsid w:val="004B0E43"/>
    <w:rsid w:val="004B18D0"/>
    <w:rsid w:val="004B4533"/>
    <w:rsid w:val="004B5848"/>
    <w:rsid w:val="004B7469"/>
    <w:rsid w:val="004B751A"/>
    <w:rsid w:val="004C0CCC"/>
    <w:rsid w:val="004C1B01"/>
    <w:rsid w:val="004C1C05"/>
    <w:rsid w:val="004C4054"/>
    <w:rsid w:val="004C41AE"/>
    <w:rsid w:val="004C4996"/>
    <w:rsid w:val="004C575E"/>
    <w:rsid w:val="004C748A"/>
    <w:rsid w:val="004C760C"/>
    <w:rsid w:val="004D03E6"/>
    <w:rsid w:val="004D0FAE"/>
    <w:rsid w:val="004D19E2"/>
    <w:rsid w:val="004D1EC1"/>
    <w:rsid w:val="004D258F"/>
    <w:rsid w:val="004D31B8"/>
    <w:rsid w:val="004D7B66"/>
    <w:rsid w:val="004E064E"/>
    <w:rsid w:val="004E0D9D"/>
    <w:rsid w:val="004E336D"/>
    <w:rsid w:val="004E3FC3"/>
    <w:rsid w:val="004E69D0"/>
    <w:rsid w:val="004F0115"/>
    <w:rsid w:val="004F02EE"/>
    <w:rsid w:val="004F153A"/>
    <w:rsid w:val="004F2DE3"/>
    <w:rsid w:val="004F2E7E"/>
    <w:rsid w:val="004F3040"/>
    <w:rsid w:val="004F736F"/>
    <w:rsid w:val="004F77C7"/>
    <w:rsid w:val="00501176"/>
    <w:rsid w:val="00501962"/>
    <w:rsid w:val="005021E7"/>
    <w:rsid w:val="00503967"/>
    <w:rsid w:val="00504160"/>
    <w:rsid w:val="00504DCA"/>
    <w:rsid w:val="00505CAF"/>
    <w:rsid w:val="005118BA"/>
    <w:rsid w:val="00511909"/>
    <w:rsid w:val="00511ABF"/>
    <w:rsid w:val="00511CC3"/>
    <w:rsid w:val="0051259E"/>
    <w:rsid w:val="0051284E"/>
    <w:rsid w:val="00514D69"/>
    <w:rsid w:val="00514E48"/>
    <w:rsid w:val="00517A46"/>
    <w:rsid w:val="00521EF9"/>
    <w:rsid w:val="00523012"/>
    <w:rsid w:val="005238BE"/>
    <w:rsid w:val="00526931"/>
    <w:rsid w:val="005272AE"/>
    <w:rsid w:val="00527951"/>
    <w:rsid w:val="005305C7"/>
    <w:rsid w:val="00534042"/>
    <w:rsid w:val="00540117"/>
    <w:rsid w:val="0054030E"/>
    <w:rsid w:val="00542102"/>
    <w:rsid w:val="005424E4"/>
    <w:rsid w:val="0054299B"/>
    <w:rsid w:val="00547D46"/>
    <w:rsid w:val="00553BED"/>
    <w:rsid w:val="005575BD"/>
    <w:rsid w:val="00557EE9"/>
    <w:rsid w:val="005614F0"/>
    <w:rsid w:val="00564628"/>
    <w:rsid w:val="00566AE0"/>
    <w:rsid w:val="00567CDB"/>
    <w:rsid w:val="00570226"/>
    <w:rsid w:val="00570844"/>
    <w:rsid w:val="0057097A"/>
    <w:rsid w:val="00570BBD"/>
    <w:rsid w:val="00570E0E"/>
    <w:rsid w:val="00571481"/>
    <w:rsid w:val="005735A3"/>
    <w:rsid w:val="0057371C"/>
    <w:rsid w:val="00574E7D"/>
    <w:rsid w:val="00575F75"/>
    <w:rsid w:val="005811CF"/>
    <w:rsid w:val="005829E7"/>
    <w:rsid w:val="00582D2C"/>
    <w:rsid w:val="00583040"/>
    <w:rsid w:val="0058527B"/>
    <w:rsid w:val="00585290"/>
    <w:rsid w:val="005856C2"/>
    <w:rsid w:val="005861BC"/>
    <w:rsid w:val="00587B41"/>
    <w:rsid w:val="00590BE0"/>
    <w:rsid w:val="005920DC"/>
    <w:rsid w:val="00593791"/>
    <w:rsid w:val="00594169"/>
    <w:rsid w:val="00594191"/>
    <w:rsid w:val="0059532C"/>
    <w:rsid w:val="00597139"/>
    <w:rsid w:val="005A135D"/>
    <w:rsid w:val="005A34D5"/>
    <w:rsid w:val="005A3A39"/>
    <w:rsid w:val="005A3D39"/>
    <w:rsid w:val="005B0921"/>
    <w:rsid w:val="005B32AA"/>
    <w:rsid w:val="005B5285"/>
    <w:rsid w:val="005B5729"/>
    <w:rsid w:val="005B7ACD"/>
    <w:rsid w:val="005C0E27"/>
    <w:rsid w:val="005C193A"/>
    <w:rsid w:val="005C1B7E"/>
    <w:rsid w:val="005C21E9"/>
    <w:rsid w:val="005C2D2F"/>
    <w:rsid w:val="005C4AE0"/>
    <w:rsid w:val="005C51B9"/>
    <w:rsid w:val="005D07BD"/>
    <w:rsid w:val="005D3458"/>
    <w:rsid w:val="005D3A6C"/>
    <w:rsid w:val="005D7088"/>
    <w:rsid w:val="005D7644"/>
    <w:rsid w:val="005E0C86"/>
    <w:rsid w:val="005E1D23"/>
    <w:rsid w:val="005E1E3F"/>
    <w:rsid w:val="005E2D55"/>
    <w:rsid w:val="005E33D4"/>
    <w:rsid w:val="005E5050"/>
    <w:rsid w:val="005E5802"/>
    <w:rsid w:val="005E66B1"/>
    <w:rsid w:val="005E7FB4"/>
    <w:rsid w:val="005F1E8A"/>
    <w:rsid w:val="005F407E"/>
    <w:rsid w:val="005F5427"/>
    <w:rsid w:val="005F6297"/>
    <w:rsid w:val="005F6C0A"/>
    <w:rsid w:val="005F775B"/>
    <w:rsid w:val="00601FAB"/>
    <w:rsid w:val="006025CD"/>
    <w:rsid w:val="00602928"/>
    <w:rsid w:val="006029D7"/>
    <w:rsid w:val="00602E31"/>
    <w:rsid w:val="00603FEE"/>
    <w:rsid w:val="006048C9"/>
    <w:rsid w:val="006070EF"/>
    <w:rsid w:val="00607382"/>
    <w:rsid w:val="0061092A"/>
    <w:rsid w:val="00610FD0"/>
    <w:rsid w:val="006110A0"/>
    <w:rsid w:val="0061161B"/>
    <w:rsid w:val="00611AD2"/>
    <w:rsid w:val="00612434"/>
    <w:rsid w:val="00613058"/>
    <w:rsid w:val="006143F0"/>
    <w:rsid w:val="0061602A"/>
    <w:rsid w:val="006178CA"/>
    <w:rsid w:val="00622B70"/>
    <w:rsid w:val="00623B16"/>
    <w:rsid w:val="00626A48"/>
    <w:rsid w:val="00630E3E"/>
    <w:rsid w:val="00631313"/>
    <w:rsid w:val="00631B1F"/>
    <w:rsid w:val="00631CA1"/>
    <w:rsid w:val="006323A4"/>
    <w:rsid w:val="00632624"/>
    <w:rsid w:val="006351F2"/>
    <w:rsid w:val="0063691E"/>
    <w:rsid w:val="00636EA3"/>
    <w:rsid w:val="00640177"/>
    <w:rsid w:val="006425C7"/>
    <w:rsid w:val="00642B37"/>
    <w:rsid w:val="00643A59"/>
    <w:rsid w:val="00644494"/>
    <w:rsid w:val="00644505"/>
    <w:rsid w:val="006449B1"/>
    <w:rsid w:val="0064600B"/>
    <w:rsid w:val="00647083"/>
    <w:rsid w:val="00647450"/>
    <w:rsid w:val="00650521"/>
    <w:rsid w:val="00651C57"/>
    <w:rsid w:val="00651D68"/>
    <w:rsid w:val="00654B02"/>
    <w:rsid w:val="00655C3A"/>
    <w:rsid w:val="00655F2A"/>
    <w:rsid w:val="00657AB4"/>
    <w:rsid w:val="00657D06"/>
    <w:rsid w:val="0066038D"/>
    <w:rsid w:val="0066183F"/>
    <w:rsid w:val="00661F2C"/>
    <w:rsid w:val="006620D9"/>
    <w:rsid w:val="00662A76"/>
    <w:rsid w:val="00662FCC"/>
    <w:rsid w:val="00663712"/>
    <w:rsid w:val="0066384A"/>
    <w:rsid w:val="00663D19"/>
    <w:rsid w:val="006648DD"/>
    <w:rsid w:val="00665537"/>
    <w:rsid w:val="006659A9"/>
    <w:rsid w:val="00666F29"/>
    <w:rsid w:val="00667B16"/>
    <w:rsid w:val="00670068"/>
    <w:rsid w:val="00672784"/>
    <w:rsid w:val="00675B5E"/>
    <w:rsid w:val="0067653A"/>
    <w:rsid w:val="006770A6"/>
    <w:rsid w:val="00680D36"/>
    <w:rsid w:val="00683306"/>
    <w:rsid w:val="00683677"/>
    <w:rsid w:val="006853ED"/>
    <w:rsid w:val="0068543B"/>
    <w:rsid w:val="00685D43"/>
    <w:rsid w:val="00687B85"/>
    <w:rsid w:val="00687C4D"/>
    <w:rsid w:val="00691EB1"/>
    <w:rsid w:val="00692558"/>
    <w:rsid w:val="006949D3"/>
    <w:rsid w:val="00695343"/>
    <w:rsid w:val="006953CF"/>
    <w:rsid w:val="00696343"/>
    <w:rsid w:val="006967A5"/>
    <w:rsid w:val="006978DB"/>
    <w:rsid w:val="006A16DE"/>
    <w:rsid w:val="006A30DB"/>
    <w:rsid w:val="006A3195"/>
    <w:rsid w:val="006A34A7"/>
    <w:rsid w:val="006A429A"/>
    <w:rsid w:val="006A58EC"/>
    <w:rsid w:val="006A5D6E"/>
    <w:rsid w:val="006A6E47"/>
    <w:rsid w:val="006B12E3"/>
    <w:rsid w:val="006B1834"/>
    <w:rsid w:val="006B3EEA"/>
    <w:rsid w:val="006B4A9C"/>
    <w:rsid w:val="006B621D"/>
    <w:rsid w:val="006B6A9F"/>
    <w:rsid w:val="006B7438"/>
    <w:rsid w:val="006B7716"/>
    <w:rsid w:val="006B7A62"/>
    <w:rsid w:val="006C27BB"/>
    <w:rsid w:val="006C41ED"/>
    <w:rsid w:val="006C6895"/>
    <w:rsid w:val="006C716E"/>
    <w:rsid w:val="006D382A"/>
    <w:rsid w:val="006D4F5D"/>
    <w:rsid w:val="006D59B0"/>
    <w:rsid w:val="006D696B"/>
    <w:rsid w:val="006D74A2"/>
    <w:rsid w:val="006D78ED"/>
    <w:rsid w:val="006E0138"/>
    <w:rsid w:val="006E03A1"/>
    <w:rsid w:val="006E1ADB"/>
    <w:rsid w:val="006E2F5F"/>
    <w:rsid w:val="006E707A"/>
    <w:rsid w:val="006E7359"/>
    <w:rsid w:val="006F1640"/>
    <w:rsid w:val="006F2D70"/>
    <w:rsid w:val="006F3164"/>
    <w:rsid w:val="006F6D62"/>
    <w:rsid w:val="006F7490"/>
    <w:rsid w:val="007000F1"/>
    <w:rsid w:val="00700C0B"/>
    <w:rsid w:val="00701FCB"/>
    <w:rsid w:val="00702989"/>
    <w:rsid w:val="00703AF9"/>
    <w:rsid w:val="00707E3F"/>
    <w:rsid w:val="007100FA"/>
    <w:rsid w:val="007108BB"/>
    <w:rsid w:val="00710A97"/>
    <w:rsid w:val="00710E4B"/>
    <w:rsid w:val="00711383"/>
    <w:rsid w:val="0071149C"/>
    <w:rsid w:val="00712145"/>
    <w:rsid w:val="007145B0"/>
    <w:rsid w:val="0071477D"/>
    <w:rsid w:val="007167AE"/>
    <w:rsid w:val="00716A9B"/>
    <w:rsid w:val="00716C4C"/>
    <w:rsid w:val="00716FA1"/>
    <w:rsid w:val="00717A2F"/>
    <w:rsid w:val="00717CDF"/>
    <w:rsid w:val="0072058B"/>
    <w:rsid w:val="0072159A"/>
    <w:rsid w:val="00722623"/>
    <w:rsid w:val="00722953"/>
    <w:rsid w:val="00731314"/>
    <w:rsid w:val="00731B30"/>
    <w:rsid w:val="00734FB9"/>
    <w:rsid w:val="0073775B"/>
    <w:rsid w:val="007422BD"/>
    <w:rsid w:val="00745DBC"/>
    <w:rsid w:val="0074753F"/>
    <w:rsid w:val="007526A0"/>
    <w:rsid w:val="007535AB"/>
    <w:rsid w:val="00753A63"/>
    <w:rsid w:val="00753B1D"/>
    <w:rsid w:val="0075598E"/>
    <w:rsid w:val="00755F8B"/>
    <w:rsid w:val="00757202"/>
    <w:rsid w:val="0076042C"/>
    <w:rsid w:val="00762C40"/>
    <w:rsid w:val="00764E15"/>
    <w:rsid w:val="007650BF"/>
    <w:rsid w:val="007655A0"/>
    <w:rsid w:val="0076678A"/>
    <w:rsid w:val="007700E0"/>
    <w:rsid w:val="007701EE"/>
    <w:rsid w:val="00772E77"/>
    <w:rsid w:val="00773ADC"/>
    <w:rsid w:val="00774FB8"/>
    <w:rsid w:val="007752B2"/>
    <w:rsid w:val="00776834"/>
    <w:rsid w:val="0077753B"/>
    <w:rsid w:val="0077774E"/>
    <w:rsid w:val="00777BD5"/>
    <w:rsid w:val="00780D23"/>
    <w:rsid w:val="007817F8"/>
    <w:rsid w:val="00781995"/>
    <w:rsid w:val="00783A80"/>
    <w:rsid w:val="007841B3"/>
    <w:rsid w:val="00784547"/>
    <w:rsid w:val="00786B12"/>
    <w:rsid w:val="00786C99"/>
    <w:rsid w:val="007876E2"/>
    <w:rsid w:val="00787F96"/>
    <w:rsid w:val="00790B5F"/>
    <w:rsid w:val="00792C44"/>
    <w:rsid w:val="00793BB6"/>
    <w:rsid w:val="0079499A"/>
    <w:rsid w:val="00795292"/>
    <w:rsid w:val="0079762E"/>
    <w:rsid w:val="007A000E"/>
    <w:rsid w:val="007A18F3"/>
    <w:rsid w:val="007A2770"/>
    <w:rsid w:val="007A382A"/>
    <w:rsid w:val="007A4F3B"/>
    <w:rsid w:val="007A5D4B"/>
    <w:rsid w:val="007A6221"/>
    <w:rsid w:val="007A6840"/>
    <w:rsid w:val="007A69C7"/>
    <w:rsid w:val="007A7802"/>
    <w:rsid w:val="007A79FC"/>
    <w:rsid w:val="007A7FD3"/>
    <w:rsid w:val="007B00A0"/>
    <w:rsid w:val="007B14A6"/>
    <w:rsid w:val="007B1665"/>
    <w:rsid w:val="007B4019"/>
    <w:rsid w:val="007B7F75"/>
    <w:rsid w:val="007B7F9A"/>
    <w:rsid w:val="007C0304"/>
    <w:rsid w:val="007C29B8"/>
    <w:rsid w:val="007C343F"/>
    <w:rsid w:val="007C4375"/>
    <w:rsid w:val="007C4948"/>
    <w:rsid w:val="007C50AD"/>
    <w:rsid w:val="007C61CE"/>
    <w:rsid w:val="007C6B21"/>
    <w:rsid w:val="007C7588"/>
    <w:rsid w:val="007D00A4"/>
    <w:rsid w:val="007D0942"/>
    <w:rsid w:val="007D0C87"/>
    <w:rsid w:val="007D0EF9"/>
    <w:rsid w:val="007D5E2E"/>
    <w:rsid w:val="007D7534"/>
    <w:rsid w:val="007D7C85"/>
    <w:rsid w:val="007E50C5"/>
    <w:rsid w:val="007E6C08"/>
    <w:rsid w:val="007F13C5"/>
    <w:rsid w:val="007F15D8"/>
    <w:rsid w:val="007F1692"/>
    <w:rsid w:val="007F5F59"/>
    <w:rsid w:val="007F62F3"/>
    <w:rsid w:val="008001DA"/>
    <w:rsid w:val="0080025D"/>
    <w:rsid w:val="00804CA5"/>
    <w:rsid w:val="00804E73"/>
    <w:rsid w:val="008060DE"/>
    <w:rsid w:val="00810993"/>
    <w:rsid w:val="00811332"/>
    <w:rsid w:val="00811959"/>
    <w:rsid w:val="00812AF7"/>
    <w:rsid w:val="00813DEF"/>
    <w:rsid w:val="00816E36"/>
    <w:rsid w:val="008205C5"/>
    <w:rsid w:val="008224E4"/>
    <w:rsid w:val="00822613"/>
    <w:rsid w:val="00822D40"/>
    <w:rsid w:val="00824689"/>
    <w:rsid w:val="00827B79"/>
    <w:rsid w:val="00830930"/>
    <w:rsid w:val="00831D78"/>
    <w:rsid w:val="00832482"/>
    <w:rsid w:val="008327CB"/>
    <w:rsid w:val="0084237B"/>
    <w:rsid w:val="00844417"/>
    <w:rsid w:val="008449C3"/>
    <w:rsid w:val="00850137"/>
    <w:rsid w:val="008502BB"/>
    <w:rsid w:val="00852B97"/>
    <w:rsid w:val="00854F9D"/>
    <w:rsid w:val="008563B1"/>
    <w:rsid w:val="00856DCF"/>
    <w:rsid w:val="008579D7"/>
    <w:rsid w:val="00861918"/>
    <w:rsid w:val="00861C0C"/>
    <w:rsid w:val="008623C6"/>
    <w:rsid w:val="00864006"/>
    <w:rsid w:val="00864A2E"/>
    <w:rsid w:val="00864C87"/>
    <w:rsid w:val="00864D95"/>
    <w:rsid w:val="008654FE"/>
    <w:rsid w:val="00867D05"/>
    <w:rsid w:val="008708A0"/>
    <w:rsid w:val="008712E4"/>
    <w:rsid w:val="00872681"/>
    <w:rsid w:val="00872D47"/>
    <w:rsid w:val="00876A24"/>
    <w:rsid w:val="00881AE3"/>
    <w:rsid w:val="0088267A"/>
    <w:rsid w:val="008843D3"/>
    <w:rsid w:val="00885B39"/>
    <w:rsid w:val="0089114E"/>
    <w:rsid w:val="00893DC7"/>
    <w:rsid w:val="00895CE3"/>
    <w:rsid w:val="008969D3"/>
    <w:rsid w:val="008A0ED2"/>
    <w:rsid w:val="008A15B7"/>
    <w:rsid w:val="008A2F4E"/>
    <w:rsid w:val="008A487B"/>
    <w:rsid w:val="008A559A"/>
    <w:rsid w:val="008A5EEE"/>
    <w:rsid w:val="008A6676"/>
    <w:rsid w:val="008A7C07"/>
    <w:rsid w:val="008B0FD6"/>
    <w:rsid w:val="008B2595"/>
    <w:rsid w:val="008B28F2"/>
    <w:rsid w:val="008B3AE5"/>
    <w:rsid w:val="008B5290"/>
    <w:rsid w:val="008B6AEB"/>
    <w:rsid w:val="008C0B8B"/>
    <w:rsid w:val="008C1916"/>
    <w:rsid w:val="008C1A43"/>
    <w:rsid w:val="008C327F"/>
    <w:rsid w:val="008C4BF7"/>
    <w:rsid w:val="008C5047"/>
    <w:rsid w:val="008C59E0"/>
    <w:rsid w:val="008C6113"/>
    <w:rsid w:val="008C6AC4"/>
    <w:rsid w:val="008D177A"/>
    <w:rsid w:val="008D2A37"/>
    <w:rsid w:val="008D372A"/>
    <w:rsid w:val="008D3C83"/>
    <w:rsid w:val="008D7D1A"/>
    <w:rsid w:val="008E2255"/>
    <w:rsid w:val="008E2D51"/>
    <w:rsid w:val="008E3371"/>
    <w:rsid w:val="008E355F"/>
    <w:rsid w:val="008E5681"/>
    <w:rsid w:val="008E6A9B"/>
    <w:rsid w:val="008E78A1"/>
    <w:rsid w:val="008E7C39"/>
    <w:rsid w:val="008F1A1E"/>
    <w:rsid w:val="008F2636"/>
    <w:rsid w:val="008F3B3F"/>
    <w:rsid w:val="008F45B5"/>
    <w:rsid w:val="008F4BD4"/>
    <w:rsid w:val="008F528E"/>
    <w:rsid w:val="008F5F7E"/>
    <w:rsid w:val="008F7BBA"/>
    <w:rsid w:val="00901233"/>
    <w:rsid w:val="009019D6"/>
    <w:rsid w:val="00901BC6"/>
    <w:rsid w:val="00902E02"/>
    <w:rsid w:val="00904844"/>
    <w:rsid w:val="00905CAD"/>
    <w:rsid w:val="0090663D"/>
    <w:rsid w:val="00912746"/>
    <w:rsid w:val="009128F4"/>
    <w:rsid w:val="00913009"/>
    <w:rsid w:val="00914542"/>
    <w:rsid w:val="0091522A"/>
    <w:rsid w:val="0091593F"/>
    <w:rsid w:val="0091653F"/>
    <w:rsid w:val="0091656E"/>
    <w:rsid w:val="00920B88"/>
    <w:rsid w:val="0092427C"/>
    <w:rsid w:val="00927276"/>
    <w:rsid w:val="00927441"/>
    <w:rsid w:val="009315A7"/>
    <w:rsid w:val="00932C9E"/>
    <w:rsid w:val="00933275"/>
    <w:rsid w:val="00933330"/>
    <w:rsid w:val="0093529A"/>
    <w:rsid w:val="0093701E"/>
    <w:rsid w:val="0094110D"/>
    <w:rsid w:val="00941A26"/>
    <w:rsid w:val="00942795"/>
    <w:rsid w:val="00942CFB"/>
    <w:rsid w:val="00944ACC"/>
    <w:rsid w:val="009514BB"/>
    <w:rsid w:val="009516E4"/>
    <w:rsid w:val="00951C83"/>
    <w:rsid w:val="00951DC0"/>
    <w:rsid w:val="00951EAB"/>
    <w:rsid w:val="00954312"/>
    <w:rsid w:val="00955370"/>
    <w:rsid w:val="00956802"/>
    <w:rsid w:val="00956B3D"/>
    <w:rsid w:val="00956BBC"/>
    <w:rsid w:val="00957CF9"/>
    <w:rsid w:val="009614DD"/>
    <w:rsid w:val="009619CD"/>
    <w:rsid w:val="00966947"/>
    <w:rsid w:val="00966AA6"/>
    <w:rsid w:val="0096716D"/>
    <w:rsid w:val="00967C87"/>
    <w:rsid w:val="0097093D"/>
    <w:rsid w:val="00970D6A"/>
    <w:rsid w:val="009712A1"/>
    <w:rsid w:val="00971B3C"/>
    <w:rsid w:val="009725EE"/>
    <w:rsid w:val="00973C3C"/>
    <w:rsid w:val="00974AAD"/>
    <w:rsid w:val="009756C9"/>
    <w:rsid w:val="00976B90"/>
    <w:rsid w:val="00976C5D"/>
    <w:rsid w:val="00980593"/>
    <w:rsid w:val="00980D8C"/>
    <w:rsid w:val="009810B9"/>
    <w:rsid w:val="00981968"/>
    <w:rsid w:val="00982BC0"/>
    <w:rsid w:val="00984CA6"/>
    <w:rsid w:val="00985516"/>
    <w:rsid w:val="00985D3A"/>
    <w:rsid w:val="00986B7A"/>
    <w:rsid w:val="0098703D"/>
    <w:rsid w:val="00987664"/>
    <w:rsid w:val="009924DA"/>
    <w:rsid w:val="00993558"/>
    <w:rsid w:val="00994E24"/>
    <w:rsid w:val="009970AF"/>
    <w:rsid w:val="00997C13"/>
    <w:rsid w:val="009A1200"/>
    <w:rsid w:val="009A1B64"/>
    <w:rsid w:val="009A268D"/>
    <w:rsid w:val="009A316F"/>
    <w:rsid w:val="009A35CB"/>
    <w:rsid w:val="009A3BF9"/>
    <w:rsid w:val="009A44B4"/>
    <w:rsid w:val="009A6EC6"/>
    <w:rsid w:val="009A7D5B"/>
    <w:rsid w:val="009B03A8"/>
    <w:rsid w:val="009B0CEF"/>
    <w:rsid w:val="009B12ED"/>
    <w:rsid w:val="009B13EF"/>
    <w:rsid w:val="009B2020"/>
    <w:rsid w:val="009B46A2"/>
    <w:rsid w:val="009B4AEB"/>
    <w:rsid w:val="009B5D0F"/>
    <w:rsid w:val="009B6FA5"/>
    <w:rsid w:val="009C001A"/>
    <w:rsid w:val="009C0025"/>
    <w:rsid w:val="009C0F87"/>
    <w:rsid w:val="009C27C5"/>
    <w:rsid w:val="009C318C"/>
    <w:rsid w:val="009C3B0E"/>
    <w:rsid w:val="009C51B3"/>
    <w:rsid w:val="009D22ED"/>
    <w:rsid w:val="009D255A"/>
    <w:rsid w:val="009D2B8C"/>
    <w:rsid w:val="009D3487"/>
    <w:rsid w:val="009D37C1"/>
    <w:rsid w:val="009D3D56"/>
    <w:rsid w:val="009D65C7"/>
    <w:rsid w:val="009E1663"/>
    <w:rsid w:val="009E1F99"/>
    <w:rsid w:val="009E3FD0"/>
    <w:rsid w:val="009E6201"/>
    <w:rsid w:val="009E7CF3"/>
    <w:rsid w:val="009F098D"/>
    <w:rsid w:val="009F172A"/>
    <w:rsid w:val="009F3A60"/>
    <w:rsid w:val="009F42ED"/>
    <w:rsid w:val="009F47B7"/>
    <w:rsid w:val="009F701E"/>
    <w:rsid w:val="009F7731"/>
    <w:rsid w:val="00A00953"/>
    <w:rsid w:val="00A0235E"/>
    <w:rsid w:val="00A02FC7"/>
    <w:rsid w:val="00A04D3D"/>
    <w:rsid w:val="00A05F71"/>
    <w:rsid w:val="00A06582"/>
    <w:rsid w:val="00A07555"/>
    <w:rsid w:val="00A07B37"/>
    <w:rsid w:val="00A10A06"/>
    <w:rsid w:val="00A120BC"/>
    <w:rsid w:val="00A13643"/>
    <w:rsid w:val="00A14514"/>
    <w:rsid w:val="00A150BE"/>
    <w:rsid w:val="00A1553E"/>
    <w:rsid w:val="00A15C50"/>
    <w:rsid w:val="00A16430"/>
    <w:rsid w:val="00A20207"/>
    <w:rsid w:val="00A203E2"/>
    <w:rsid w:val="00A2127A"/>
    <w:rsid w:val="00A22AA0"/>
    <w:rsid w:val="00A22D6D"/>
    <w:rsid w:val="00A23C91"/>
    <w:rsid w:val="00A26DCA"/>
    <w:rsid w:val="00A278A0"/>
    <w:rsid w:val="00A27C2C"/>
    <w:rsid w:val="00A30E11"/>
    <w:rsid w:val="00A31D65"/>
    <w:rsid w:val="00A337A9"/>
    <w:rsid w:val="00A34305"/>
    <w:rsid w:val="00A365C3"/>
    <w:rsid w:val="00A41C67"/>
    <w:rsid w:val="00A430C5"/>
    <w:rsid w:val="00A440DC"/>
    <w:rsid w:val="00A44A3D"/>
    <w:rsid w:val="00A44B05"/>
    <w:rsid w:val="00A454AF"/>
    <w:rsid w:val="00A462D8"/>
    <w:rsid w:val="00A46CE8"/>
    <w:rsid w:val="00A50B4A"/>
    <w:rsid w:val="00A50DC8"/>
    <w:rsid w:val="00A510EF"/>
    <w:rsid w:val="00A525EF"/>
    <w:rsid w:val="00A5322B"/>
    <w:rsid w:val="00A54B94"/>
    <w:rsid w:val="00A558E7"/>
    <w:rsid w:val="00A55E97"/>
    <w:rsid w:val="00A56A57"/>
    <w:rsid w:val="00A6016B"/>
    <w:rsid w:val="00A60230"/>
    <w:rsid w:val="00A60904"/>
    <w:rsid w:val="00A61C17"/>
    <w:rsid w:val="00A61F5E"/>
    <w:rsid w:val="00A62104"/>
    <w:rsid w:val="00A6341E"/>
    <w:rsid w:val="00A645BC"/>
    <w:rsid w:val="00A66C52"/>
    <w:rsid w:val="00A67178"/>
    <w:rsid w:val="00A71C47"/>
    <w:rsid w:val="00A72231"/>
    <w:rsid w:val="00A7238B"/>
    <w:rsid w:val="00A737A3"/>
    <w:rsid w:val="00A773B7"/>
    <w:rsid w:val="00A773DE"/>
    <w:rsid w:val="00A83ED2"/>
    <w:rsid w:val="00A850D9"/>
    <w:rsid w:val="00A87F3A"/>
    <w:rsid w:val="00A90132"/>
    <w:rsid w:val="00A92061"/>
    <w:rsid w:val="00A93073"/>
    <w:rsid w:val="00A96686"/>
    <w:rsid w:val="00A96C06"/>
    <w:rsid w:val="00A975B2"/>
    <w:rsid w:val="00AA0701"/>
    <w:rsid w:val="00AA0A5F"/>
    <w:rsid w:val="00AA1156"/>
    <w:rsid w:val="00AA1F90"/>
    <w:rsid w:val="00AA4E10"/>
    <w:rsid w:val="00AA5B48"/>
    <w:rsid w:val="00AA6777"/>
    <w:rsid w:val="00AA6781"/>
    <w:rsid w:val="00AA6BF3"/>
    <w:rsid w:val="00AA7510"/>
    <w:rsid w:val="00AB01AF"/>
    <w:rsid w:val="00AB1888"/>
    <w:rsid w:val="00AB3798"/>
    <w:rsid w:val="00AB611B"/>
    <w:rsid w:val="00AB66CB"/>
    <w:rsid w:val="00AB6A0F"/>
    <w:rsid w:val="00AB6FF4"/>
    <w:rsid w:val="00AC0137"/>
    <w:rsid w:val="00AC12B9"/>
    <w:rsid w:val="00AC1E2C"/>
    <w:rsid w:val="00AC42E2"/>
    <w:rsid w:val="00AC5572"/>
    <w:rsid w:val="00AC60DD"/>
    <w:rsid w:val="00AD413A"/>
    <w:rsid w:val="00AD540C"/>
    <w:rsid w:val="00AD54D8"/>
    <w:rsid w:val="00AD5EF4"/>
    <w:rsid w:val="00AD7269"/>
    <w:rsid w:val="00AE0A94"/>
    <w:rsid w:val="00AE1AAF"/>
    <w:rsid w:val="00AE2AE7"/>
    <w:rsid w:val="00AE318D"/>
    <w:rsid w:val="00AE448B"/>
    <w:rsid w:val="00AE4F44"/>
    <w:rsid w:val="00AE51B7"/>
    <w:rsid w:val="00AF0236"/>
    <w:rsid w:val="00AF20BB"/>
    <w:rsid w:val="00AF522C"/>
    <w:rsid w:val="00AF6986"/>
    <w:rsid w:val="00AF6FB7"/>
    <w:rsid w:val="00AF706E"/>
    <w:rsid w:val="00AF71C7"/>
    <w:rsid w:val="00B00A87"/>
    <w:rsid w:val="00B0133B"/>
    <w:rsid w:val="00B0249E"/>
    <w:rsid w:val="00B02A46"/>
    <w:rsid w:val="00B03DB8"/>
    <w:rsid w:val="00B050F3"/>
    <w:rsid w:val="00B0551E"/>
    <w:rsid w:val="00B07614"/>
    <w:rsid w:val="00B10101"/>
    <w:rsid w:val="00B10B1E"/>
    <w:rsid w:val="00B1148E"/>
    <w:rsid w:val="00B12F96"/>
    <w:rsid w:val="00B13473"/>
    <w:rsid w:val="00B13E08"/>
    <w:rsid w:val="00B142E2"/>
    <w:rsid w:val="00B143E7"/>
    <w:rsid w:val="00B17101"/>
    <w:rsid w:val="00B21297"/>
    <w:rsid w:val="00B21A13"/>
    <w:rsid w:val="00B24129"/>
    <w:rsid w:val="00B2526E"/>
    <w:rsid w:val="00B255E6"/>
    <w:rsid w:val="00B26FBD"/>
    <w:rsid w:val="00B31CEA"/>
    <w:rsid w:val="00B33C44"/>
    <w:rsid w:val="00B33F0A"/>
    <w:rsid w:val="00B355E3"/>
    <w:rsid w:val="00B40FC6"/>
    <w:rsid w:val="00B43050"/>
    <w:rsid w:val="00B4377D"/>
    <w:rsid w:val="00B440CD"/>
    <w:rsid w:val="00B51ED1"/>
    <w:rsid w:val="00B54746"/>
    <w:rsid w:val="00B6069D"/>
    <w:rsid w:val="00B60B68"/>
    <w:rsid w:val="00B60D72"/>
    <w:rsid w:val="00B6210E"/>
    <w:rsid w:val="00B622A3"/>
    <w:rsid w:val="00B62650"/>
    <w:rsid w:val="00B64BF1"/>
    <w:rsid w:val="00B70B60"/>
    <w:rsid w:val="00B7216B"/>
    <w:rsid w:val="00B7339F"/>
    <w:rsid w:val="00B733EE"/>
    <w:rsid w:val="00B75D02"/>
    <w:rsid w:val="00B7604C"/>
    <w:rsid w:val="00B8132A"/>
    <w:rsid w:val="00B81C2A"/>
    <w:rsid w:val="00B82355"/>
    <w:rsid w:val="00B82CB6"/>
    <w:rsid w:val="00B83B09"/>
    <w:rsid w:val="00B843FC"/>
    <w:rsid w:val="00B8493F"/>
    <w:rsid w:val="00B86532"/>
    <w:rsid w:val="00B865F9"/>
    <w:rsid w:val="00B86753"/>
    <w:rsid w:val="00B870EA"/>
    <w:rsid w:val="00B91095"/>
    <w:rsid w:val="00B94E81"/>
    <w:rsid w:val="00B95505"/>
    <w:rsid w:val="00B95A30"/>
    <w:rsid w:val="00B97B31"/>
    <w:rsid w:val="00B97D35"/>
    <w:rsid w:val="00BA0032"/>
    <w:rsid w:val="00BA181C"/>
    <w:rsid w:val="00BA28B2"/>
    <w:rsid w:val="00BA2CAD"/>
    <w:rsid w:val="00BA42AD"/>
    <w:rsid w:val="00BA4D82"/>
    <w:rsid w:val="00BA7BBC"/>
    <w:rsid w:val="00BB08F4"/>
    <w:rsid w:val="00BB16F6"/>
    <w:rsid w:val="00BB30A3"/>
    <w:rsid w:val="00BB37FA"/>
    <w:rsid w:val="00BB6783"/>
    <w:rsid w:val="00BB6B6A"/>
    <w:rsid w:val="00BC0379"/>
    <w:rsid w:val="00BC04E7"/>
    <w:rsid w:val="00BC0BD2"/>
    <w:rsid w:val="00BC159C"/>
    <w:rsid w:val="00BC16FD"/>
    <w:rsid w:val="00BC1CC9"/>
    <w:rsid w:val="00BC1E0A"/>
    <w:rsid w:val="00BC2EDA"/>
    <w:rsid w:val="00BC32CD"/>
    <w:rsid w:val="00BC3504"/>
    <w:rsid w:val="00BC6BB6"/>
    <w:rsid w:val="00BC79FF"/>
    <w:rsid w:val="00BC7F72"/>
    <w:rsid w:val="00BD15DB"/>
    <w:rsid w:val="00BD383C"/>
    <w:rsid w:val="00BD3C33"/>
    <w:rsid w:val="00BD48AF"/>
    <w:rsid w:val="00BD67E1"/>
    <w:rsid w:val="00BD6AE2"/>
    <w:rsid w:val="00BE0BD4"/>
    <w:rsid w:val="00BE173E"/>
    <w:rsid w:val="00BE216C"/>
    <w:rsid w:val="00BE444A"/>
    <w:rsid w:val="00BE4947"/>
    <w:rsid w:val="00BE5DFF"/>
    <w:rsid w:val="00BE680C"/>
    <w:rsid w:val="00BE7812"/>
    <w:rsid w:val="00BE7A0C"/>
    <w:rsid w:val="00BF31DB"/>
    <w:rsid w:val="00BF3719"/>
    <w:rsid w:val="00BF4AF1"/>
    <w:rsid w:val="00BF6484"/>
    <w:rsid w:val="00BF709F"/>
    <w:rsid w:val="00C0080A"/>
    <w:rsid w:val="00C00C44"/>
    <w:rsid w:val="00C025F7"/>
    <w:rsid w:val="00C03DD6"/>
    <w:rsid w:val="00C05700"/>
    <w:rsid w:val="00C05C45"/>
    <w:rsid w:val="00C07F8A"/>
    <w:rsid w:val="00C102CC"/>
    <w:rsid w:val="00C13BED"/>
    <w:rsid w:val="00C205BD"/>
    <w:rsid w:val="00C216D4"/>
    <w:rsid w:val="00C21944"/>
    <w:rsid w:val="00C21E20"/>
    <w:rsid w:val="00C242DF"/>
    <w:rsid w:val="00C25B9A"/>
    <w:rsid w:val="00C26951"/>
    <w:rsid w:val="00C272FB"/>
    <w:rsid w:val="00C27C07"/>
    <w:rsid w:val="00C32840"/>
    <w:rsid w:val="00C34CAF"/>
    <w:rsid w:val="00C400ED"/>
    <w:rsid w:val="00C44C46"/>
    <w:rsid w:val="00C45C9F"/>
    <w:rsid w:val="00C45F00"/>
    <w:rsid w:val="00C46913"/>
    <w:rsid w:val="00C51A6A"/>
    <w:rsid w:val="00C56F74"/>
    <w:rsid w:val="00C61EB0"/>
    <w:rsid w:val="00C6504C"/>
    <w:rsid w:val="00C656DD"/>
    <w:rsid w:val="00C6664C"/>
    <w:rsid w:val="00C675F1"/>
    <w:rsid w:val="00C67658"/>
    <w:rsid w:val="00C6795E"/>
    <w:rsid w:val="00C70C51"/>
    <w:rsid w:val="00C70E40"/>
    <w:rsid w:val="00C717A9"/>
    <w:rsid w:val="00C7471A"/>
    <w:rsid w:val="00C74DED"/>
    <w:rsid w:val="00C7585E"/>
    <w:rsid w:val="00C77CE1"/>
    <w:rsid w:val="00C82899"/>
    <w:rsid w:val="00C83865"/>
    <w:rsid w:val="00C8395B"/>
    <w:rsid w:val="00C8396E"/>
    <w:rsid w:val="00C83F8E"/>
    <w:rsid w:val="00C8445C"/>
    <w:rsid w:val="00C85965"/>
    <w:rsid w:val="00C85CC3"/>
    <w:rsid w:val="00C90CCC"/>
    <w:rsid w:val="00C91D81"/>
    <w:rsid w:val="00C92C8E"/>
    <w:rsid w:val="00C93F40"/>
    <w:rsid w:val="00C945F9"/>
    <w:rsid w:val="00C94B86"/>
    <w:rsid w:val="00C966C5"/>
    <w:rsid w:val="00CA17DF"/>
    <w:rsid w:val="00CA1B86"/>
    <w:rsid w:val="00CA2259"/>
    <w:rsid w:val="00CA2773"/>
    <w:rsid w:val="00CA4C6E"/>
    <w:rsid w:val="00CA6969"/>
    <w:rsid w:val="00CA6C90"/>
    <w:rsid w:val="00CA7BF1"/>
    <w:rsid w:val="00CB1CB6"/>
    <w:rsid w:val="00CB371B"/>
    <w:rsid w:val="00CB3EC7"/>
    <w:rsid w:val="00CB4490"/>
    <w:rsid w:val="00CB44A4"/>
    <w:rsid w:val="00CB44D2"/>
    <w:rsid w:val="00CB5435"/>
    <w:rsid w:val="00CB70D4"/>
    <w:rsid w:val="00CC289D"/>
    <w:rsid w:val="00CC352C"/>
    <w:rsid w:val="00CC6DE1"/>
    <w:rsid w:val="00CC71C8"/>
    <w:rsid w:val="00CD13BF"/>
    <w:rsid w:val="00CD49C1"/>
    <w:rsid w:val="00CD5A0A"/>
    <w:rsid w:val="00CD5ABC"/>
    <w:rsid w:val="00CD5C76"/>
    <w:rsid w:val="00CD6901"/>
    <w:rsid w:val="00CE0627"/>
    <w:rsid w:val="00CE18D3"/>
    <w:rsid w:val="00CE1AE6"/>
    <w:rsid w:val="00CE3AC4"/>
    <w:rsid w:val="00CE59CB"/>
    <w:rsid w:val="00CE6014"/>
    <w:rsid w:val="00CE692A"/>
    <w:rsid w:val="00CE6C24"/>
    <w:rsid w:val="00CE7C46"/>
    <w:rsid w:val="00CF1096"/>
    <w:rsid w:val="00CF1797"/>
    <w:rsid w:val="00CF271A"/>
    <w:rsid w:val="00CF3461"/>
    <w:rsid w:val="00D00693"/>
    <w:rsid w:val="00D0113C"/>
    <w:rsid w:val="00D0485C"/>
    <w:rsid w:val="00D04B91"/>
    <w:rsid w:val="00D05A9A"/>
    <w:rsid w:val="00D06A1B"/>
    <w:rsid w:val="00D07210"/>
    <w:rsid w:val="00D1025B"/>
    <w:rsid w:val="00D104EF"/>
    <w:rsid w:val="00D1443C"/>
    <w:rsid w:val="00D15298"/>
    <w:rsid w:val="00D15A48"/>
    <w:rsid w:val="00D15B44"/>
    <w:rsid w:val="00D15FA0"/>
    <w:rsid w:val="00D17134"/>
    <w:rsid w:val="00D1786C"/>
    <w:rsid w:val="00D2128F"/>
    <w:rsid w:val="00D26A35"/>
    <w:rsid w:val="00D26BD5"/>
    <w:rsid w:val="00D31840"/>
    <w:rsid w:val="00D3191C"/>
    <w:rsid w:val="00D33E3C"/>
    <w:rsid w:val="00D33F3F"/>
    <w:rsid w:val="00D35182"/>
    <w:rsid w:val="00D35B68"/>
    <w:rsid w:val="00D41DB7"/>
    <w:rsid w:val="00D43801"/>
    <w:rsid w:val="00D450F3"/>
    <w:rsid w:val="00D456B8"/>
    <w:rsid w:val="00D46859"/>
    <w:rsid w:val="00D468FA"/>
    <w:rsid w:val="00D47EE8"/>
    <w:rsid w:val="00D50ABA"/>
    <w:rsid w:val="00D51113"/>
    <w:rsid w:val="00D54206"/>
    <w:rsid w:val="00D5480C"/>
    <w:rsid w:val="00D55520"/>
    <w:rsid w:val="00D60B59"/>
    <w:rsid w:val="00D60E77"/>
    <w:rsid w:val="00D6137E"/>
    <w:rsid w:val="00D6288C"/>
    <w:rsid w:val="00D629E9"/>
    <w:rsid w:val="00D63D63"/>
    <w:rsid w:val="00D63E5E"/>
    <w:rsid w:val="00D64595"/>
    <w:rsid w:val="00D652C5"/>
    <w:rsid w:val="00D66C84"/>
    <w:rsid w:val="00D70E72"/>
    <w:rsid w:val="00D74554"/>
    <w:rsid w:val="00D746BE"/>
    <w:rsid w:val="00D74B4D"/>
    <w:rsid w:val="00D74B88"/>
    <w:rsid w:val="00D7547E"/>
    <w:rsid w:val="00D76439"/>
    <w:rsid w:val="00D7672F"/>
    <w:rsid w:val="00D76A87"/>
    <w:rsid w:val="00D76D71"/>
    <w:rsid w:val="00D812F2"/>
    <w:rsid w:val="00D82110"/>
    <w:rsid w:val="00D84305"/>
    <w:rsid w:val="00D862F1"/>
    <w:rsid w:val="00D865AD"/>
    <w:rsid w:val="00D868CA"/>
    <w:rsid w:val="00D90425"/>
    <w:rsid w:val="00D926FF"/>
    <w:rsid w:val="00D948CC"/>
    <w:rsid w:val="00D94D2C"/>
    <w:rsid w:val="00D951B0"/>
    <w:rsid w:val="00D962C6"/>
    <w:rsid w:val="00D96355"/>
    <w:rsid w:val="00DA0993"/>
    <w:rsid w:val="00DA1CA2"/>
    <w:rsid w:val="00DA28D4"/>
    <w:rsid w:val="00DA2BA3"/>
    <w:rsid w:val="00DA5778"/>
    <w:rsid w:val="00DA5F92"/>
    <w:rsid w:val="00DA6377"/>
    <w:rsid w:val="00DA646D"/>
    <w:rsid w:val="00DA73AF"/>
    <w:rsid w:val="00DB001A"/>
    <w:rsid w:val="00DB13EE"/>
    <w:rsid w:val="00DB2736"/>
    <w:rsid w:val="00DB3D21"/>
    <w:rsid w:val="00DB4791"/>
    <w:rsid w:val="00DB5B64"/>
    <w:rsid w:val="00DB60DD"/>
    <w:rsid w:val="00DB6F69"/>
    <w:rsid w:val="00DB7A60"/>
    <w:rsid w:val="00DC050A"/>
    <w:rsid w:val="00DC2631"/>
    <w:rsid w:val="00DC2DD4"/>
    <w:rsid w:val="00DC2DF8"/>
    <w:rsid w:val="00DD1B65"/>
    <w:rsid w:val="00DD2D49"/>
    <w:rsid w:val="00DD2DDE"/>
    <w:rsid w:val="00DD3AB2"/>
    <w:rsid w:val="00DD70EA"/>
    <w:rsid w:val="00DE4624"/>
    <w:rsid w:val="00DE5786"/>
    <w:rsid w:val="00DE79DB"/>
    <w:rsid w:val="00DF0082"/>
    <w:rsid w:val="00DF18DC"/>
    <w:rsid w:val="00DF1A94"/>
    <w:rsid w:val="00DF4519"/>
    <w:rsid w:val="00DF4B1A"/>
    <w:rsid w:val="00DF5AA3"/>
    <w:rsid w:val="00DF5E56"/>
    <w:rsid w:val="00DF7DAB"/>
    <w:rsid w:val="00DF7FC2"/>
    <w:rsid w:val="00E03173"/>
    <w:rsid w:val="00E06CC8"/>
    <w:rsid w:val="00E07269"/>
    <w:rsid w:val="00E0791F"/>
    <w:rsid w:val="00E1107A"/>
    <w:rsid w:val="00E11A89"/>
    <w:rsid w:val="00E12030"/>
    <w:rsid w:val="00E128E5"/>
    <w:rsid w:val="00E155B7"/>
    <w:rsid w:val="00E15839"/>
    <w:rsid w:val="00E15CA6"/>
    <w:rsid w:val="00E16079"/>
    <w:rsid w:val="00E1700F"/>
    <w:rsid w:val="00E173C7"/>
    <w:rsid w:val="00E201A6"/>
    <w:rsid w:val="00E23E55"/>
    <w:rsid w:val="00E27151"/>
    <w:rsid w:val="00E27DCA"/>
    <w:rsid w:val="00E27E12"/>
    <w:rsid w:val="00E30873"/>
    <w:rsid w:val="00E32B28"/>
    <w:rsid w:val="00E33379"/>
    <w:rsid w:val="00E34949"/>
    <w:rsid w:val="00E4385C"/>
    <w:rsid w:val="00E43D47"/>
    <w:rsid w:val="00E43F59"/>
    <w:rsid w:val="00E44874"/>
    <w:rsid w:val="00E454D9"/>
    <w:rsid w:val="00E45516"/>
    <w:rsid w:val="00E45EC7"/>
    <w:rsid w:val="00E461BE"/>
    <w:rsid w:val="00E46C20"/>
    <w:rsid w:val="00E47190"/>
    <w:rsid w:val="00E55737"/>
    <w:rsid w:val="00E6089A"/>
    <w:rsid w:val="00E609BD"/>
    <w:rsid w:val="00E61473"/>
    <w:rsid w:val="00E61E3C"/>
    <w:rsid w:val="00E63B94"/>
    <w:rsid w:val="00E64673"/>
    <w:rsid w:val="00E67568"/>
    <w:rsid w:val="00E7001E"/>
    <w:rsid w:val="00E71102"/>
    <w:rsid w:val="00E74287"/>
    <w:rsid w:val="00E74E33"/>
    <w:rsid w:val="00E76185"/>
    <w:rsid w:val="00E762BC"/>
    <w:rsid w:val="00E76BB3"/>
    <w:rsid w:val="00E803B1"/>
    <w:rsid w:val="00E8210B"/>
    <w:rsid w:val="00E83D5E"/>
    <w:rsid w:val="00E8548C"/>
    <w:rsid w:val="00E85925"/>
    <w:rsid w:val="00E862AE"/>
    <w:rsid w:val="00E87A3E"/>
    <w:rsid w:val="00E9005D"/>
    <w:rsid w:val="00E904B7"/>
    <w:rsid w:val="00E907DC"/>
    <w:rsid w:val="00E93278"/>
    <w:rsid w:val="00E95F11"/>
    <w:rsid w:val="00E9624C"/>
    <w:rsid w:val="00E96ADD"/>
    <w:rsid w:val="00E96D17"/>
    <w:rsid w:val="00EA02FA"/>
    <w:rsid w:val="00EA09D0"/>
    <w:rsid w:val="00EA292B"/>
    <w:rsid w:val="00EA2ECF"/>
    <w:rsid w:val="00EA38F4"/>
    <w:rsid w:val="00EA6FD0"/>
    <w:rsid w:val="00EA7F3C"/>
    <w:rsid w:val="00EB1BB3"/>
    <w:rsid w:val="00EB364E"/>
    <w:rsid w:val="00EB3686"/>
    <w:rsid w:val="00EB4AD7"/>
    <w:rsid w:val="00EB6B55"/>
    <w:rsid w:val="00EC350D"/>
    <w:rsid w:val="00EC3660"/>
    <w:rsid w:val="00EC436A"/>
    <w:rsid w:val="00EC4393"/>
    <w:rsid w:val="00EC4584"/>
    <w:rsid w:val="00EC4AFD"/>
    <w:rsid w:val="00EC57B9"/>
    <w:rsid w:val="00EC5933"/>
    <w:rsid w:val="00EC7873"/>
    <w:rsid w:val="00ED11D9"/>
    <w:rsid w:val="00ED25CE"/>
    <w:rsid w:val="00ED43A7"/>
    <w:rsid w:val="00ED447D"/>
    <w:rsid w:val="00ED641C"/>
    <w:rsid w:val="00EE0CDB"/>
    <w:rsid w:val="00EE1598"/>
    <w:rsid w:val="00EE314E"/>
    <w:rsid w:val="00EF45D4"/>
    <w:rsid w:val="00EF4839"/>
    <w:rsid w:val="00EF66D9"/>
    <w:rsid w:val="00F003DE"/>
    <w:rsid w:val="00F00B9C"/>
    <w:rsid w:val="00F066B5"/>
    <w:rsid w:val="00F121CE"/>
    <w:rsid w:val="00F12736"/>
    <w:rsid w:val="00F128F5"/>
    <w:rsid w:val="00F12BCC"/>
    <w:rsid w:val="00F13C86"/>
    <w:rsid w:val="00F13F56"/>
    <w:rsid w:val="00F14599"/>
    <w:rsid w:val="00F16C66"/>
    <w:rsid w:val="00F17BFB"/>
    <w:rsid w:val="00F20405"/>
    <w:rsid w:val="00F23342"/>
    <w:rsid w:val="00F24661"/>
    <w:rsid w:val="00F248B1"/>
    <w:rsid w:val="00F25033"/>
    <w:rsid w:val="00F255F6"/>
    <w:rsid w:val="00F27D7D"/>
    <w:rsid w:val="00F33630"/>
    <w:rsid w:val="00F34292"/>
    <w:rsid w:val="00F3626E"/>
    <w:rsid w:val="00F379D2"/>
    <w:rsid w:val="00F37D41"/>
    <w:rsid w:val="00F4026B"/>
    <w:rsid w:val="00F40D19"/>
    <w:rsid w:val="00F43AEB"/>
    <w:rsid w:val="00F43D5C"/>
    <w:rsid w:val="00F47DC7"/>
    <w:rsid w:val="00F47ECC"/>
    <w:rsid w:val="00F507CA"/>
    <w:rsid w:val="00F50E5E"/>
    <w:rsid w:val="00F528A3"/>
    <w:rsid w:val="00F531EE"/>
    <w:rsid w:val="00F551D3"/>
    <w:rsid w:val="00F61C83"/>
    <w:rsid w:val="00F61DA6"/>
    <w:rsid w:val="00F63E68"/>
    <w:rsid w:val="00F64573"/>
    <w:rsid w:val="00F64B2E"/>
    <w:rsid w:val="00F658E8"/>
    <w:rsid w:val="00F67437"/>
    <w:rsid w:val="00F67C7B"/>
    <w:rsid w:val="00F70943"/>
    <w:rsid w:val="00F711C0"/>
    <w:rsid w:val="00F76CAF"/>
    <w:rsid w:val="00F77E69"/>
    <w:rsid w:val="00F8036B"/>
    <w:rsid w:val="00F81230"/>
    <w:rsid w:val="00F82DDE"/>
    <w:rsid w:val="00F84FBB"/>
    <w:rsid w:val="00F86632"/>
    <w:rsid w:val="00F86778"/>
    <w:rsid w:val="00F86FBD"/>
    <w:rsid w:val="00F914FA"/>
    <w:rsid w:val="00F91D8A"/>
    <w:rsid w:val="00F92877"/>
    <w:rsid w:val="00F93A93"/>
    <w:rsid w:val="00F95D7D"/>
    <w:rsid w:val="00FA16FB"/>
    <w:rsid w:val="00FA2B5B"/>
    <w:rsid w:val="00FA3FB0"/>
    <w:rsid w:val="00FA4977"/>
    <w:rsid w:val="00FA5052"/>
    <w:rsid w:val="00FA58EA"/>
    <w:rsid w:val="00FA6DBF"/>
    <w:rsid w:val="00FB11A3"/>
    <w:rsid w:val="00FB4D53"/>
    <w:rsid w:val="00FB5646"/>
    <w:rsid w:val="00FB5FC9"/>
    <w:rsid w:val="00FB7E63"/>
    <w:rsid w:val="00FC0102"/>
    <w:rsid w:val="00FC3224"/>
    <w:rsid w:val="00FC3462"/>
    <w:rsid w:val="00FC3D8B"/>
    <w:rsid w:val="00FC481D"/>
    <w:rsid w:val="00FC52DF"/>
    <w:rsid w:val="00FC71E3"/>
    <w:rsid w:val="00FC7263"/>
    <w:rsid w:val="00FC7F27"/>
    <w:rsid w:val="00FD0720"/>
    <w:rsid w:val="00FD07D6"/>
    <w:rsid w:val="00FD0A8A"/>
    <w:rsid w:val="00FD0B82"/>
    <w:rsid w:val="00FD0EBF"/>
    <w:rsid w:val="00FD1EED"/>
    <w:rsid w:val="00FD275A"/>
    <w:rsid w:val="00FD309F"/>
    <w:rsid w:val="00FD4CC1"/>
    <w:rsid w:val="00FD577C"/>
    <w:rsid w:val="00FD7066"/>
    <w:rsid w:val="00FE0562"/>
    <w:rsid w:val="00FE0B4A"/>
    <w:rsid w:val="00FE2380"/>
    <w:rsid w:val="00FE416D"/>
    <w:rsid w:val="00FE6BA7"/>
    <w:rsid w:val="00FE71C4"/>
    <w:rsid w:val="00FE7A82"/>
    <w:rsid w:val="00FF2172"/>
    <w:rsid w:val="00FF2FCF"/>
    <w:rsid w:val="00FF4B8E"/>
    <w:rsid w:val="00FF533D"/>
    <w:rsid w:val="00FF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628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628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2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1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0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56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03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750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852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0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64185-8396-4305-930B-DC280EDEE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4235</Words>
  <Characters>24142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на 2018</vt:lpstr>
    </vt:vector>
  </TitlesOfParts>
  <Company>SERVER-IIS</Company>
  <LinksUpToDate>false</LinksUpToDate>
  <CharactersWithSpaces>28321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на 2018</dc:title>
  <dc:creator>Агапов С.А.</dc:creator>
  <cp:lastModifiedBy>User</cp:lastModifiedBy>
  <cp:revision>9</cp:revision>
  <cp:lastPrinted>2026-03-11T05:31:00Z</cp:lastPrinted>
  <dcterms:created xsi:type="dcterms:W3CDTF">2026-03-04T14:19:00Z</dcterms:created>
  <dcterms:modified xsi:type="dcterms:W3CDTF">2026-03-11T05:41:00Z</dcterms:modified>
</cp:coreProperties>
</file>