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CD3" w:rsidRDefault="00DA7CD3" w:rsidP="009F2950">
      <w:pPr>
        <w:jc w:val="center"/>
        <w:rPr>
          <w:b/>
          <w:sz w:val="26"/>
          <w:szCs w:val="26"/>
        </w:rPr>
      </w:pPr>
    </w:p>
    <w:p w:rsidR="009F2950" w:rsidRDefault="004E398E" w:rsidP="009F295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 №</w:t>
      </w:r>
      <w:r w:rsidR="00BD723D">
        <w:rPr>
          <w:b/>
          <w:sz w:val="26"/>
          <w:szCs w:val="26"/>
        </w:rPr>
        <w:t xml:space="preserve"> 1</w:t>
      </w:r>
      <w:r w:rsidR="00FD441A">
        <w:rPr>
          <w:b/>
          <w:sz w:val="26"/>
          <w:szCs w:val="26"/>
        </w:rPr>
        <w:t>3</w:t>
      </w:r>
    </w:p>
    <w:p w:rsidR="009F2950" w:rsidRDefault="009F2950" w:rsidP="009F295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Совета судей Тульской области</w:t>
      </w:r>
    </w:p>
    <w:p w:rsidR="00DA7CD3" w:rsidRDefault="00DA7CD3" w:rsidP="009F2950">
      <w:pPr>
        <w:jc w:val="center"/>
        <w:rPr>
          <w:b/>
          <w:sz w:val="26"/>
          <w:szCs w:val="26"/>
        </w:rPr>
      </w:pPr>
    </w:p>
    <w:p w:rsidR="009F2950" w:rsidRDefault="009F2950" w:rsidP="009F2950">
      <w:pPr>
        <w:tabs>
          <w:tab w:val="center" w:pos="5102"/>
          <w:tab w:val="left" w:pos="7388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Pr="00FB1E99">
        <w:rPr>
          <w:sz w:val="26"/>
          <w:szCs w:val="26"/>
        </w:rPr>
        <w:t>(выписка)</w:t>
      </w:r>
      <w:r>
        <w:rPr>
          <w:sz w:val="26"/>
          <w:szCs w:val="26"/>
        </w:rPr>
        <w:tab/>
      </w:r>
    </w:p>
    <w:p w:rsidR="009F2950" w:rsidRPr="00FB1E99" w:rsidRDefault="009F2950" w:rsidP="009F2950">
      <w:pPr>
        <w:tabs>
          <w:tab w:val="center" w:pos="5102"/>
          <w:tab w:val="left" w:pos="7388"/>
        </w:tabs>
        <w:rPr>
          <w:sz w:val="26"/>
          <w:szCs w:val="26"/>
        </w:rPr>
      </w:pPr>
    </w:p>
    <w:p w:rsidR="009F2950" w:rsidRDefault="00FD441A" w:rsidP="009F2950">
      <w:pPr>
        <w:jc w:val="both"/>
        <w:rPr>
          <w:sz w:val="26"/>
          <w:szCs w:val="26"/>
        </w:rPr>
      </w:pPr>
      <w:r>
        <w:rPr>
          <w:sz w:val="26"/>
          <w:szCs w:val="26"/>
        </w:rPr>
        <w:t>6 августа</w:t>
      </w:r>
      <w:r w:rsidR="00135C7C">
        <w:rPr>
          <w:sz w:val="26"/>
          <w:szCs w:val="26"/>
        </w:rPr>
        <w:t xml:space="preserve"> 2026</w:t>
      </w:r>
      <w:r w:rsidR="00583C4A">
        <w:rPr>
          <w:sz w:val="26"/>
          <w:szCs w:val="26"/>
        </w:rPr>
        <w:t xml:space="preserve"> года</w:t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</w:r>
      <w:r w:rsidR="00583C4A">
        <w:rPr>
          <w:sz w:val="26"/>
          <w:szCs w:val="26"/>
        </w:rPr>
        <w:tab/>
        <w:t xml:space="preserve"> </w:t>
      </w:r>
      <w:r w:rsidR="006A3C6F">
        <w:rPr>
          <w:sz w:val="26"/>
          <w:szCs w:val="26"/>
        </w:rPr>
        <w:t xml:space="preserve">  </w:t>
      </w:r>
      <w:r w:rsidR="00583C4A">
        <w:rPr>
          <w:sz w:val="26"/>
          <w:szCs w:val="26"/>
        </w:rPr>
        <w:t xml:space="preserve">   </w:t>
      </w:r>
      <w:r w:rsidR="005D05D9">
        <w:rPr>
          <w:sz w:val="26"/>
          <w:szCs w:val="26"/>
        </w:rPr>
        <w:t xml:space="preserve"> </w:t>
      </w:r>
      <w:r w:rsidR="004E398E">
        <w:rPr>
          <w:sz w:val="26"/>
          <w:szCs w:val="26"/>
        </w:rPr>
        <w:t>г</w:t>
      </w:r>
      <w:r w:rsidR="009F2950">
        <w:rPr>
          <w:sz w:val="26"/>
          <w:szCs w:val="26"/>
        </w:rPr>
        <w:t>ород Тула</w:t>
      </w:r>
    </w:p>
    <w:p w:rsidR="009F2950" w:rsidRDefault="009F2950" w:rsidP="009F2950">
      <w:pPr>
        <w:jc w:val="both"/>
        <w:rPr>
          <w:sz w:val="26"/>
          <w:szCs w:val="26"/>
        </w:rPr>
      </w:pPr>
    </w:p>
    <w:p w:rsidR="009F2950" w:rsidRDefault="009F2950" w:rsidP="00DA7CD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Рассмотрев вопросы утвержденной повестки дня очередного заседания, Совет судей Тульской области</w:t>
      </w:r>
    </w:p>
    <w:p w:rsidR="009F2950" w:rsidRDefault="009F2950" w:rsidP="009F2950">
      <w:pPr>
        <w:jc w:val="both"/>
        <w:rPr>
          <w:sz w:val="26"/>
          <w:szCs w:val="26"/>
        </w:rPr>
      </w:pPr>
    </w:p>
    <w:p w:rsidR="009F2950" w:rsidRDefault="009F2950" w:rsidP="009F2950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и л:</w:t>
      </w:r>
    </w:p>
    <w:p w:rsidR="009F2950" w:rsidRDefault="009F2950" w:rsidP="00FD441A">
      <w:pPr>
        <w:ind w:firstLine="709"/>
        <w:jc w:val="both"/>
        <w:rPr>
          <w:sz w:val="26"/>
          <w:szCs w:val="26"/>
        </w:rPr>
      </w:pPr>
    </w:p>
    <w:p w:rsidR="00FD441A" w:rsidRPr="00FD441A" w:rsidRDefault="00FD441A" w:rsidP="00FD441A">
      <w:pPr>
        <w:pStyle w:val="a8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 xml:space="preserve">Принять к сведению информацию заместителя министра-директора департамента обеспечения деятельности мировых судей в Тульской области и организации оказания бесплатной юридической помощи Министерства по правовому обеспечению Тульской области </w:t>
      </w:r>
      <w:proofErr w:type="spellStart"/>
      <w:r w:rsidRPr="00FD441A">
        <w:rPr>
          <w:sz w:val="26"/>
          <w:szCs w:val="26"/>
        </w:rPr>
        <w:t>Ульяхиной</w:t>
      </w:r>
      <w:proofErr w:type="spellEnd"/>
      <w:r w:rsidRPr="00FD441A">
        <w:rPr>
          <w:sz w:val="26"/>
          <w:szCs w:val="26"/>
        </w:rPr>
        <w:t xml:space="preserve"> Т.В. о результатах работы департамента в первом полугодии 2026 года. </w:t>
      </w:r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>Продолжить работу по финансовому, материально-техническому, информационному обеспечению деятельности мировых судей Тульской области и города Тулы.</w:t>
      </w:r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 xml:space="preserve">Обратить внимание директора департамента обеспечения деятельности мировых судей в Тульской области и организации оказания бесплатной юридической помощи Министерства по правовому обеспечению Тульской области на </w:t>
      </w:r>
      <w:proofErr w:type="gramStart"/>
      <w:r w:rsidRPr="00FD441A">
        <w:rPr>
          <w:sz w:val="26"/>
          <w:szCs w:val="26"/>
        </w:rPr>
        <w:t>контроль за</w:t>
      </w:r>
      <w:proofErr w:type="gramEnd"/>
      <w:r w:rsidRPr="00FD441A">
        <w:rPr>
          <w:sz w:val="26"/>
          <w:szCs w:val="26"/>
        </w:rPr>
        <w:t xml:space="preserve"> соблюдением требований безопасности, в том числе пожарной безопасности в помещениях судебных участков мировых судей Тульской области и города Тулы. </w:t>
      </w:r>
    </w:p>
    <w:p w:rsidR="00FD441A" w:rsidRPr="00FD441A" w:rsidRDefault="00FD441A" w:rsidP="00FD441A">
      <w:pPr>
        <w:pStyle w:val="a8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proofErr w:type="gramStart"/>
      <w:r w:rsidRPr="00FD441A">
        <w:rPr>
          <w:sz w:val="26"/>
          <w:szCs w:val="26"/>
        </w:rPr>
        <w:t xml:space="preserve">Принять к сведению информацию заместителя начальника Управления Судебного департамента в Тульской области-начальника отдела организационно-правового обеспечения деятельности судов Орлова С.В. об использовании межрайонными, районными (городским) судами Тульской области и города Тулы, Тульским гарнизонным военным судом подсистемы «Государственная электронная почтовая система» (ГЭПС) в составе единого портала государственных и муниципальных услуг и систем электронного документооборота. </w:t>
      </w:r>
      <w:proofErr w:type="gramEnd"/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proofErr w:type="gramStart"/>
      <w:r w:rsidRPr="00FD441A">
        <w:rPr>
          <w:sz w:val="26"/>
          <w:szCs w:val="26"/>
        </w:rPr>
        <w:t>Рекомендовать председателям судов Тульской области и города Тулы, Тульского гарнизонного военного суда принять меры по разъяснению участникам судопроизводства о возможностях и преимуществах направления судом исполнительных документов для исполнения в форме электронного документа, получения судебных извещений, копий судебных актов в электронном виде посредством использования электронного сервиса «Государственная электронная почтовая система» (ГЭПС), а также размещать информацию об использовании электронных сервисов на официальном</w:t>
      </w:r>
      <w:proofErr w:type="gramEnd"/>
      <w:r w:rsidRPr="00FD441A">
        <w:rPr>
          <w:sz w:val="26"/>
          <w:szCs w:val="26"/>
        </w:rPr>
        <w:t xml:space="preserve"> сайте суда </w:t>
      </w:r>
      <w:proofErr w:type="gramStart"/>
      <w:r w:rsidRPr="00FD441A">
        <w:rPr>
          <w:sz w:val="26"/>
          <w:szCs w:val="26"/>
        </w:rPr>
        <w:t>в</w:t>
      </w:r>
      <w:proofErr w:type="gramEnd"/>
      <w:r w:rsidRPr="00FD441A">
        <w:rPr>
          <w:sz w:val="26"/>
          <w:szCs w:val="26"/>
        </w:rPr>
        <w:t xml:space="preserve"> системе «ГАС «Правосудие», в том числе в социальной сети «</w:t>
      </w:r>
      <w:proofErr w:type="spellStart"/>
      <w:r w:rsidRPr="00FD441A">
        <w:rPr>
          <w:sz w:val="26"/>
          <w:szCs w:val="26"/>
        </w:rPr>
        <w:t>ВКонтакте</w:t>
      </w:r>
      <w:proofErr w:type="spellEnd"/>
      <w:r w:rsidRPr="00FD441A">
        <w:rPr>
          <w:sz w:val="26"/>
          <w:szCs w:val="26"/>
        </w:rPr>
        <w:t xml:space="preserve">» и в зданиях судов. </w:t>
      </w:r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 xml:space="preserve">Обратить внимание председателей судов на усиление </w:t>
      </w:r>
      <w:proofErr w:type="gramStart"/>
      <w:r w:rsidRPr="00FD441A">
        <w:rPr>
          <w:sz w:val="26"/>
          <w:szCs w:val="26"/>
        </w:rPr>
        <w:t>контроля за</w:t>
      </w:r>
      <w:proofErr w:type="gramEnd"/>
      <w:r w:rsidRPr="00FD441A">
        <w:rPr>
          <w:sz w:val="26"/>
          <w:szCs w:val="26"/>
        </w:rPr>
        <w:t xml:space="preserve"> организацией работы по направлению исполнительных документов в подразделения Федеральной службы судебных приставов России посредством использования системы межведомственного электронного взаимодействия. </w:t>
      </w:r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>5.</w:t>
      </w:r>
      <w:r w:rsidRPr="00FD441A">
        <w:rPr>
          <w:sz w:val="26"/>
          <w:szCs w:val="26"/>
        </w:rPr>
        <w:tab/>
        <w:t xml:space="preserve">Руководствуясь требованиями ч.2 ст.7, п.2 ч.4 ст.10 Федерального закона от 14.03.2002 №30-ФЗ «Об органах судейского сообщества в Российской Федерации», в соответствии с Регламентом конференции судей Тульской области (в редакции от 16.03.2016) начать подготовку к созыву в 2026 году очередной конференции судей Тульской области. </w:t>
      </w:r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lastRenderedPageBreak/>
        <w:t>В целях подготовки и проведения в 2026 году отчетной конференции судей Тульской области, рабочей группе представить информацию о дате, времени и месте проведения конференции на очередном заседании Совета судей Тульской области.</w:t>
      </w:r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>Сформировать рабочую группу в следующем составе:</w:t>
      </w:r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>- председателя Совета судей Тульской области Назарова Владислава Викторовича;</w:t>
      </w:r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 xml:space="preserve">- заместителя председателя Совета судей Тульской области Васькова Евгения Ивановича; </w:t>
      </w:r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 xml:space="preserve">- председателя комиссии Совета судей Тульской области по связям с общественностью и средствами массовой информации Филипповой Юлии Викторовны. </w:t>
      </w:r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>6.</w:t>
      </w:r>
      <w:r w:rsidRPr="00FD441A">
        <w:rPr>
          <w:sz w:val="26"/>
          <w:szCs w:val="26"/>
        </w:rPr>
        <w:tab/>
      </w:r>
      <w:proofErr w:type="gramStart"/>
      <w:r w:rsidRPr="00FD441A">
        <w:rPr>
          <w:sz w:val="26"/>
          <w:szCs w:val="26"/>
        </w:rPr>
        <w:t>В связи с обращением председателя Арбитражного суда Тульской области Щелокаевой Татьяны Анатольевны и в соответствии с пунктами 3.1, 3.4, 3.5, 3.7, 3.8 Положения о порядке проверки достоверности и полноты сведений о доходах, расходах, об имуществе и обязательствах имущественного характера судьи суда общей юрисдикции, военного и арбитражного суда, мирового судьи, его супруга (супруги) и несовершеннолетних детей, утвержденного постановлением Президиума Верховного Суда</w:t>
      </w:r>
      <w:proofErr w:type="gramEnd"/>
      <w:r w:rsidRPr="00FD441A">
        <w:rPr>
          <w:sz w:val="26"/>
          <w:szCs w:val="26"/>
        </w:rPr>
        <w:t xml:space="preserve"> </w:t>
      </w:r>
      <w:proofErr w:type="gramStart"/>
      <w:r w:rsidRPr="00FD441A">
        <w:rPr>
          <w:sz w:val="26"/>
          <w:szCs w:val="26"/>
        </w:rPr>
        <w:t>Российской Федерации от 14.06.2017, согласовать кандидатуру заместителя председателя Пролетарского районного суда города Тулы Колосковой Людмилы Анатольевны в качестве представителя Совета судей Тульской области в состав комиссии по проверке достоверности и полноты, представляемых судьями Арбитражного суда Тульской области сведений о доходах, расходах, об имуществе и обязательствах имущественного характера, их супруг (супругов) и несовершеннолетних детей.</w:t>
      </w:r>
      <w:proofErr w:type="gramEnd"/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>Согласовать кандидатуру заместителя председателя Арбитражного суда Тульской области Елисеевой Любови Владимировны в качестве председателя комиссии по проверке достоверности и полноты, представляемых судьями Арбитражного суда Тульской области сведений о доходах, расходах, об имуществе и обязательствах имущественного характера, их супруг (супругов) и несовершеннолетних детей.</w:t>
      </w:r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>Согласовать кандидатуру судьи Арбитражного суда Тульской области Секретаревой Натальи Игоревны в качестве заместителя председателя комиссии по проверке достоверности и полноты, представляемых судьями Арбитражного суда Тульской области сведений о доходах, расходах, об имуществе и обязательствах имущественного характера, их супруг (супругов) и несовершеннолетних детей.</w:t>
      </w:r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 xml:space="preserve">Выписку из постановления направить для сведения председателю Арбитражного суда Тульской области Щелокаевой Т.А. </w:t>
      </w:r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>7.</w:t>
      </w:r>
      <w:r w:rsidRPr="00FD441A">
        <w:rPr>
          <w:sz w:val="26"/>
          <w:szCs w:val="26"/>
        </w:rPr>
        <w:tab/>
      </w:r>
      <w:proofErr w:type="gramStart"/>
      <w:r w:rsidRPr="00FD441A">
        <w:rPr>
          <w:sz w:val="26"/>
          <w:szCs w:val="26"/>
        </w:rPr>
        <w:t>В связи с обращением председателя Тульского областного суда Хорошилова Игоря Михайловича и в соответствии с пунктами 3.1, 3.4, 3.5, 3.8 Положения о порядке проверки достоверности и полноты сведений о доходах, расходах, об имуществе и обязательствах имущественного характера судьи суда общей юрисдикции, военного и арбитражного суда, мирового судьи, его супруга (супруги) и несовершеннолетних детей, утвержденного постановлением Президиума Верховного Суда Российской Федерации</w:t>
      </w:r>
      <w:proofErr w:type="gramEnd"/>
      <w:r w:rsidRPr="00FD441A">
        <w:rPr>
          <w:sz w:val="26"/>
          <w:szCs w:val="26"/>
        </w:rPr>
        <w:t xml:space="preserve"> от 14.06.2017, согласовать кандидатуру заместителя председателя Тульского областного суда Назарова Владислава Викторовича в качестве председателя комиссии по проверке достоверности и полноты, представляемых судьями Тульского областного суда сведений о доходах, расходах, об имуществе и обязательствах имущественного характера, их супруг (супругов) и несовершеннолетних детей. </w:t>
      </w:r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 xml:space="preserve">Выписку из постановления направить для сведения председателю Тульского областного суда. </w:t>
      </w:r>
    </w:p>
    <w:p w:rsidR="00FD441A" w:rsidRPr="00FD441A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 xml:space="preserve">8. </w:t>
      </w:r>
      <w:proofErr w:type="gramStart"/>
      <w:r w:rsidRPr="00FD441A">
        <w:rPr>
          <w:sz w:val="26"/>
          <w:szCs w:val="26"/>
        </w:rPr>
        <w:t xml:space="preserve">В связи с обращением председателя Привокзального районного суда города Тулы Романюка Александра Николаевича и в соответствии с пунктами 3.1, 3.4, 3.5, 3.8 Положения о порядке проверки достоверности и полноты сведений о доходах, расходах, об </w:t>
      </w:r>
      <w:r w:rsidRPr="00FD441A">
        <w:rPr>
          <w:sz w:val="26"/>
          <w:szCs w:val="26"/>
        </w:rPr>
        <w:lastRenderedPageBreak/>
        <w:t>имуществе и обязательствах имущественного характера судьи суда общей юрисдикции, военного и арбитражного суда, мирового судьи, его супруга (супруги) и несовершеннолетних детей, утвержденного постановлением Президиума Верховного Суда</w:t>
      </w:r>
      <w:proofErr w:type="gramEnd"/>
      <w:r w:rsidRPr="00FD441A">
        <w:rPr>
          <w:sz w:val="26"/>
          <w:szCs w:val="26"/>
        </w:rPr>
        <w:t xml:space="preserve"> </w:t>
      </w:r>
      <w:proofErr w:type="gramStart"/>
      <w:r w:rsidRPr="00FD441A">
        <w:rPr>
          <w:sz w:val="26"/>
          <w:szCs w:val="26"/>
        </w:rPr>
        <w:t>Российской Федерации от 14.06.2017, согласовать кандидатуру судьи Привокзального районного суда города Тулы Сидоровой Екатерины Александровны в качестве заместителя председателя комиссии по проверке достоверности и полноты, представляемых судьями Привокзального районного суда города Тулы и Суворовского межрайонного суда Тульской области, мировыми судьями судебных участков Привокзального судебного района города Тулы и Суворовского судебного района Тульской области, сведений о доходах, расходах, об имуществе и</w:t>
      </w:r>
      <w:proofErr w:type="gramEnd"/>
      <w:r w:rsidRPr="00FD441A">
        <w:rPr>
          <w:sz w:val="26"/>
          <w:szCs w:val="26"/>
        </w:rPr>
        <w:t xml:space="preserve"> </w:t>
      </w:r>
      <w:proofErr w:type="gramStart"/>
      <w:r w:rsidRPr="00FD441A">
        <w:rPr>
          <w:sz w:val="26"/>
          <w:szCs w:val="26"/>
        </w:rPr>
        <w:t>обязательствах</w:t>
      </w:r>
      <w:proofErr w:type="gramEnd"/>
      <w:r w:rsidRPr="00FD441A">
        <w:rPr>
          <w:sz w:val="26"/>
          <w:szCs w:val="26"/>
        </w:rPr>
        <w:t xml:space="preserve"> имущественного характера, их супруг (супругов) и несовершеннолетних детей.</w:t>
      </w:r>
    </w:p>
    <w:p w:rsidR="00BD723D" w:rsidRDefault="00FD441A" w:rsidP="00FD441A">
      <w:pPr>
        <w:ind w:firstLine="709"/>
        <w:jc w:val="both"/>
        <w:rPr>
          <w:sz w:val="26"/>
          <w:szCs w:val="26"/>
        </w:rPr>
      </w:pPr>
      <w:r w:rsidRPr="00FD441A">
        <w:rPr>
          <w:sz w:val="26"/>
          <w:szCs w:val="26"/>
        </w:rPr>
        <w:t>Выписку из постановления направить для сведения председателю Привокзального районного суда города Тулы Романюку А.Н.</w:t>
      </w:r>
    </w:p>
    <w:p w:rsidR="00BD723D" w:rsidRDefault="00BD723D" w:rsidP="00CE2A3A">
      <w:pPr>
        <w:ind w:firstLine="709"/>
        <w:jc w:val="both"/>
        <w:rPr>
          <w:sz w:val="26"/>
          <w:szCs w:val="26"/>
        </w:rPr>
      </w:pPr>
    </w:p>
    <w:p w:rsidR="00FD441A" w:rsidRDefault="00FD441A" w:rsidP="00CE2A3A">
      <w:pPr>
        <w:ind w:firstLine="709"/>
        <w:jc w:val="both"/>
        <w:rPr>
          <w:sz w:val="26"/>
          <w:szCs w:val="26"/>
        </w:rPr>
      </w:pPr>
    </w:p>
    <w:p w:rsidR="00FD441A" w:rsidRDefault="00FD441A" w:rsidP="00CE2A3A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9F2950" w:rsidRDefault="00FD441A" w:rsidP="00CE2A3A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П</w:t>
      </w:r>
      <w:r w:rsidR="00BD723D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="009F2950">
        <w:rPr>
          <w:sz w:val="26"/>
          <w:szCs w:val="26"/>
        </w:rPr>
        <w:t xml:space="preserve"> Совета судей</w:t>
      </w:r>
    </w:p>
    <w:p w:rsidR="009F2950" w:rsidRDefault="00BD723D" w:rsidP="00CE2A3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Тульской области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D441A">
        <w:rPr>
          <w:sz w:val="26"/>
          <w:szCs w:val="26"/>
        </w:rPr>
        <w:t xml:space="preserve">    В.В. Назаров</w:t>
      </w:r>
    </w:p>
    <w:p w:rsidR="009F2950" w:rsidRDefault="009F2950" w:rsidP="00CE2A3A">
      <w:pPr>
        <w:ind w:left="284"/>
        <w:jc w:val="both"/>
        <w:rPr>
          <w:sz w:val="26"/>
          <w:szCs w:val="26"/>
        </w:rPr>
      </w:pPr>
    </w:p>
    <w:p w:rsidR="00BD723D" w:rsidRDefault="00BD723D" w:rsidP="00CE2A3A">
      <w:pPr>
        <w:ind w:left="284"/>
        <w:jc w:val="both"/>
        <w:rPr>
          <w:sz w:val="26"/>
          <w:szCs w:val="26"/>
        </w:rPr>
      </w:pPr>
    </w:p>
    <w:p w:rsidR="00BD723D" w:rsidRDefault="00BD723D" w:rsidP="00CE2A3A">
      <w:pPr>
        <w:ind w:left="284"/>
        <w:jc w:val="both"/>
        <w:rPr>
          <w:sz w:val="26"/>
          <w:szCs w:val="26"/>
        </w:rPr>
      </w:pPr>
    </w:p>
    <w:p w:rsidR="009F2950" w:rsidRDefault="009F2950" w:rsidP="00CE2A3A">
      <w:pPr>
        <w:jc w:val="both"/>
        <w:rPr>
          <w:sz w:val="26"/>
          <w:szCs w:val="26"/>
        </w:rPr>
      </w:pPr>
      <w:r>
        <w:rPr>
          <w:sz w:val="26"/>
          <w:szCs w:val="26"/>
        </w:rPr>
        <w:t>Выписка верна</w:t>
      </w:r>
    </w:p>
    <w:p w:rsidR="00FD441A" w:rsidRDefault="00FD441A" w:rsidP="00FD441A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П</w:t>
      </w:r>
      <w:r>
        <w:rPr>
          <w:sz w:val="26"/>
          <w:szCs w:val="26"/>
        </w:rPr>
        <w:t>редседатель Совета судей</w:t>
      </w:r>
    </w:p>
    <w:p w:rsidR="00FD441A" w:rsidRDefault="00FD441A" w:rsidP="00FD441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Тульской области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В.В. Назаров</w:t>
      </w:r>
    </w:p>
    <w:p w:rsidR="009F2950" w:rsidRDefault="009F2950" w:rsidP="00FD441A">
      <w:pPr>
        <w:jc w:val="both"/>
        <w:rPr>
          <w:sz w:val="26"/>
          <w:szCs w:val="26"/>
        </w:rPr>
      </w:pPr>
    </w:p>
    <w:sectPr w:rsidR="009F2950" w:rsidSect="005D1A42">
      <w:headerReference w:type="even" r:id="rId9"/>
      <w:headerReference w:type="default" r:id="rId10"/>
      <w:pgSz w:w="11906" w:h="16838"/>
      <w:pgMar w:top="567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D9" w:rsidRDefault="004E73D9">
      <w:r>
        <w:separator/>
      </w:r>
    </w:p>
  </w:endnote>
  <w:endnote w:type="continuationSeparator" w:id="0">
    <w:p w:rsidR="004E73D9" w:rsidRDefault="004E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D9" w:rsidRDefault="004E73D9">
      <w:r>
        <w:separator/>
      </w:r>
    </w:p>
  </w:footnote>
  <w:footnote w:type="continuationSeparator" w:id="0">
    <w:p w:rsidR="004E73D9" w:rsidRDefault="004E7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55F" w:rsidRDefault="007B38F7" w:rsidP="003B455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67079">
      <w:rPr>
        <w:rStyle w:val="a6"/>
        <w:noProof/>
      </w:rPr>
      <w:t>2</w:t>
    </w:r>
    <w:r>
      <w:rPr>
        <w:rStyle w:val="a6"/>
      </w:rPr>
      <w:fldChar w:fldCharType="end"/>
    </w:r>
  </w:p>
  <w:p w:rsidR="003B455F" w:rsidRDefault="003B455F" w:rsidP="003B455F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90200"/>
      <w:docPartObj>
        <w:docPartGallery w:val="Page Numbers (Top of Page)"/>
        <w:docPartUnique/>
      </w:docPartObj>
    </w:sdtPr>
    <w:sdtEndPr/>
    <w:sdtContent>
      <w:p w:rsidR="00967079" w:rsidRDefault="009670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41A">
          <w:rPr>
            <w:noProof/>
          </w:rPr>
          <w:t>3</w:t>
        </w:r>
        <w:r>
          <w:fldChar w:fldCharType="end"/>
        </w:r>
      </w:p>
    </w:sdtContent>
  </w:sdt>
  <w:p w:rsidR="00967079" w:rsidRDefault="009670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D11"/>
    <w:multiLevelType w:val="hybridMultilevel"/>
    <w:tmpl w:val="935EE568"/>
    <w:lvl w:ilvl="0" w:tplc="88D0067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E12AB3"/>
    <w:multiLevelType w:val="hybridMultilevel"/>
    <w:tmpl w:val="3E4AE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814BC"/>
    <w:multiLevelType w:val="multilevel"/>
    <w:tmpl w:val="1096D1F6"/>
    <w:lvl w:ilvl="0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4E5551A1"/>
    <w:multiLevelType w:val="multilevel"/>
    <w:tmpl w:val="4E5551A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2F67036"/>
    <w:multiLevelType w:val="hybridMultilevel"/>
    <w:tmpl w:val="552AA98A"/>
    <w:lvl w:ilvl="0" w:tplc="8506DE6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D1EC3"/>
    <w:multiLevelType w:val="multilevel"/>
    <w:tmpl w:val="581D1EC3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BD4C62"/>
    <w:multiLevelType w:val="hybridMultilevel"/>
    <w:tmpl w:val="736691A6"/>
    <w:lvl w:ilvl="0" w:tplc="79A2A9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ACD25EC"/>
    <w:multiLevelType w:val="multilevel"/>
    <w:tmpl w:val="A0FEA47E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rFonts w:hint="default"/>
      </w:rPr>
    </w:lvl>
  </w:abstractNum>
  <w:abstractNum w:abstractNumId="8">
    <w:nsid w:val="5E135914"/>
    <w:multiLevelType w:val="multilevel"/>
    <w:tmpl w:val="5E135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3959B7"/>
    <w:multiLevelType w:val="multilevel"/>
    <w:tmpl w:val="633959B7"/>
    <w:lvl w:ilvl="0">
      <w:start w:val="1"/>
      <w:numFmt w:val="decimal"/>
      <w:lvlText w:val="%1."/>
      <w:lvlJc w:val="left"/>
      <w:pPr>
        <w:ind w:left="1693" w:hanging="9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DCB162"/>
    <w:multiLevelType w:val="singleLevel"/>
    <w:tmpl w:val="74E26206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  <w:color w:val="auto"/>
      </w:rPr>
    </w:lvl>
  </w:abstractNum>
  <w:abstractNum w:abstractNumId="11">
    <w:nsid w:val="707B7BFB"/>
    <w:multiLevelType w:val="hybridMultilevel"/>
    <w:tmpl w:val="106C3CC0"/>
    <w:lvl w:ilvl="0" w:tplc="BE9601F2">
      <w:start w:val="8"/>
      <w:numFmt w:val="decimal"/>
      <w:suff w:val="nothing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7"/>
  </w:num>
  <w:num w:numId="5">
    <w:abstractNumId w:val="2"/>
  </w:num>
  <w:num w:numId="6">
    <w:abstractNumId w:val="11"/>
  </w:num>
  <w:num w:numId="7">
    <w:abstractNumId w:val="4"/>
  </w:num>
  <w:num w:numId="8">
    <w:abstractNumId w:val="9"/>
  </w:num>
  <w:num w:numId="9">
    <w:abstractNumId w:val="3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99"/>
    <w:rsid w:val="0008739D"/>
    <w:rsid w:val="0009354C"/>
    <w:rsid w:val="00100395"/>
    <w:rsid w:val="00135C7C"/>
    <w:rsid w:val="0014449F"/>
    <w:rsid w:val="00150E2F"/>
    <w:rsid w:val="001616ED"/>
    <w:rsid w:val="00166F5A"/>
    <w:rsid w:val="00167ED3"/>
    <w:rsid w:val="00176C65"/>
    <w:rsid w:val="00185356"/>
    <w:rsid w:val="0019249C"/>
    <w:rsid w:val="001E2904"/>
    <w:rsid w:val="00204EE0"/>
    <w:rsid w:val="00223C2F"/>
    <w:rsid w:val="00233ED6"/>
    <w:rsid w:val="00235880"/>
    <w:rsid w:val="002435D8"/>
    <w:rsid w:val="002635A1"/>
    <w:rsid w:val="00263A22"/>
    <w:rsid w:val="0027753F"/>
    <w:rsid w:val="002B3337"/>
    <w:rsid w:val="002D338B"/>
    <w:rsid w:val="002E29DD"/>
    <w:rsid w:val="002E5F18"/>
    <w:rsid w:val="002F1C09"/>
    <w:rsid w:val="00323280"/>
    <w:rsid w:val="00364AE1"/>
    <w:rsid w:val="00381B5A"/>
    <w:rsid w:val="003A60EA"/>
    <w:rsid w:val="003B132B"/>
    <w:rsid w:val="003B455F"/>
    <w:rsid w:val="003B72CA"/>
    <w:rsid w:val="003D3596"/>
    <w:rsid w:val="004128BE"/>
    <w:rsid w:val="00451DD2"/>
    <w:rsid w:val="004B5E02"/>
    <w:rsid w:val="004C4248"/>
    <w:rsid w:val="004D3138"/>
    <w:rsid w:val="004E398E"/>
    <w:rsid w:val="004E73D9"/>
    <w:rsid w:val="004F7B27"/>
    <w:rsid w:val="00540CFA"/>
    <w:rsid w:val="00583C4A"/>
    <w:rsid w:val="005974D3"/>
    <w:rsid w:val="005D05D9"/>
    <w:rsid w:val="005D1A42"/>
    <w:rsid w:val="005F3B68"/>
    <w:rsid w:val="00615027"/>
    <w:rsid w:val="00620162"/>
    <w:rsid w:val="006976D5"/>
    <w:rsid w:val="006A3C6F"/>
    <w:rsid w:val="006C5724"/>
    <w:rsid w:val="006E5D33"/>
    <w:rsid w:val="007063ED"/>
    <w:rsid w:val="0073542C"/>
    <w:rsid w:val="00744120"/>
    <w:rsid w:val="007444C7"/>
    <w:rsid w:val="00744B29"/>
    <w:rsid w:val="00745D66"/>
    <w:rsid w:val="0075098E"/>
    <w:rsid w:val="00757731"/>
    <w:rsid w:val="00757D5E"/>
    <w:rsid w:val="0077371C"/>
    <w:rsid w:val="00786605"/>
    <w:rsid w:val="007B38F7"/>
    <w:rsid w:val="007B4CEF"/>
    <w:rsid w:val="007C7022"/>
    <w:rsid w:val="007F5BFC"/>
    <w:rsid w:val="00861639"/>
    <w:rsid w:val="00864BF5"/>
    <w:rsid w:val="008B6860"/>
    <w:rsid w:val="008C4E52"/>
    <w:rsid w:val="008F01FD"/>
    <w:rsid w:val="009006D8"/>
    <w:rsid w:val="00967079"/>
    <w:rsid w:val="0096742E"/>
    <w:rsid w:val="00994192"/>
    <w:rsid w:val="00996C48"/>
    <w:rsid w:val="009B261E"/>
    <w:rsid w:val="009B65C0"/>
    <w:rsid w:val="009F2950"/>
    <w:rsid w:val="00A26BC4"/>
    <w:rsid w:val="00A27FC4"/>
    <w:rsid w:val="00A33D17"/>
    <w:rsid w:val="00A34C13"/>
    <w:rsid w:val="00A4271D"/>
    <w:rsid w:val="00A87760"/>
    <w:rsid w:val="00A93EE5"/>
    <w:rsid w:val="00AC4383"/>
    <w:rsid w:val="00B00BFA"/>
    <w:rsid w:val="00B56C19"/>
    <w:rsid w:val="00B90F76"/>
    <w:rsid w:val="00BA2718"/>
    <w:rsid w:val="00BC12CD"/>
    <w:rsid w:val="00BD723D"/>
    <w:rsid w:val="00C150DD"/>
    <w:rsid w:val="00C168A7"/>
    <w:rsid w:val="00C67B63"/>
    <w:rsid w:val="00CA0D2C"/>
    <w:rsid w:val="00CC1E1C"/>
    <w:rsid w:val="00CE2A3A"/>
    <w:rsid w:val="00CF632A"/>
    <w:rsid w:val="00D54CBE"/>
    <w:rsid w:val="00D64045"/>
    <w:rsid w:val="00D73232"/>
    <w:rsid w:val="00D7342D"/>
    <w:rsid w:val="00D96D79"/>
    <w:rsid w:val="00DA7CD3"/>
    <w:rsid w:val="00DB054A"/>
    <w:rsid w:val="00DD7C17"/>
    <w:rsid w:val="00E33997"/>
    <w:rsid w:val="00E51193"/>
    <w:rsid w:val="00E62C24"/>
    <w:rsid w:val="00E9323F"/>
    <w:rsid w:val="00ED3496"/>
    <w:rsid w:val="00EE07DC"/>
    <w:rsid w:val="00EF1B8B"/>
    <w:rsid w:val="00F43FA2"/>
    <w:rsid w:val="00F4555E"/>
    <w:rsid w:val="00F548FD"/>
    <w:rsid w:val="00F92BF0"/>
    <w:rsid w:val="00FB1E99"/>
    <w:rsid w:val="00FD441A"/>
    <w:rsid w:val="00FD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B1E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FB1E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1E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B1E99"/>
  </w:style>
  <w:style w:type="paragraph" w:styleId="a7">
    <w:name w:val="No Spacing"/>
    <w:uiPriority w:val="99"/>
    <w:qFormat/>
    <w:rsid w:val="00FB1E99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FB1E99"/>
    <w:pPr>
      <w:ind w:left="720"/>
      <w:contextualSpacing/>
    </w:pPr>
    <w:rPr>
      <w:rFonts w:eastAsia="Calibri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640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4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5098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09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B1E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FB1E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1E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B1E99"/>
  </w:style>
  <w:style w:type="paragraph" w:styleId="a7">
    <w:name w:val="No Spacing"/>
    <w:uiPriority w:val="99"/>
    <w:qFormat/>
    <w:rsid w:val="00FB1E99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FB1E99"/>
    <w:pPr>
      <w:ind w:left="720"/>
      <w:contextualSpacing/>
    </w:pPr>
    <w:rPr>
      <w:rFonts w:eastAsia="Calibri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640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4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5098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09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490B0-ECF1-4901-94F9-A7E2BF79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2026-04-21T09:50:00Z</cp:lastPrinted>
  <dcterms:created xsi:type="dcterms:W3CDTF">2020-11-02T06:33:00Z</dcterms:created>
  <dcterms:modified xsi:type="dcterms:W3CDTF">2026-08-18T14:33:00Z</dcterms:modified>
</cp:coreProperties>
</file>