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985"/>
        <w:gridCol w:w="3544"/>
        <w:gridCol w:w="3546"/>
      </w:tblGrid>
      <w:tr w:rsidR="00A175F9" w:rsidTr="00A175F9">
        <w:tc>
          <w:tcPr>
            <w:tcW w:w="817"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НПА</w:t>
            </w:r>
          </w:p>
        </w:tc>
        <w:tc>
          <w:tcPr>
            <w:tcW w:w="1985"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w:t>
            </w:r>
          </w:p>
          <w:p w:rsidR="00A175F9" w:rsidRDefault="00A175F9">
            <w:pPr>
              <w:spacing w:before="100" w:beforeAutospacing="1"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(наименование,</w:t>
            </w:r>
            <w:proofErr w:type="gramEnd"/>
          </w:p>
          <w:p w:rsidR="00A175F9" w:rsidRDefault="00A175F9">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дата)</w:t>
            </w:r>
          </w:p>
        </w:tc>
        <w:tc>
          <w:tcPr>
            <w:tcW w:w="3544"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Нормативный правовой  акт   Российской Федерации, изданный в соответствии   с Федеральным  законом  (наименование, номер, дата)</w:t>
            </w:r>
          </w:p>
        </w:tc>
        <w:tc>
          <w:tcPr>
            <w:tcW w:w="3546"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денежных средств</w:t>
            </w:r>
          </w:p>
        </w:tc>
      </w:tr>
      <w:tr w:rsidR="00A175F9" w:rsidTr="00A175F9">
        <w:tc>
          <w:tcPr>
            <w:tcW w:w="817"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0024</w:t>
            </w:r>
          </w:p>
        </w:tc>
        <w:tc>
          <w:tcPr>
            <w:tcW w:w="1985"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Уголовно-процессуальный  кодекс Российской Федерации   от 18.12.2001 № 174-ФЗ</w:t>
            </w:r>
          </w:p>
        </w:tc>
        <w:tc>
          <w:tcPr>
            <w:tcW w:w="3544"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Приказ Судебного департамента  при Верховном Суде  Российской Федерации   от  05.11.2015 № 345 «Об утверждении   регламента организации  деятельности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федеральных арбитражных судов, управлений Судебного департамента в   субъектах  Российской Федерации</w:t>
            </w:r>
            <w:proofErr w:type="gramEnd"/>
            <w:r>
              <w:rPr>
                <w:rFonts w:ascii="Times New Roman" w:eastAsia="Times New Roman" w:hAnsi="Times New Roman"/>
                <w:sz w:val="24"/>
                <w:szCs w:val="24"/>
                <w:lang w:eastAsia="ru-RU"/>
              </w:rPr>
              <w:t xml:space="preserve">   по работе с лицевыми (депозитными) счетами для учета  операций  со средствами, поступающими во временное распоряжение»  </w:t>
            </w:r>
          </w:p>
        </w:tc>
        <w:tc>
          <w:tcPr>
            <w:tcW w:w="3546"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Денежные средства, являющиеся  предметом залога, денежные средства  взамен принятых судом  мер   по  обеспечению иска   (вносятся  ответчиками).  Денежные средства для  обеспечения  возмещения судебных издержек, связанных  с рассмотрением    гражданского дела  или   административного дела </w:t>
            </w:r>
          </w:p>
        </w:tc>
      </w:tr>
      <w:tr w:rsidR="00A175F9" w:rsidTr="00A175F9">
        <w:tc>
          <w:tcPr>
            <w:tcW w:w="817"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0027</w:t>
            </w:r>
          </w:p>
        </w:tc>
        <w:tc>
          <w:tcPr>
            <w:tcW w:w="1985"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Кодекс административного судопроизводства  Российской Федерации   от  08.03.2015 № 21-ФЗ</w:t>
            </w:r>
          </w:p>
        </w:tc>
        <w:tc>
          <w:tcPr>
            <w:tcW w:w="3544"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Приказ Судебного департамента  при Верховном Суде  Российской Федерации   от  05.11.2015 № 345 «Об утверждении   регламента организации  деятельности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w:t>
            </w:r>
            <w:r>
              <w:rPr>
                <w:rFonts w:ascii="Times New Roman" w:eastAsia="Times New Roman" w:hAnsi="Times New Roman"/>
                <w:sz w:val="24"/>
                <w:szCs w:val="24"/>
                <w:lang w:eastAsia="ru-RU"/>
              </w:rPr>
              <w:lastRenderedPageBreak/>
              <w:t>федерального  значения, судов автономной  области  и автономных округов, окружных  (флотских) военных судов,  федеральных арбитражных судов, управлений Судебного департамента в   субъектах  Российской Федерации</w:t>
            </w:r>
            <w:proofErr w:type="gramEnd"/>
            <w:r>
              <w:rPr>
                <w:rFonts w:ascii="Times New Roman" w:eastAsia="Times New Roman" w:hAnsi="Times New Roman"/>
                <w:sz w:val="24"/>
                <w:szCs w:val="24"/>
                <w:lang w:eastAsia="ru-RU"/>
              </w:rPr>
              <w:t xml:space="preserve">   по работе с лицевыми (депозитными) счетами для учета  операций  со средствами, поступающими во временное распоряжение»  </w:t>
            </w:r>
          </w:p>
        </w:tc>
        <w:tc>
          <w:tcPr>
            <w:tcW w:w="3546"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Денежные средства, являющиеся  предметом залога, денежные средства  взамен принятых судом  мер   по  обеспечению иска   (вносятся  ответчиками).  Денежные средства для  обеспечения  возмещения судебных издержек, связанных  с рассмотрением    гражданского дела  или   административного дела</w:t>
            </w:r>
          </w:p>
        </w:tc>
      </w:tr>
      <w:tr w:rsidR="00A175F9" w:rsidTr="00A175F9">
        <w:tc>
          <w:tcPr>
            <w:tcW w:w="817"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0028</w:t>
            </w:r>
          </w:p>
        </w:tc>
        <w:tc>
          <w:tcPr>
            <w:tcW w:w="1985"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Гражданский процессуальный  кодекс Российской Федерации  от 14.11.2002 № 138-ФЗ</w:t>
            </w:r>
          </w:p>
        </w:tc>
        <w:tc>
          <w:tcPr>
            <w:tcW w:w="3544"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Приказ Судебного департамента  при Верховном Суде  Российской Федерации   от  05.11.2015 № 345 «Об утверждении   регламента организации  деятельности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федеральных арбитражных судов, управлений Судебного департамента в   субъектах  Российской Федерации</w:t>
            </w:r>
            <w:proofErr w:type="gramEnd"/>
            <w:r>
              <w:rPr>
                <w:rFonts w:ascii="Times New Roman" w:eastAsia="Times New Roman" w:hAnsi="Times New Roman"/>
                <w:sz w:val="24"/>
                <w:szCs w:val="24"/>
                <w:lang w:eastAsia="ru-RU"/>
              </w:rPr>
              <w:t>   по работе с лицевыми (депозитными) счетами для учета  операций  со средствами, поступающими во временное распоряжение»</w:t>
            </w:r>
          </w:p>
        </w:tc>
        <w:tc>
          <w:tcPr>
            <w:tcW w:w="3546"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Денежные средства, являющиеся  предметом залога, денежные средства  взамен принятых судом  мер   по  обеспечению иска   (вносятся  ответчиками).  Денежные средства для  обеспечения  возмещения судебных издержек, связанных  с рассмотрением    гражданского дела  или   административного дела</w:t>
            </w:r>
          </w:p>
        </w:tc>
      </w:tr>
      <w:tr w:rsidR="00A175F9" w:rsidTr="00A175F9">
        <w:tc>
          <w:tcPr>
            <w:tcW w:w="817"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0038</w:t>
            </w:r>
          </w:p>
        </w:tc>
        <w:tc>
          <w:tcPr>
            <w:tcW w:w="1985"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Кодекс Российской Федерации   об административных  правонарушениях от 30.12.2001 № 195-ФЗ</w:t>
            </w:r>
          </w:p>
        </w:tc>
        <w:tc>
          <w:tcPr>
            <w:tcW w:w="3544"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Приказ Судебного департамента  при Верховном Суде  Российской Федерации   от  05.11.2015 № 345 «Об утверждении   регламента организации  деятельности   кассационных  судов </w:t>
            </w:r>
            <w:r>
              <w:rPr>
                <w:rFonts w:ascii="Times New Roman" w:eastAsia="Times New Roman" w:hAnsi="Times New Roman"/>
                <w:sz w:val="24"/>
                <w:szCs w:val="24"/>
                <w:lang w:eastAsia="ru-RU"/>
              </w:rPr>
              <w:lastRenderedPageBreak/>
              <w:t>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федеральных арбитражных судов, управлений Судебного департамента в   субъектах  Российской Федерации</w:t>
            </w:r>
            <w:proofErr w:type="gramEnd"/>
            <w:r>
              <w:rPr>
                <w:rFonts w:ascii="Times New Roman" w:eastAsia="Times New Roman" w:hAnsi="Times New Roman"/>
                <w:sz w:val="24"/>
                <w:szCs w:val="24"/>
                <w:lang w:eastAsia="ru-RU"/>
              </w:rPr>
              <w:t xml:space="preserve">   по работе с лицевыми (депозитными) счетами для учета  операций  со средствами, поступающими во временное распоряжение»  </w:t>
            </w:r>
          </w:p>
        </w:tc>
        <w:tc>
          <w:tcPr>
            <w:tcW w:w="3546" w:type="dxa"/>
            <w:tcBorders>
              <w:top w:val="single" w:sz="4" w:space="0" w:color="auto"/>
              <w:left w:val="single" w:sz="4" w:space="0" w:color="auto"/>
              <w:bottom w:val="single" w:sz="4" w:space="0" w:color="auto"/>
              <w:right w:val="single" w:sz="4" w:space="0" w:color="auto"/>
            </w:tcBorders>
            <w:hideMark/>
          </w:tcPr>
          <w:p w:rsidR="00A175F9" w:rsidRDefault="00A175F9">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Денежные средства, являющиеся предметом  залога</w:t>
            </w:r>
          </w:p>
        </w:tc>
      </w:tr>
      <w:tr w:rsidR="00A175F9" w:rsidTr="00A175F9">
        <w:tc>
          <w:tcPr>
            <w:tcW w:w="817" w:type="dxa"/>
            <w:tcBorders>
              <w:top w:val="single" w:sz="4" w:space="0" w:color="auto"/>
              <w:left w:val="single" w:sz="4" w:space="0" w:color="auto"/>
              <w:bottom w:val="single" w:sz="4" w:space="0" w:color="auto"/>
              <w:right w:val="single" w:sz="4" w:space="0" w:color="auto"/>
            </w:tcBorders>
          </w:tcPr>
          <w:p w:rsidR="00A175F9" w:rsidRDefault="00A175F9">
            <w:pPr>
              <w:spacing w:before="100" w:beforeAutospacing="1" w:after="0" w:line="240" w:lineRule="auto"/>
              <w:jc w:val="both"/>
              <w:rPr>
                <w:rFonts w:ascii="Times New Roman" w:eastAsia="Times New Roman" w:hAnsi="Times New Roman"/>
                <w:sz w:val="24"/>
                <w:szCs w:val="24"/>
                <w:lang w:eastAsia="ru-RU"/>
              </w:rPr>
            </w:pPr>
            <w:r w:rsidRPr="00A175F9">
              <w:rPr>
                <w:rFonts w:ascii="Times New Roman" w:eastAsia="Times New Roman" w:hAnsi="Times New Roman"/>
                <w:sz w:val="24"/>
                <w:szCs w:val="24"/>
                <w:lang w:eastAsia="ru-RU"/>
              </w:rPr>
              <w:lastRenderedPageBreak/>
              <w:t>0002</w:t>
            </w:r>
          </w:p>
        </w:tc>
        <w:tc>
          <w:tcPr>
            <w:tcW w:w="1985" w:type="dxa"/>
            <w:tcBorders>
              <w:top w:val="single" w:sz="4" w:space="0" w:color="auto"/>
              <w:left w:val="single" w:sz="4" w:space="0" w:color="auto"/>
              <w:bottom w:val="single" w:sz="4" w:space="0" w:color="auto"/>
              <w:right w:val="single" w:sz="4" w:space="0" w:color="auto"/>
            </w:tcBorders>
          </w:tcPr>
          <w:p w:rsidR="00A175F9" w:rsidRDefault="00A175F9">
            <w:pPr>
              <w:spacing w:before="100" w:beforeAutospacing="1" w:after="0" w:line="240" w:lineRule="auto"/>
              <w:jc w:val="both"/>
              <w:rPr>
                <w:rFonts w:ascii="Times New Roman" w:eastAsia="Times New Roman" w:hAnsi="Times New Roman"/>
                <w:sz w:val="24"/>
                <w:szCs w:val="24"/>
                <w:lang w:eastAsia="ru-RU"/>
              </w:rPr>
            </w:pPr>
            <w:r w:rsidRPr="00A175F9">
              <w:rPr>
                <w:rFonts w:ascii="Times New Roman" w:eastAsia="Times New Roman" w:hAnsi="Times New Roman"/>
                <w:sz w:val="24"/>
                <w:szCs w:val="24"/>
                <w:lang w:eastAsia="ru-RU"/>
              </w:rPr>
              <w:t>Федеральный закон от 05.04.2013 N 44-ФЗ "О контрактной системе в сфере закупок товаров, работ, услуг для обеспечения государственных и муниципальных нужд"</w:t>
            </w:r>
          </w:p>
        </w:tc>
        <w:tc>
          <w:tcPr>
            <w:tcW w:w="3544" w:type="dxa"/>
            <w:tcBorders>
              <w:top w:val="single" w:sz="4" w:space="0" w:color="auto"/>
              <w:left w:val="single" w:sz="4" w:space="0" w:color="auto"/>
              <w:bottom w:val="single" w:sz="4" w:space="0" w:color="auto"/>
              <w:right w:val="single" w:sz="4" w:space="0" w:color="auto"/>
            </w:tcBorders>
          </w:tcPr>
          <w:p w:rsidR="00A175F9" w:rsidRDefault="00A175F9">
            <w:pPr>
              <w:spacing w:before="100" w:beforeAutospacing="1" w:after="0" w:line="240" w:lineRule="auto"/>
              <w:jc w:val="both"/>
              <w:rPr>
                <w:rFonts w:ascii="Times New Roman" w:eastAsia="Times New Roman" w:hAnsi="Times New Roman"/>
                <w:sz w:val="24"/>
                <w:szCs w:val="24"/>
                <w:lang w:eastAsia="ru-RU"/>
              </w:rPr>
            </w:pPr>
            <w:bookmarkStart w:id="0" w:name="_GoBack"/>
            <w:bookmarkEnd w:id="0"/>
          </w:p>
        </w:tc>
        <w:tc>
          <w:tcPr>
            <w:tcW w:w="3546" w:type="dxa"/>
            <w:tcBorders>
              <w:top w:val="single" w:sz="4" w:space="0" w:color="auto"/>
              <w:left w:val="single" w:sz="4" w:space="0" w:color="auto"/>
              <w:bottom w:val="single" w:sz="4" w:space="0" w:color="auto"/>
              <w:right w:val="single" w:sz="4" w:space="0" w:color="auto"/>
            </w:tcBorders>
          </w:tcPr>
          <w:p w:rsidR="00A175F9" w:rsidRDefault="00A175F9">
            <w:pPr>
              <w:spacing w:before="100" w:beforeAutospacing="1" w:after="0" w:line="240" w:lineRule="auto"/>
              <w:jc w:val="both"/>
              <w:rPr>
                <w:rFonts w:ascii="Times New Roman" w:eastAsia="Times New Roman" w:hAnsi="Times New Roman"/>
                <w:sz w:val="24"/>
                <w:szCs w:val="24"/>
                <w:lang w:eastAsia="ru-RU"/>
              </w:rPr>
            </w:pPr>
            <w:r w:rsidRPr="00A175F9">
              <w:rPr>
                <w:rFonts w:ascii="Times New Roman" w:eastAsia="Times New Roman" w:hAnsi="Times New Roman"/>
                <w:sz w:val="24"/>
                <w:szCs w:val="24"/>
                <w:lang w:eastAsia="ru-RU"/>
              </w:rPr>
              <w:t>Обеспечение заявок при проведении конкурсов и аукционов. Обеспечение исполнения контракта. Обеспечение гарантийных обязательств.</w:t>
            </w:r>
          </w:p>
        </w:tc>
      </w:tr>
    </w:tbl>
    <w:p w:rsidR="00942379" w:rsidRDefault="00A175F9"/>
    <w:sectPr w:rsidR="00942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F9"/>
    <w:rsid w:val="00493A4B"/>
    <w:rsid w:val="009E7624"/>
    <w:rsid w:val="00A17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5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5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5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2024-11-20T07:42:00Z</dcterms:created>
  <dcterms:modified xsi:type="dcterms:W3CDTF">2024-11-20T07:47:00Z</dcterms:modified>
</cp:coreProperties>
</file>