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Pr="008731FF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1F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731FF" w:rsidRPr="008731FF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</w:t>
            </w:r>
            <w:r w:rsidR="008731FF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8731FF" w:rsidRPr="00873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731FF" w:rsidRPr="008731FF">
              <w:rPr>
                <w:rFonts w:ascii="Times New Roman" w:hAnsi="Times New Roman" w:cs="Times New Roman"/>
                <w:sz w:val="28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8731FF" w:rsidRPr="008731F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районных (межрайонных, городского) судов Тульской области и г.Тулы, </w:t>
            </w:r>
            <w:r w:rsidR="008731FF" w:rsidRPr="008731FF">
              <w:rPr>
                <w:rFonts w:ascii="Times New Roman" w:hAnsi="Times New Roman" w:cs="Times New Roman"/>
                <w:sz w:val="28"/>
                <w:szCs w:val="28"/>
              </w:rPr>
              <w:t>Тульского областного суда, Двадцатого арбитражного апелляционного суда, Арбитражного суда Тульской области, Тульского гарнизонного военного суда, Управления Судебного департамента в Тульской области и урег</w:t>
            </w:r>
            <w:r w:rsidR="00AD127A">
              <w:rPr>
                <w:rFonts w:ascii="Times New Roman" w:hAnsi="Times New Roman" w:cs="Times New Roman"/>
                <w:sz w:val="28"/>
                <w:szCs w:val="28"/>
              </w:rPr>
              <w:t>улированию конфликта интересов</w:t>
            </w:r>
            <w:proofErr w:type="gram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127A" w:rsidRDefault="00AD127A" w:rsidP="00AD127A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0BE6" w:rsidRDefault="00AA0BE6" w:rsidP="00AD127A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proofErr w:type="gramStart"/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proofErr w:type="gramStart"/>
      <w:r w:rsidRPr="005A1D5A">
        <w:rPr>
          <w:sz w:val="20"/>
          <w:szCs w:val="20"/>
        </w:rPr>
        <w:t>соблюсти и исполнить</w:t>
      </w:r>
      <w:proofErr w:type="gramEnd"/>
      <w:r w:rsidRPr="005A1D5A">
        <w:rPr>
          <w:sz w:val="20"/>
          <w:szCs w:val="20"/>
        </w:rPr>
        <w:t>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Pr="00AD127A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27A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AD127A"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AD127A" w:rsidRPr="00AD127A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AD127A" w:rsidRPr="00AD127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AD127A" w:rsidRPr="00AD127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районных (межрайонных, городского) судов Тульской области </w:t>
      </w:r>
      <w:bookmarkStart w:id="0" w:name="_GoBack"/>
      <w:bookmarkEnd w:id="0"/>
      <w:r w:rsidR="00AD127A" w:rsidRPr="00AD127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г.Тулы, </w:t>
      </w:r>
      <w:r w:rsidR="00AD127A" w:rsidRPr="00AD127A">
        <w:rPr>
          <w:rFonts w:ascii="Times New Roman" w:hAnsi="Times New Roman" w:cs="Times New Roman"/>
          <w:sz w:val="28"/>
          <w:szCs w:val="28"/>
        </w:rPr>
        <w:t>Тульского областного суда, Двадцатого арбитражного апелляционного суда, Арбитражного суда Тульской области, Тульского гарнизонного военного суда, Управления Судебного департамента в Тульской области и урег</w:t>
      </w:r>
      <w:r w:rsidR="00AD127A" w:rsidRPr="00AD127A">
        <w:rPr>
          <w:rFonts w:ascii="Times New Roman" w:hAnsi="Times New Roman" w:cs="Times New Roman"/>
          <w:sz w:val="28"/>
          <w:szCs w:val="28"/>
        </w:rPr>
        <w:t xml:space="preserve">улированию конфликта интересов </w:t>
      </w:r>
      <w:r w:rsidRPr="00AD127A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Pr="00AD127A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57" w:rsidRDefault="003A2A57" w:rsidP="00AE7234">
      <w:pPr>
        <w:spacing w:after="0" w:line="240" w:lineRule="auto"/>
      </w:pPr>
      <w:r>
        <w:separator/>
      </w:r>
    </w:p>
  </w:endnote>
  <w:endnote w:type="continuationSeparator" w:id="0">
    <w:p w:rsidR="003A2A57" w:rsidRDefault="003A2A57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57" w:rsidRDefault="003A2A57" w:rsidP="00AE7234">
      <w:pPr>
        <w:spacing w:after="0" w:line="240" w:lineRule="auto"/>
      </w:pPr>
      <w:r>
        <w:separator/>
      </w:r>
    </w:p>
  </w:footnote>
  <w:footnote w:type="continuationSeparator" w:id="0">
    <w:p w:rsidR="003A2A57" w:rsidRDefault="003A2A57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12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4712B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2A57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731FF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127A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C082-42E3-4680-831E-9D91D715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4</cp:revision>
  <cp:lastPrinted>2024-07-22T12:45:00Z</cp:lastPrinted>
  <dcterms:created xsi:type="dcterms:W3CDTF">2024-08-16T07:30:00Z</dcterms:created>
  <dcterms:modified xsi:type="dcterms:W3CDTF">2024-08-16T07:32:00Z</dcterms:modified>
</cp:coreProperties>
</file>