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E9" w:rsidRPr="004F3DE9" w:rsidRDefault="004F3DE9" w:rsidP="004F3DE9">
      <w:pPr>
        <w:shd w:val="clear" w:color="auto" w:fill="FFFFFF"/>
        <w:spacing w:after="255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4F3DE9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 xml:space="preserve">Приказ Судебного департамента при Верховном Суде РФ от 18 июля 2017 г. № 133 “Об утверждении </w:t>
      </w:r>
      <w:proofErr w:type="gramStart"/>
      <w:r w:rsidRPr="004F3DE9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Положении</w:t>
      </w:r>
      <w:proofErr w:type="gramEnd"/>
      <w:r w:rsidRPr="004F3DE9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 xml:space="preserve"> 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полноты”</w:t>
      </w:r>
    </w:p>
    <w:p w:rsidR="004F3DE9" w:rsidRPr="004F3DE9" w:rsidRDefault="004F3DE9" w:rsidP="004F3DE9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F3DE9">
        <w:rPr>
          <w:rFonts w:ascii="Times New Roman" w:eastAsia="Times New Roman" w:hAnsi="Times New Roman" w:cs="Times New Roman"/>
          <w:sz w:val="21"/>
          <w:szCs w:val="21"/>
          <w:lang w:eastAsia="ru-RU"/>
        </w:rPr>
        <w:t>17 октября 2017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0"/>
      <w:bookmarkEnd w:id="0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целях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реализации требований статьи 20.2 Федерального закона от 7 июля 2004 г. № 79-ФЗ «О государственной гражданской службе Российской Федерации» приказываю: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Утвердить прилагаемое </w:t>
      </w:r>
      <w:hyperlink r:id="rId5" w:anchor="1000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Положение).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начальникам управлений Судебного департамента в субъектах Российской Федерации использовать </w:t>
      </w:r>
      <w:hyperlink r:id="rId6" w:anchor="1000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в 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качестве примерного, на основании которого разработать и утвердить соответствующие положения.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Начальникам управлений Судебного департамента в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субъектах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 разработать и утвердить соответствующее положение для районных судов, гарнизонных военных судов.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Признать утратившим силу приказ Судебного департамента при Верховном Суде Российской Федерации от 21 марта 2017 г. № 48 «О представлении гражданами, претендующими на замещение должности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информационно-телекоммуникационной сети «Интернет».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Контроль за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исполнением настоящего приказа возложить на заместителя Генерального директора Судебного департамента при Верховном Суде Российской Федерации, осуществляющего координацию и контроль деятельности Управления государственной службы и кадрового обеспечения.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383"/>
      </w:tblGrid>
      <w:tr w:rsidR="004F3DE9" w:rsidRPr="004F3DE9" w:rsidTr="004F3DE9">
        <w:tc>
          <w:tcPr>
            <w:tcW w:w="2500" w:type="pct"/>
            <w:hideMark/>
          </w:tcPr>
          <w:p w:rsidR="004F3DE9" w:rsidRPr="004F3DE9" w:rsidRDefault="004F3DE9" w:rsidP="004F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  <w:proofErr w:type="gramEnd"/>
          </w:p>
        </w:tc>
        <w:tc>
          <w:tcPr>
            <w:tcW w:w="2500" w:type="pct"/>
            <w:hideMark/>
          </w:tcPr>
          <w:p w:rsidR="004F3DE9" w:rsidRPr="004F3DE9" w:rsidRDefault="004F3DE9" w:rsidP="004F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Гусев</w:t>
            </w:r>
          </w:p>
        </w:tc>
      </w:tr>
    </w:tbl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УТВЕРЖДЕНО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7" w:anchor="0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Судебного департамента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 Верховном Суде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 18 июля 2017 г. № 133</w:t>
      </w:r>
    </w:p>
    <w:p w:rsidR="003478B8" w:rsidRDefault="004F3DE9" w:rsidP="004F3DE9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GoBack"/>
      <w:bookmarkEnd w:id="1"/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представления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"Интернет", обработке указанных сведений и проверке их достоверности и полноты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Общие положения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Настоящее Положение о порядке представления гражданами Российской Федерации, претендующими на замещение должностей федеральной государственной гражданской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 (далее - Положение) разработано в соответствии со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статьей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20.2 Федерального закона от 7 июля 2004 г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. № 79-ФЗ «О государственной гражданской службе Российской Федерации».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1.2.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Судебном департаменте, федеральные государственные гражданские служащие, замещающие должности начальников управлений Судебного департамента в субъектах Российской Федерации и их заместителей, а также федеральные государственные гражданские служащие, замещающие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должности федеральной государственной гражданской службы администраторов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гарнизонных военных судов, специализированных судов, арбитражных судов округов, арбитражных апелляционных судов, арбитражных судов субъектов Российской Федерации, специализированных арбитражных судов (далее - государственные гражданские служащие).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Для целей настоящего Положения используются следующие основные понятия: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определенных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владельцем сайта в информационно-телекоммуникационной сети «Интернет»;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общедоступная информация - общеизвестные сведения и иная информация, доступ к которой не ограничен (отсутствие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размещенную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информацию без согласия и ведома государственного гражданского служащего или гражданина Российской Федерации, претендующего на замещение должности федеральной государственной гражданской службы в Судебном департаменте при Верховном Суде Российской Федерации (далее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- гражданин);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данные, позволяющие идентифицировать личность государственного гражданского служащего или гражданина - совокупность или одно из следующих сведений: фамилия и имя, фотография, место службы (работы).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Порядок представления сведений о размещении информации в информационно-телекоммуникационной сети «Интернет»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2.1. Сведения об адресах сайтов и (или) страниц сайтов в информационно-телекоммуникационной сети «Интернет» (далее - сведения), на которых государственные гражданские служащие или граждане размещали общедоступную информацию, а также данные, позволяющие их идентифицировать, представляют: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 государственные гражданские служащие - ежегодно (не позднее 1 апреля года, следующего за </w:t>
      </w:r>
      <w:proofErr w:type="spellStart"/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отчетным</w:t>
      </w:r>
      <w:proofErr w:type="spellEnd"/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) за календарный год, предшествующий году представления указанной информации;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б) граждане - при поступлении на службу в Судебный департамент за три календарных года, предшествующих году поступления на федеральную государственную гражданскую службу в Судебный департамент.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 представляются по форме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гражданином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 декабря 2016 г. № 2867-р (далее - Форма) (</w:t>
      </w:r>
      <w:hyperlink r:id="rId8" w:anchor="1100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приложение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к настоящему Положению).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2.3. В Форме подлежат отражению адреса сайтов и (или) страниц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сайтов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соблюдении одновременно следующих условий: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на сайте и (или) странице сайта размещалась общедоступная информация;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на сайте и (или) странице сайта размещались данные, позволяющие идентифицировать личность государственного гражданского служащего или гражданина;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в) общедоступная информация размещалась на сайте и (или) странице сайта непосредственно государственным гражданским служащим или гражданином;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г) указанная информация размещалась на сайте и (или) странице сайта в течение отчетного периода,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определенного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положениями части 1 статьи 20.2 Федерального закона от 7 июля 2004 г. № 79-ФЗ «О государственной гражданской службе Российской Федерации».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2.4. В Форме не указываются сайты и (или) страницы сайтов в информационно-телекоммуникационной сети «Интернет», на которых размещена информация, доступ к которой имеет только: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государственный гражданский служащий, или гражданин, или ограниченный круг лиц, установленный непосредственно государственным гражданским служащим или гражданином;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администратор (администраторы) сайтов;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в) представители государственных органов, уполномоченные на обработку данной информации, для целей представления государственных услуг и исполнения государственных функций.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указываются адреса электронной почты, сервисов мгновенных сообщений (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например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ICQ,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WhatsApp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Viber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Skype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), а также сайтов, связанных с приобретением товаров и услуг.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2.5. Форма не заполняется в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случае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, если государственным гражданским служащим или гражданином: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общедоступная информация, а также данные, позволяющие его идентифицировать в информационно-телекоммуникационной сети «Интернет», не размещались;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общедоступная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информации размещалась в рамках исполнения своих должностных обязанностей.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III. Порядок </w:t>
      </w:r>
      <w:proofErr w:type="spellStart"/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учета</w:t>
      </w:r>
      <w:proofErr w:type="spellEnd"/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сведений о размещении информации в информационно-телекоммуникационной сети «Интернет»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3.1.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регистрация и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учет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представленных сведений осуществляются Управлением государственной службы и кадрового обеспечения.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3.2. Управлением государственной службы и кадрового обеспечения приобщаются оригиналы сведений, представленных: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государственным гражданским служащим - к материалам его личного дела;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гражданином - к пакету документов, представляемых для участия в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конкурсе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замещение вакантной должности.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3.3. Управление государственной службы и кадрового обеспечения направляет в Управление по вопросам противодействия коррупции копии сведений: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представленных государственными гражданскими служащими - не позднее 30 календарных дней до проведения аттестации государственного гражданского служащего;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представленных гражданином - в течение 3 рабочих дней с момента окончания срока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приема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документов для участия в конкурсе на замещение вакантной должности федеральной государственной гражданской службы либо с момента подачи заявления о назначении на вакантную должность федеральной государственной гражданской службы, по которой конкурс в соответствии с пунктами 2-4 статьи 22 Федерального закона Российской Федерации от 27 июля 2004 г. № 79-ФЗ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«О государственной гражданской службы Российской Федерации» не проводится или может не проводиться.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3D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IV. Порядок осуществления анализа, обработки и проверки сведений о размещении информации в информационно-телекоммуникационной сети «Интернет»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4.1. Управление по вопросам противодействия коррупции осуществляет анализ сведений: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перед аттестацией государственного гражданского служащего;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перед назначением гражданина на должность федеральной государственной гражданской службы, по которой конкурс не проводится или по решению Генерального директора Судебного департамента при Верховном Суде Российской Федерации может не проводиться, а также после окончания срока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приема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документов для участия в конкурсе на замещение должности государственной гражданской службы.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Результаты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проведенного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анализа сведений докладываются Генеральному директору Судебного департамента при Верховном Суде Российской Федерации.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Управление по вопросам противодействия коррупции по решению Генерального директора Судебного департамента при Верховном Суде Российской Федерации осуществляет обработку общедоступной информации,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размещенной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гражданскими служащими или гражданами в информационно-телекоммуникационной сети «Интернет» (далее - обработка и проверка сведений).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 о проведении обработки и проверки сведений принимается отдельно в отношении каждого государственного гражданского служащего или гражданина и оформляется в письменной форме.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4.4. Управление по вопросам противодействия коррупции обеспечивает: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а) уведомление в письменной форме государственного гражданского служащего о начале проведения обработки и проверки сведений и разъяснение ему содержания </w:t>
      </w:r>
      <w:hyperlink r:id="rId9" w:anchor="1442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подпункта «б»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пункта - в течение 2 рабочих дней со дня получения соответствующего решения;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проведение в случае обращения государственного гражданского служащего беседы с ним, в ходе которой он должен быть проинформирован о том, какие сведения, представленные им в соответствии с настоящим Положением, подлежат проверке - в течение 7 рабочих дней со дня обращения государственного гражданского служащего, а при наличии уважительной причины - в срок, согласованный с государственным гражданским служащим.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4.5. Организация обработки и проверки сведений осуществляется во взаимодействии с Управлением информатизации.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4.6.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Управление по вопросам противодействия коррупции в течение 2 рабочих дней со дня принятия решения Генеральным директором Судебного департамента при Верховном Суде Российской Федерации о проведении обработки и проверки сведений направляет копии сведений в Управление информатизации.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4.7. При осуществлении обработки и проверки сведений: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Управлением информатизации проводится анализ полноты и достоверности представленных сведений;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Управлением по вопросам противодействия коррупции проводится анализ содержания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размещенной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государственным гражданским служащим или гражданином общедоступной информации в сети «Интернет» на предмет соблюдения принципов служебного поведения, недопущения совершения поступков, порочащих честь и достоинство государственного гражданского служащего, а также конфликтных ситуаций, способных нанести ущерб репутации государственного гражданского служащего или авторитету государственных органов.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4.8.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Управление информатизации в течение 5 рабочих дней с момента передачи копии сведений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передает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информацию о результатах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проведенной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обработки и проверки сведений в Управление по вопросам противодействия коррупции.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4.9. Управление по вопросам противодействия коррупции проводит обработку и проверку сведений, представленных: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 государственным гражданским служащим - в течение 14 календарных дней со дня принятия решения о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ее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проведении (срок обработки и проверки сведений может быть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продлен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20 календарных дней);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б) гражданами - в течение 10 календарных дней со дня принятия решения о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ее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проведении (срок обработки и проверки сведений может быть </w:t>
      </w:r>
      <w:proofErr w:type="spell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продлен</w:t>
      </w:r>
      <w:proofErr w:type="spell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20 календарных дней).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4.10. При осуществлении обработки и проверки сведений, должностные лица Управления по вопросам противодействия коррупции вправе: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проводить беседу с государственным гражданским служащим или гражданином;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изучать представленные государственным гражданским служащим или гражданином сведения и дополнительные материалы;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в) получать от государственного гражданского служащего или гражданина пояснения по представленным им сведениям и материалам;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г) наводить справки у физических лиц и получать от них информацию с их согласия;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д) осуществлять анализ сведений, представленных государственным гражданским служащим или гражданином.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4.11. Государственный гражданский служащий вправе: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давать пояснения в письменной форме;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представлять дополнительные материалы и давать по ним пояснения в письменной форме;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в) обращаться в Управление по вопросам противодействия коррупции с подлежащим удовлетворению ходатайством о проведении с ним беседы.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4.12. Пояснения, указанные в </w:t>
      </w:r>
      <w:hyperlink r:id="rId10" w:anchor="1411" w:history="1">
        <w:proofErr w:type="gramStart"/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пункте</w:t>
        </w:r>
        <w:proofErr w:type="gramEnd"/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4.11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Положения, приобщаются к материалам обработки и проверки сведений.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4.13. По окончании обработки и проверки сведений Управление по вопросам противодействия коррупции обязано ознакомить государственного гражданского служащего с результатами обработки и проверки сведений с соблюдением законодательства Российской Федерации о государственной тайне.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4.14. Результаты обработки и проверки сведений докладываются Генеральному директору Судебного департамента при Верховном Суде Российской Федерации.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4.15. В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докладе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должно содержаться одно из следующих предложений: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а) учитывать полученную информацию при принятии решения о назначении гражданина на должность федеральной государственной гражданской службы, по которой конкурс не проводится или по решению Генерального директора Судебного департамента при Верховном Суде Российской Федерации может не проводиться;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Судебного департамента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интересов;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в)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системе Судебного департамента при Верховном Суде Российской Федерации;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г) представить информацию о результатах обработки и проверки сведений в Аттестационную комиссию Судебного департамента при Верховном Суде Российской Федерации.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4.16. Генеральный директор Судебного департамента при Верховном Суде Российской Федерации, рассмотрев доклад и соответствующие предложения, указанные в </w:t>
      </w:r>
      <w:hyperlink r:id="rId11" w:anchor="1415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пункте 4.15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Положения, принимает одно из следующих решений: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а) представить информацию о результатах обработки и проверки сведений в Комиссию по соблюдению требований к служебному поведению федеральных государственных гражданских служащих Судебного департамента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интересов;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б) представить информацию о результатах обработки и проверки сведений в конкурсную комиссию для проведения конкурса на замещение вакантной должности государственной гражданской службы в системе Судебного департамента при Верховном Суде Российской Федерации;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в) представить информацию о результатах обработки и проверки сведений в Аттестационную комиссию Судебного департамента при Верховном Суде Российской Федерации;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г) иное.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4.17. Материалы обработки и проверки сведений хранятся в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Управлении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вопросам противодействия коррупции в течение 3 лет, после чего передаются в архив Судебного департамента при Верховном Суде Российской Федерации.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12" w:anchor="1000" w:history="1">
        <w:r w:rsidRPr="004F3DE9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Положению</w:t>
        </w:r>
      </w:hyperlink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порядке представления гражданами,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претендующими на замещение должностей федеральной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государственной гражданской службы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Судебном департаменте при Верховном Суде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Федерации, и федеральными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государственными гражданскими служащими,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замещающими должности федеральной государственной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гражданской службы в Судебном департаменте при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Верховном Суде Российской Федерации, сведений о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размещении информации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информационно-телекоммуникационной сети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«Интернет», обработке указанных сведений</w:t>
      </w: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проверке их достоверности и полноты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В Управление государственной службы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и кадрового обеспечения Судебного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департамента при Верховном Суде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Российской Федерации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ФОРМА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представления сведений об адресах сайтов и (или) страниц сайтов в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информационно-телекоммуникационной сети "Интернет", на которых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федеральным государственным гражданским служащим Судебного департамента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при Верховном Суде Российской Федерации или гражданином Российской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       Федерации,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претендующим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замещение должности федеральной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государственной гражданской службы в Судебном департаменте 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Верховном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Суде</w:t>
      </w:r>
      <w:proofErr w:type="gramEnd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Федерации, размещались общедоступная информация, а также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данные, позволяющие его идентифицировать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Я, ______________________________________________________________________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(фамилия, имя, отчество, дата рождения,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серия и номер паспорта, дата выдачи и орган, выдавший паспорт,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должность, замещаемая государственным гражданским служащим, или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должность, на замещение которой претендует гражданин Российской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</w:t>
      </w:r>
      <w:proofErr w:type="gramStart"/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Федерации)</w:t>
      </w:r>
      <w:proofErr w:type="gramEnd"/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сообщаю о размещении мною за отчетный период с "__" января 20_г.  по "__"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декабря 20_г.   в   информационно-телекоммуникационной   сети  "Интернет"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общедоступной    информации,    а   также   данных,    позволяющих   меня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F3DE9">
        <w:rPr>
          <w:rFonts w:ascii="Times New Roman" w:eastAsia="Times New Roman" w:hAnsi="Times New Roman" w:cs="Times New Roman"/>
          <w:sz w:val="23"/>
          <w:szCs w:val="23"/>
          <w:lang w:eastAsia="ru-RU"/>
        </w:rPr>
        <w:t>идентифицировать: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9113"/>
      </w:tblGrid>
      <w:tr w:rsidR="004F3DE9" w:rsidRPr="004F3DE9" w:rsidTr="004F3DE9"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 и (или) страницы сайта в информационно-телекоммуникационной сети «Интернет»</w:t>
            </w:r>
          </w:p>
        </w:tc>
      </w:tr>
      <w:tr w:rsidR="004F3DE9" w:rsidRPr="004F3DE9" w:rsidTr="004F3DE9"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4F3DE9" w:rsidRPr="004F3DE9" w:rsidTr="004F3DE9"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4F3DE9" w:rsidRPr="004F3DE9" w:rsidTr="004F3DE9"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4F3DE9" w:rsidRPr="004F3DE9" w:rsidRDefault="004F3DE9" w:rsidP="004F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4F3DE9" w:rsidRPr="004F3DE9" w:rsidRDefault="004F3DE9" w:rsidP="004F3D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3D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Достоверность настоящих сведений подтверждаю.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3D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"__"_________________20__г.                       _______________________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3D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        (подпись)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3D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4F3DE9" w:rsidRPr="004F3DE9" w:rsidRDefault="004F3DE9" w:rsidP="004F3DE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3DE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(Ф.И.О. и подпись лица, принявшего сведения)</w:t>
      </w:r>
    </w:p>
    <w:p w:rsidR="006859FF" w:rsidRDefault="006859FF"/>
    <w:sectPr w:rsidR="0068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B8"/>
    <w:rsid w:val="003478B8"/>
    <w:rsid w:val="004F3DE9"/>
    <w:rsid w:val="006859FF"/>
    <w:rsid w:val="006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3D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3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3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3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68424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684244/" TargetMode="External"/><Relationship Id="rId12" Type="http://schemas.openxmlformats.org/officeDocument/2006/relationships/hyperlink" Target="https://www.garant.ru/products/ipo/prime/doc/7168424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1684244/" TargetMode="External"/><Relationship Id="rId11" Type="http://schemas.openxmlformats.org/officeDocument/2006/relationships/hyperlink" Target="https://www.garant.ru/products/ipo/prime/doc/71684244/" TargetMode="External"/><Relationship Id="rId5" Type="http://schemas.openxmlformats.org/officeDocument/2006/relationships/hyperlink" Target="https://www.garant.ru/products/ipo/prime/doc/71684244/" TargetMode="External"/><Relationship Id="rId10" Type="http://schemas.openxmlformats.org/officeDocument/2006/relationships/hyperlink" Target="https://www.garant.ru/products/ipo/prime/doc/716842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168424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3334</Words>
  <Characters>19010</Characters>
  <Application>Microsoft Office Word</Application>
  <DocSecurity>0</DocSecurity>
  <Lines>158</Lines>
  <Paragraphs>44</Paragraphs>
  <ScaleCrop>false</ScaleCrop>
  <Company/>
  <LinksUpToDate>false</LinksUpToDate>
  <CharactersWithSpaces>22300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2025-06-05T14:08:00Z</dcterms:created>
  <dcterms:modified xsi:type="dcterms:W3CDTF">2025-06-05T14:08:00Z</dcterms:modified>
</cp:coreProperties>
</file>