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30" w:rsidRPr="00726086" w:rsidRDefault="00ED4B30" w:rsidP="00FD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Краткое описание должностных обязанностей по старшей группе должностей (консультант, секретарь судебного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заседания, </w:t>
      </w: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секретарь суда, специалист)</w:t>
      </w:r>
      <w:r w:rsidRPr="00726086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726086">
        <w:rPr>
          <w:rStyle w:val="Strong"/>
          <w:rFonts w:ascii="Times New Roman" w:hAnsi="Times New Roman" w:cs="Times New Roman"/>
          <w:sz w:val="24"/>
          <w:szCs w:val="24"/>
          <w:u w:val="single"/>
        </w:rPr>
        <w:t>категория должностей «специалисты»</w:t>
      </w:r>
      <w:r w:rsidRPr="007260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D4B30" w:rsidRPr="00FD3DDF" w:rsidRDefault="00ED4B30" w:rsidP="00FD3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организация деятельности приёмной суда, ежедневный прием граждан, их представителей, а также представителей юридических лиц;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 информирование судей и работников аппарата об изменениях в действующем законодательстве  и судебной практике вышестоящих  судов;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приём, регистрация, хранение, уничтожение  и   выдача   официальных источников опубликования, нормативных правовых актов, юридической и иной литературы, пособий, справочно – информационных материалов и изданий;</w:t>
      </w:r>
    </w:p>
    <w:p w:rsidR="00ED4B30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своевременное размещение информации о деятельности суда на официальном сайте суда в информационно – телекоммуникационной сети «Интернет»;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извещение лиц, участвующих в деле; 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 ведение протокола судебного заседания; 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 изготовление,  вручение и  направление  копий  судебных актов; </w:t>
      </w:r>
    </w:p>
    <w:p w:rsidR="00ED4B30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 оформление  дел, находящихся  в производстве судьи;  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прием  на  хранение  в архив  оконченных  производством  дел, нарядов, журналов,  карточек  за  истекший  год постоянного и временного (свыше 10 лет) хранения;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составление архивных описей на дела постоянного хранения по основной деятельности, личному составу,  по гражданским, административным,  уголовным делам, делам об административных правонарушениях;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отбор  дел, нарядов, журналов, документов для постоянного хранения и подлежащих   уничтожению;</w:t>
      </w:r>
    </w:p>
    <w:p w:rsidR="00ED4B30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выдача копий  процессуальных  документов по запросам / заявлениям;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прием  и  регистрация  поступающих в суд исковых заявлений, административных исковых заявлений,  гражданских и административных дел, заявлений по делам особого производства, апелляционных гражданских и административных дел и иных материалов, жалоб;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прием, регистрация  и  хранение вещественных  доказательств;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внесение сведений в ПИ «Судебное делопроизводство» ГАС «Правосудие»;</w:t>
      </w:r>
    </w:p>
    <w:p w:rsidR="00ED4B30" w:rsidRPr="00643D56" w:rsidRDefault="00ED4B30" w:rsidP="00643D56">
      <w:pPr>
        <w:pStyle w:val="NormalWeb"/>
        <w:shd w:val="clear" w:color="auto" w:fill="FFFFFF"/>
        <w:spacing w:before="0" w:beforeAutospacing="0" w:after="0" w:afterAutospacing="0"/>
        <w:jc w:val="both"/>
      </w:pPr>
      <w:r w:rsidRPr="00643D56">
        <w:t xml:space="preserve">- подготовка и передача в архив на хранение оконченных производством дел; 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обращение к исполнению  вступивших  в законную силу  судебных актов;</w:t>
      </w:r>
    </w:p>
    <w:p w:rsidR="00ED4B30" w:rsidRPr="00643D56" w:rsidRDefault="00ED4B30" w:rsidP="00643D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643D56">
        <w:t>- учёт, хранение, выписка и направление исполнительных листов;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оформление, направление копий постановлений на оплату процессуальных издержек;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регистрация и почтовое отправление исходящей корреспонденции, запросов, иных документов с сопроводительными письмами и составление почтовых  реестров;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регистрация и учет документов, переданных на исполнение судебным приставам-исполнителям;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 составление отчетов по отправке и учёту почтовых отправлений  разряда «Судебное»;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прием  и  отправка  факсимильных  сообщений;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ознакомление лиц, содержащихся под стражей, с материалами дел;</w:t>
      </w:r>
    </w:p>
    <w:p w:rsidR="00ED4B30" w:rsidRDefault="00ED4B30" w:rsidP="00643D56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D4B30" w:rsidRPr="00643D56" w:rsidRDefault="00ED4B30" w:rsidP="00643D56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643D56">
        <w:rPr>
          <w:u w:val="single"/>
        </w:rPr>
        <w:t>Кандидат на должность должен знать:</w:t>
      </w:r>
    </w:p>
    <w:p w:rsidR="00ED4B30" w:rsidRPr="00643D56" w:rsidRDefault="00ED4B30" w:rsidP="00643D56">
      <w:pPr>
        <w:pStyle w:val="BodyTextIndent"/>
        <w:tabs>
          <w:tab w:val="left" w:pos="0"/>
        </w:tabs>
        <w:ind w:firstLine="0"/>
      </w:pPr>
      <w:r w:rsidRPr="00643D56">
        <w:t>- Государственный язык Российской Федерации (русский язык);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</w:p>
    <w:p w:rsidR="00ED4B30" w:rsidRPr="00643D56" w:rsidRDefault="00ED4B30" w:rsidP="00643D56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Кодексы РФ;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 xml:space="preserve">- Федеральный конституционный закон от 31.12.1996 № 1-ФКЗ «О судебной системе Российской Федерации»; 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Федеральный конституционный закон от 07.02.2011 №1-ФКЗ «О судах общей юрисдикции в Российской Федерации»;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Федеральный закон от 08.01.1998 № 7-ФЗ «О Судебном департаменте при Верховном Суде Российской Федерации»;</w:t>
      </w:r>
    </w:p>
    <w:p w:rsidR="00ED4B30" w:rsidRPr="00643D56" w:rsidRDefault="00ED4B30" w:rsidP="00643D5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Федеральный закон от 27.05.2003 № 58-ФЗ «О системе государственной службы Российской Федерации»; </w:t>
      </w:r>
    </w:p>
    <w:p w:rsidR="00ED4B30" w:rsidRPr="00643D56" w:rsidRDefault="00ED4B30" w:rsidP="00643D5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Федеральный закон от 27.07.2004 № 79-ФЗ «О государственной гражданской службе Российской Федерации»; </w:t>
      </w:r>
    </w:p>
    <w:p w:rsidR="00ED4B30" w:rsidRPr="00643D56" w:rsidRDefault="00ED4B30" w:rsidP="00643D5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Федеральный закон от 25.12.2008 № 273-ФЗ «О противодействии коррупции»; 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Федеральный закон от 22.10.2004  № 125-ФЗ «Об архивном деле в Российской Федерации»;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Федеральный закон от 22.12.2008 № 262-ФЗ «Об обеспечении доступа к информации о деятельности судов в Российской Федерации»;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Инструкция  по судебному  делопроизводству в  районном суде, утвержденную приказом   Судебного  департамента   при  Верховном  Суде  Российской Федерации  от  29.04.2003 № 36;</w:t>
      </w:r>
    </w:p>
    <w:p w:rsidR="00ED4B30" w:rsidRPr="00643D56" w:rsidRDefault="00ED4B30" w:rsidP="00643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утверждённую приказом Судебного департамента при Верховном Суде Российской Федерации от 19.03.2019 № 56;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основы делопроизводства и документооборота, стандарты унифицированной системы организационно-распорядительной документации;</w:t>
      </w:r>
    </w:p>
    <w:p w:rsidR="00ED4B30" w:rsidRPr="00643D56" w:rsidRDefault="00ED4B30" w:rsidP="00643D56">
      <w:pPr>
        <w:pStyle w:val="BodyTextIndent"/>
        <w:tabs>
          <w:tab w:val="left" w:pos="0"/>
        </w:tabs>
        <w:ind w:firstLine="0"/>
      </w:pPr>
      <w:r w:rsidRPr="00643D56">
        <w:t>- порядок  работы  со  служебной  информацией, в том числе, ограниченного распространения;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общие принципы служебного поведения федеральных государственных гражданских служащих; </w:t>
      </w:r>
    </w:p>
    <w:p w:rsidR="00ED4B30" w:rsidRPr="00643D56" w:rsidRDefault="00ED4B30" w:rsidP="00643D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основы информационных технологий и применения персонального компьютера (далее – ПК) -  составляющие ПК, включая аппаратное и программное обеспечение, устройства хранения данных; средства сетевых коммуникаций, сетевые приложения, программные обеспечения; основы обеспечения охраны здоровья во время работы с ПК; 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 xml:space="preserve">- основы применения ПК, знание основных команд при применении ПК, основных принципов работы с рабочим столом, принципов организации файловой структуры, иметь навыки создания, перемещения и удаления файлов, навыки печати электронных документов. </w:t>
      </w:r>
    </w:p>
    <w:p w:rsidR="00ED4B30" w:rsidRDefault="00ED4B30" w:rsidP="00643D56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D4B30" w:rsidRPr="00643D56" w:rsidRDefault="00ED4B30" w:rsidP="00643D56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643D56">
        <w:rPr>
          <w:u w:val="single"/>
        </w:rPr>
        <w:t>Кандидат на должность должен уметь: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  <w:rPr>
          <w:u w:val="single"/>
        </w:rPr>
      </w:pPr>
      <w:r w:rsidRPr="00643D56">
        <w:t xml:space="preserve">- анализировать;  </w:t>
      </w:r>
    </w:p>
    <w:p w:rsidR="00ED4B30" w:rsidRPr="00643D56" w:rsidRDefault="00ED4B30" w:rsidP="00643D56">
      <w:pPr>
        <w:pStyle w:val="BodyTextIndent"/>
        <w:tabs>
          <w:tab w:val="left" w:pos="0"/>
        </w:tabs>
        <w:ind w:firstLine="0"/>
      </w:pPr>
      <w:r w:rsidRPr="00643D56">
        <w:t>- оперативно принимать  и осуществлять принятые  решения;</w:t>
      </w:r>
    </w:p>
    <w:p w:rsidR="00ED4B30" w:rsidRPr="00643D56" w:rsidRDefault="00ED4B30" w:rsidP="00643D56">
      <w:pPr>
        <w:pStyle w:val="BodyTextIndent"/>
        <w:tabs>
          <w:tab w:val="left" w:pos="0"/>
        </w:tabs>
        <w:ind w:firstLine="0"/>
      </w:pPr>
      <w:r w:rsidRPr="00643D56">
        <w:t>- адаптироваться  к новой ситуации и применять новые подходы к решению возникающих проблем;</w:t>
      </w:r>
    </w:p>
    <w:p w:rsidR="00ED4B30" w:rsidRPr="00643D56" w:rsidRDefault="00ED4B30" w:rsidP="00643D56">
      <w:pPr>
        <w:pStyle w:val="BodyTextIndent"/>
        <w:tabs>
          <w:tab w:val="left" w:pos="0"/>
        </w:tabs>
        <w:ind w:firstLine="0"/>
      </w:pPr>
      <w:r w:rsidRPr="00643D56">
        <w:t>- планировать, правильно распределять рабочее время и достигать результата;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работать с законодательными и нормативными правовыми актами, применять их на практике;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владеть приемами межличностных отношений;</w:t>
      </w:r>
    </w:p>
    <w:p w:rsidR="00ED4B30" w:rsidRPr="00643D56" w:rsidRDefault="00ED4B30" w:rsidP="00643D56">
      <w:pPr>
        <w:pStyle w:val="BodyTextIndent"/>
        <w:tabs>
          <w:tab w:val="left" w:pos="10348"/>
        </w:tabs>
        <w:ind w:firstLine="0"/>
      </w:pPr>
      <w:r w:rsidRPr="00643D56">
        <w:t>- составлять  деловые  письма, навык работы с офисными программами, работа с общими сетевыми ресурсами (сетевыми дисками, папками);</w:t>
      </w:r>
    </w:p>
    <w:p w:rsidR="00ED4B30" w:rsidRPr="00643D56" w:rsidRDefault="00ED4B30" w:rsidP="00643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56">
        <w:rPr>
          <w:rFonts w:ascii="Times New Roman" w:hAnsi="Times New Roman" w:cs="Times New Roman"/>
          <w:sz w:val="24"/>
          <w:szCs w:val="24"/>
        </w:rPr>
        <w:t>- работать с информационно-телекоммуникационной сетью «Интернет» (далее – сеть «Интернет»), работать со справочными нормативно – правовыми базами, а также государственной системой правовой информации «Официальный интернет – портал правовой информации».</w:t>
      </w:r>
    </w:p>
    <w:p w:rsidR="00ED4B30" w:rsidRPr="00193000" w:rsidRDefault="00ED4B30" w:rsidP="00BE7F72">
      <w:pPr>
        <w:pStyle w:val="BodyTextIndent"/>
        <w:tabs>
          <w:tab w:val="left" w:pos="10348"/>
        </w:tabs>
        <w:ind w:firstLine="0"/>
      </w:pPr>
    </w:p>
    <w:p w:rsidR="00ED4B30" w:rsidRPr="00B90AF3" w:rsidRDefault="00ED4B30" w:rsidP="00B90AF3">
      <w:pPr>
        <w:rPr>
          <w:rFonts w:ascii="Times New Roman" w:hAnsi="Times New Roman" w:cs="Times New Roman"/>
          <w:sz w:val="24"/>
          <w:szCs w:val="24"/>
        </w:rPr>
      </w:pPr>
    </w:p>
    <w:sectPr w:rsidR="00ED4B30" w:rsidRPr="00B90AF3" w:rsidSect="009A7B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0432"/>
    <w:multiLevelType w:val="hybridMultilevel"/>
    <w:tmpl w:val="68E489F0"/>
    <w:lvl w:ilvl="0" w:tplc="7E946CA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02AEF"/>
    <w:multiLevelType w:val="multilevel"/>
    <w:tmpl w:val="94A650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3AAE67C7"/>
    <w:multiLevelType w:val="multilevel"/>
    <w:tmpl w:val="2BF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17B4C4F"/>
    <w:multiLevelType w:val="multilevel"/>
    <w:tmpl w:val="674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4DD"/>
    <w:rsid w:val="00032576"/>
    <w:rsid w:val="00095F77"/>
    <w:rsid w:val="000B0F7B"/>
    <w:rsid w:val="000C3E7C"/>
    <w:rsid w:val="00193000"/>
    <w:rsid w:val="00244673"/>
    <w:rsid w:val="00264D95"/>
    <w:rsid w:val="002731B2"/>
    <w:rsid w:val="002B7F6E"/>
    <w:rsid w:val="003522C8"/>
    <w:rsid w:val="004511AB"/>
    <w:rsid w:val="00457195"/>
    <w:rsid w:val="004C16A5"/>
    <w:rsid w:val="0057279C"/>
    <w:rsid w:val="005806AF"/>
    <w:rsid w:val="0058799D"/>
    <w:rsid w:val="005A27C2"/>
    <w:rsid w:val="005A4835"/>
    <w:rsid w:val="005B70B4"/>
    <w:rsid w:val="005E004C"/>
    <w:rsid w:val="00643D56"/>
    <w:rsid w:val="0067351B"/>
    <w:rsid w:val="00693102"/>
    <w:rsid w:val="0069631B"/>
    <w:rsid w:val="006E7435"/>
    <w:rsid w:val="006F4B35"/>
    <w:rsid w:val="0072155E"/>
    <w:rsid w:val="00726086"/>
    <w:rsid w:val="00747A77"/>
    <w:rsid w:val="007965BC"/>
    <w:rsid w:val="00844C71"/>
    <w:rsid w:val="00863177"/>
    <w:rsid w:val="00864ED8"/>
    <w:rsid w:val="008E27C2"/>
    <w:rsid w:val="00962AC6"/>
    <w:rsid w:val="0097304C"/>
    <w:rsid w:val="009A57DD"/>
    <w:rsid w:val="009A7B86"/>
    <w:rsid w:val="00A641A3"/>
    <w:rsid w:val="00B04611"/>
    <w:rsid w:val="00B465D8"/>
    <w:rsid w:val="00B67495"/>
    <w:rsid w:val="00B77A7B"/>
    <w:rsid w:val="00B90AF3"/>
    <w:rsid w:val="00BE7F72"/>
    <w:rsid w:val="00C209E7"/>
    <w:rsid w:val="00C95772"/>
    <w:rsid w:val="00CA28BA"/>
    <w:rsid w:val="00CB5F8F"/>
    <w:rsid w:val="00CE519C"/>
    <w:rsid w:val="00D02A8E"/>
    <w:rsid w:val="00D03572"/>
    <w:rsid w:val="00D17F7B"/>
    <w:rsid w:val="00D3249A"/>
    <w:rsid w:val="00D724DD"/>
    <w:rsid w:val="00DF3F4F"/>
    <w:rsid w:val="00E023EA"/>
    <w:rsid w:val="00E157AB"/>
    <w:rsid w:val="00E1646E"/>
    <w:rsid w:val="00E21A07"/>
    <w:rsid w:val="00E3074B"/>
    <w:rsid w:val="00EA6F86"/>
    <w:rsid w:val="00EB53C5"/>
    <w:rsid w:val="00ED4B30"/>
    <w:rsid w:val="00F15558"/>
    <w:rsid w:val="00F340D0"/>
    <w:rsid w:val="00F76756"/>
    <w:rsid w:val="00F8380F"/>
    <w:rsid w:val="00F944E9"/>
    <w:rsid w:val="00FC2B7F"/>
    <w:rsid w:val="00FD3DDF"/>
    <w:rsid w:val="00FD43ED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A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215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2155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C3E7C"/>
  </w:style>
  <w:style w:type="paragraph" w:styleId="ListParagraph">
    <w:name w:val="List Paragraph"/>
    <w:basedOn w:val="Normal"/>
    <w:uiPriority w:val="99"/>
    <w:qFormat/>
    <w:rsid w:val="00FE4F7B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726086"/>
    <w:rPr>
      <w:b/>
      <w:bCs/>
    </w:rPr>
  </w:style>
  <w:style w:type="paragraph" w:customStyle="1" w:styleId="1">
    <w:name w:val="1"/>
    <w:basedOn w:val="Normal"/>
    <w:uiPriority w:val="99"/>
    <w:rsid w:val="007260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</TotalTime>
  <Pages>2</Pages>
  <Words>852</Words>
  <Characters>4863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dcterms:created xsi:type="dcterms:W3CDTF">2024-02-19T07:12:00Z</dcterms:created>
  <dcterms:modified xsi:type="dcterms:W3CDTF">2024-04-09T03:38:00Z</dcterms:modified>
</cp:coreProperties>
</file>