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30" w:rsidRPr="00726086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Краткое описание должностных обязанностей по старшей группе должностей (консультант, секретарь судебного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заседания, 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секретарь суда, специалист)</w:t>
      </w:r>
      <w:r w:rsidRPr="00726086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726086">
        <w:rPr>
          <w:rStyle w:val="a7"/>
          <w:rFonts w:ascii="Times New Roman" w:hAnsi="Times New Roman" w:cs="Times New Roman"/>
          <w:sz w:val="24"/>
          <w:szCs w:val="24"/>
          <w:u w:val="single"/>
        </w:rPr>
        <w:t>категория должностей «специалисты»</w:t>
      </w:r>
      <w:r w:rsidRPr="007260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4B30" w:rsidRPr="00FD3DDF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состояния автоматизированных рабочих мест и программного обеспечения;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первичная диагностика неисправности оргтехники; 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техническое обеспечение работы интернет-сайта суда;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ведения резервных копий баз данных;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контроль работоспособности аудио-видеотехники и средств аудио-видео фиксации; 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исправной и бесперебойной работы программных изделий ГАС «Правосудие».</w:t>
      </w:r>
    </w:p>
    <w:p w:rsidR="00392548" w:rsidRPr="00392548" w:rsidRDefault="00392548" w:rsidP="00392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392548" w:rsidRPr="00392548" w:rsidRDefault="00392548" w:rsidP="003925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Подготовка дел к судебному разбирательству; </w:t>
      </w:r>
    </w:p>
    <w:p w:rsidR="00392548" w:rsidRPr="00392548" w:rsidRDefault="00392548" w:rsidP="003925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вызов участников процесса; проверка явки в суд вызванных лиц; 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ведение протоколов судебного заседания и ознакомление с ними участников процесса; 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оформление рассмотренных дел и подготовка их к сдаче в отдел судопроизводства; </w:t>
      </w:r>
    </w:p>
    <w:p w:rsidR="00392548" w:rsidRPr="00392548" w:rsidRDefault="00392548" w:rsidP="00392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в программе ГАС «Правосудие».</w:t>
      </w:r>
    </w:p>
    <w:p w:rsidR="00392548" w:rsidRPr="00392548" w:rsidRDefault="00392548" w:rsidP="0039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548" w:rsidRPr="00392548" w:rsidRDefault="00392548" w:rsidP="00392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работы (прием, регистрация, учет, обеспечение сохранности, контроль движения и иное) с поступившими в отдел уголовными делами/гражданскими делами, делами об административных правонарушениях и иными материалами, заявлениями, жалобами, другими документами;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прием, учет, организация хранения вещественных доказательств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уголовным делам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извещение участников процесса о поступивших жалобах;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 информирование обратившихся лиц по вопросам, связанным с рассмотрением заявлений, жалоб, уголовных/гражданских дел и иных материалов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своевременное, полное и достоверное внесение данных в электронную картотеку ГАС РФ «Правосудие»;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проверка введенной информацию в электронную картотеку ГАС РФ «Правосудие» работниками аппарата суда при приеме дел;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подготовка, оформление и передача в архив законченных производством гражданских/уголовных,  административных дел, иных материалов, реестров, журналов, нарядов, алфавитных указателей, картотек и иных документов.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548" w:rsidRPr="00392548" w:rsidRDefault="00392548" w:rsidP="00392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Прием документов постоянного и временных сроков хранения,   образовавшихся   в   ходе   деятельности    суда;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ведение учета документов и фондов, находящихся на хранении в Архиве;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систематизирование и размещение документов, поступающих на хранение в Архив;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подготовка и предоставление на </w:t>
      </w:r>
      <w:proofErr w:type="gramStart"/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</w:t>
      </w:r>
      <w:proofErr w:type="gramEnd"/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согласование экспертной комиссии Ленинского районного суда г. Томска необходимой документации;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исполнение запросов, выдача архивных копий документов, архивных выписок и архивных справок;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ознакомление участников уголовного, гражданского, административного судопроизводства с материалами судебных дел;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осуществление ведения справочно-поисковых сре</w:t>
      </w:r>
      <w:proofErr w:type="gramStart"/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к д</w:t>
      </w:r>
      <w:proofErr w:type="gramEnd"/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 Архива;</w:t>
      </w:r>
    </w:p>
    <w:p w:rsidR="00392548" w:rsidRPr="00392548" w:rsidRDefault="00392548" w:rsidP="00392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54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методической помощи структурным подразделениям и работникам суда в подготовке документов к передаче в Архив.</w:t>
      </w:r>
    </w:p>
    <w:p w:rsidR="00ED4B30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</w:pPr>
    </w:p>
    <w:p w:rsidR="00ED4B30" w:rsidRPr="00643D56" w:rsidRDefault="00ED4B30" w:rsidP="00643D56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643D56">
        <w:rPr>
          <w:u w:val="single"/>
        </w:rPr>
        <w:t>Кандидат на должность должен уметь: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  <w:rPr>
          <w:u w:val="single"/>
        </w:rPr>
      </w:pPr>
      <w:r w:rsidRPr="00643D56">
        <w:t xml:space="preserve">- анализировать;  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оперативно принимать  и осуществлять принятые  решения;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адаптироваться  к новой ситуации и применять новые подходы к решению возникающих проблем;</w:t>
      </w:r>
    </w:p>
    <w:p w:rsidR="00ED4B30" w:rsidRPr="00643D56" w:rsidRDefault="00ED4B30" w:rsidP="00643D56">
      <w:pPr>
        <w:pStyle w:val="a4"/>
        <w:tabs>
          <w:tab w:val="left" w:pos="0"/>
        </w:tabs>
        <w:ind w:firstLine="0"/>
      </w:pPr>
      <w:r w:rsidRPr="00643D56">
        <w:t>- планировать, правильно распределять рабочее время и достигать результата;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работать с законодательными и нормативными правовыми актами, применять их на практике;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владеть приемами межличностных отношений;</w:t>
      </w:r>
    </w:p>
    <w:p w:rsidR="00ED4B30" w:rsidRPr="00643D56" w:rsidRDefault="00ED4B30" w:rsidP="00643D56">
      <w:pPr>
        <w:pStyle w:val="a4"/>
        <w:tabs>
          <w:tab w:val="left" w:pos="10348"/>
        </w:tabs>
        <w:ind w:firstLine="0"/>
      </w:pPr>
      <w:r w:rsidRPr="00643D56">
        <w:t>- составлять  деловые  письма, навык работы с офисными программами, работа с общими сетевыми ресурсами (сетевыми дисками, папками);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работать с информационно-телекоммуникационной сетью «Интернет» (далее – сеть «Интернет»), работать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информации».</w:t>
      </w:r>
    </w:p>
    <w:p w:rsidR="00ED4B30" w:rsidRPr="00193000" w:rsidRDefault="00ED4B30" w:rsidP="00BE7F72">
      <w:pPr>
        <w:pStyle w:val="a4"/>
        <w:tabs>
          <w:tab w:val="left" w:pos="10348"/>
        </w:tabs>
        <w:ind w:firstLine="0"/>
      </w:pPr>
    </w:p>
    <w:p w:rsidR="00ED4B30" w:rsidRPr="00B90AF3" w:rsidRDefault="00ED4B30" w:rsidP="00B90A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B30" w:rsidRPr="00B90AF3" w:rsidSect="009A7B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3AAE67C7"/>
    <w:multiLevelType w:val="multilevel"/>
    <w:tmpl w:val="2BF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17B4C4F"/>
    <w:multiLevelType w:val="multilevel"/>
    <w:tmpl w:val="67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4DD"/>
    <w:rsid w:val="00032576"/>
    <w:rsid w:val="00095F77"/>
    <w:rsid w:val="000B0F7B"/>
    <w:rsid w:val="000C3E7C"/>
    <w:rsid w:val="00193000"/>
    <w:rsid w:val="00244673"/>
    <w:rsid w:val="00264D95"/>
    <w:rsid w:val="002731B2"/>
    <w:rsid w:val="002B7F6E"/>
    <w:rsid w:val="003522C8"/>
    <w:rsid w:val="00392548"/>
    <w:rsid w:val="004511AB"/>
    <w:rsid w:val="00457195"/>
    <w:rsid w:val="004C16A5"/>
    <w:rsid w:val="0057279C"/>
    <w:rsid w:val="005806AF"/>
    <w:rsid w:val="0058799D"/>
    <w:rsid w:val="005A27C2"/>
    <w:rsid w:val="005A4835"/>
    <w:rsid w:val="005B70B4"/>
    <w:rsid w:val="005E004C"/>
    <w:rsid w:val="00643D56"/>
    <w:rsid w:val="0067351B"/>
    <w:rsid w:val="00693102"/>
    <w:rsid w:val="0069631B"/>
    <w:rsid w:val="006E7435"/>
    <w:rsid w:val="006F4B35"/>
    <w:rsid w:val="0072155E"/>
    <w:rsid w:val="00726086"/>
    <w:rsid w:val="00747A77"/>
    <w:rsid w:val="007965BC"/>
    <w:rsid w:val="00844C71"/>
    <w:rsid w:val="00863177"/>
    <w:rsid w:val="00864ED8"/>
    <w:rsid w:val="008E27C2"/>
    <w:rsid w:val="00962AC6"/>
    <w:rsid w:val="0097304C"/>
    <w:rsid w:val="009A57DD"/>
    <w:rsid w:val="009A7B86"/>
    <w:rsid w:val="00A641A3"/>
    <w:rsid w:val="00B04611"/>
    <w:rsid w:val="00B465D8"/>
    <w:rsid w:val="00B67495"/>
    <w:rsid w:val="00B77A7B"/>
    <w:rsid w:val="00B90AF3"/>
    <w:rsid w:val="00BE7F72"/>
    <w:rsid w:val="00C209E7"/>
    <w:rsid w:val="00C95772"/>
    <w:rsid w:val="00CA28BA"/>
    <w:rsid w:val="00CB5F8F"/>
    <w:rsid w:val="00CE519C"/>
    <w:rsid w:val="00D02A8E"/>
    <w:rsid w:val="00D03572"/>
    <w:rsid w:val="00D17F7B"/>
    <w:rsid w:val="00D3249A"/>
    <w:rsid w:val="00D724DD"/>
    <w:rsid w:val="00DF3F4F"/>
    <w:rsid w:val="00E023EA"/>
    <w:rsid w:val="00E157AB"/>
    <w:rsid w:val="00E1646E"/>
    <w:rsid w:val="00E21A07"/>
    <w:rsid w:val="00E3074B"/>
    <w:rsid w:val="00EA6F86"/>
    <w:rsid w:val="00EB53C5"/>
    <w:rsid w:val="00ED4B30"/>
    <w:rsid w:val="00F15558"/>
    <w:rsid w:val="00F340D0"/>
    <w:rsid w:val="00F76756"/>
    <w:rsid w:val="00F8380F"/>
    <w:rsid w:val="00F944E9"/>
    <w:rsid w:val="00FC2B7F"/>
    <w:rsid w:val="00FD3DDF"/>
    <w:rsid w:val="00FD43ED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7215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7215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C3E7C"/>
  </w:style>
  <w:style w:type="paragraph" w:styleId="a6">
    <w:name w:val="List Paragraph"/>
    <w:basedOn w:val="a"/>
    <w:uiPriority w:val="99"/>
    <w:qFormat/>
    <w:rsid w:val="00FE4F7B"/>
    <w:pPr>
      <w:ind w:left="720"/>
    </w:pPr>
  </w:style>
  <w:style w:type="character" w:styleId="a7">
    <w:name w:val="Strong"/>
    <w:uiPriority w:val="99"/>
    <w:qFormat/>
    <w:locked/>
    <w:rsid w:val="00726086"/>
    <w:rPr>
      <w:b/>
      <w:bCs/>
    </w:rPr>
  </w:style>
  <w:style w:type="paragraph" w:customStyle="1" w:styleId="1">
    <w:name w:val="1"/>
    <w:basedOn w:val="a"/>
    <w:uiPriority w:val="99"/>
    <w:rsid w:val="007260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50</cp:revision>
  <dcterms:created xsi:type="dcterms:W3CDTF">2024-02-19T07:12:00Z</dcterms:created>
  <dcterms:modified xsi:type="dcterms:W3CDTF">2025-04-23T08:24:00Z</dcterms:modified>
</cp:coreProperties>
</file>