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8D" w:rsidRPr="00F8488D" w:rsidRDefault="00F8488D" w:rsidP="00F848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8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8488D" w:rsidRPr="00F8488D" w:rsidRDefault="00F8488D" w:rsidP="00F848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F8488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F8488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председателя</w:t>
      </w:r>
    </w:p>
    <w:p w:rsidR="00F8488D" w:rsidRPr="00F8488D" w:rsidRDefault="00F8488D" w:rsidP="00F848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Богдановичского городского суда</w:t>
      </w:r>
    </w:p>
    <w:p w:rsidR="00F8488D" w:rsidRPr="00F8488D" w:rsidRDefault="00F8488D" w:rsidP="00F848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8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01.08.2025  N 23/ОД</w:t>
      </w:r>
    </w:p>
    <w:p w:rsidR="00F8488D" w:rsidRPr="00F8488D" w:rsidRDefault="00F8488D" w:rsidP="00F848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88D" w:rsidRPr="00F8488D" w:rsidRDefault="00F8488D" w:rsidP="00F848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ПРАВИЛА </w:t>
      </w:r>
    </w:p>
    <w:p w:rsidR="00F8488D" w:rsidRPr="00F8488D" w:rsidRDefault="00F8488D" w:rsidP="00F84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пребывания посетителей в здании Богдановичского городского суда</w:t>
      </w:r>
    </w:p>
    <w:p w:rsidR="00F8488D" w:rsidRPr="00F8488D" w:rsidRDefault="00F8488D" w:rsidP="00F8488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8488D" w:rsidRPr="00F8488D" w:rsidRDefault="00F8488D" w:rsidP="00F84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Настоящие правила  </w:t>
      </w:r>
      <w:proofErr w:type="gramStart"/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</w:t>
      </w:r>
      <w:proofErr w:type="gramEnd"/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пребывания временно находящихся в здании Богдановичского городского суда (далее суда) физических лиц, для которых суд не является местом работы (далее - посетители)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суда.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Типовые правила пребывания посетителей в суде направлены </w:t>
      </w:r>
      <w:proofErr w:type="gramStart"/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реализацию конституционного права граждан на судебную защиту;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установленного порядка деятельности судов;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поддержание общественного порядка в здании (помещении) суда и осуществление его охраны;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прав граждан на охрану жизни и здоровья, в том числе безопасности судей, присяжных заседателей, работников аппарата суда и иных участников судебного процесса;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Проход в здание (помещение) суда осуществляется по следующим документам: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гражданина Российской Федерации;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временное удостоверение личности гражданина Российской Федерации (форма N 2);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дипломатический паспорт гражданина Российской Федерации;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служебный паспорт гражданина Российской Федерации;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удостоверение личности военнослужащего Российской Федерации или </w:t>
      </w: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военный билет;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удостоверение личности моряка;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свидетельство о рождении (для граждан Российской Федерации до 14 лет);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водительское удостоверение;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служебное удостоверение;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удостоверение адвоката;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помимо</w:t>
      </w:r>
      <w:proofErr w:type="gramEnd"/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 в настоящем пункте.</w:t>
      </w: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Организация допуска посетителей в здание (помещение) суда</w:t>
      </w: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proofErr w:type="gramStart"/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посетителей в здание (помещение) суда осуществляется в соответствии с </w:t>
      </w:r>
      <w:r w:rsidRPr="00F848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правилами внутреннего распорядка суда, установленными председателем суда на основании утвержденных Советом судей Российской Федерации </w:t>
      </w:r>
      <w:hyperlink r:id="rId5">
        <w:r w:rsidRPr="00F8488D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Правил</w:t>
        </w:r>
      </w:hyperlink>
      <w:r w:rsidRPr="00F848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внутреннего распорядка судов (Федеральный конституционный </w:t>
      </w:r>
      <w:hyperlink r:id="rId6">
        <w:r w:rsidRPr="00F8488D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закон</w:t>
        </w:r>
      </w:hyperlink>
      <w:r w:rsidRPr="00F848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23.06.1999 N 1-</w:t>
      </w:r>
      <w:proofErr w:type="spellStart"/>
      <w:r w:rsidRPr="00F848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ФКЗ</w:t>
      </w:r>
      <w:proofErr w:type="spellEnd"/>
      <w:r w:rsidRPr="00F848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"О военных судах Российской Федерации", Федеральный конституционный </w:t>
      </w:r>
      <w:hyperlink r:id="rId7">
        <w:r w:rsidRPr="00F8488D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закон</w:t>
        </w:r>
      </w:hyperlink>
      <w:r w:rsidRPr="00F848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07.02.2011 N 1-</w:t>
      </w:r>
      <w:proofErr w:type="spellStart"/>
      <w:r w:rsidRPr="00F848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ФКЗ</w:t>
      </w:r>
      <w:proofErr w:type="spellEnd"/>
      <w:r w:rsidRPr="00F848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"О судах общей юрисдикции в Российской Федерации", </w:t>
      </w:r>
      <w:hyperlink r:id="rId8">
        <w:r w:rsidRPr="00F8488D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Закон</w:t>
        </w:r>
      </w:hyperlink>
      <w:r w:rsidRPr="00F848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Российской Федерации от 26.06.1992 N</w:t>
      </w:r>
      <w:proofErr w:type="gramEnd"/>
      <w:r w:rsidRPr="00F848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F848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3132-1 "О статусе судей в Российской Федерации"), в месте, на котором судебные приставы по обеспечению установленного порядка деятельности судов выполняют возложенные на них обязанности.</w:t>
      </w:r>
      <w:proofErr w:type="gramEnd"/>
      <w:r w:rsidRPr="00F848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целях обеспечения безопасности судей, присяжных заседателей, работников аппарата судов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Pr="00F848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досмотра</w:t>
      </w:r>
      <w:proofErr w:type="gramEnd"/>
      <w:r w:rsidRPr="00F848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осуществляется учет (регистрация) входящих в здание (помещение) суда посетителей, за исключением лиц, указанных в </w:t>
      </w:r>
      <w:hyperlink w:anchor="P76">
        <w:r w:rsidRPr="00F8488D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пунктах 2.3</w:t>
        </w:r>
      </w:hyperlink>
      <w:r w:rsidRPr="00F848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</w:t>
      </w:r>
      <w:hyperlink w:anchor="P77">
        <w:r w:rsidRPr="00F8488D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2.4</w:t>
        </w:r>
      </w:hyperlink>
      <w:r w:rsidRPr="00F848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Типовых правил.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2.2. 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76"/>
      <w:bookmarkEnd w:id="0"/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Беспрепятственный проход в здание (помещение) суда осуществляется лицами, являющимися объектами государственной охраны в соответствии с Федеральным </w:t>
      </w:r>
      <w:hyperlink r:id="rId9">
        <w:r w:rsidRPr="00F8488D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законом</w:t>
        </w:r>
      </w:hyperlink>
      <w:r w:rsidRPr="00F848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27.</w:t>
      </w: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05.1996 N 57-ФЗ "О государственной охране".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77"/>
      <w:bookmarkEnd w:id="1"/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При предъявлении служебного удостоверения в здание (помещение) суда проходят: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судьи, в том числе пребывающие в отставке;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государственные гражданские служащие Верховного Суда Российской Федерации;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работники системы Судебного департамента при Верховном Суде Российской Федерации;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государственные гражданские служащие федеральных судов и мировых судей субъектов Российской Федерации;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предъявлении удостоверения проходят в здание (помещение) суда адвокаты.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2.5. По прибытии в здание (помещение) суда въездных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2.6. Доступ в здание (помещение) суда предоставляется: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арбитражным заседателям на основании соответствующего определения суда;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работникам строительных (подрядных) или </w:t>
      </w:r>
      <w:proofErr w:type="spellStart"/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клининговых</w:t>
      </w:r>
      <w:proofErr w:type="spellEnd"/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2.7. 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2.8. 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2.9. 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2.10. 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</w:t>
      </w: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суда.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2.11. При срабатывании </w:t>
      </w:r>
      <w:proofErr w:type="spellStart"/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металлодетектора</w:t>
      </w:r>
      <w:proofErr w:type="spellEnd"/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</w:t>
      </w:r>
      <w:hyperlink r:id="rId10">
        <w:r w:rsidRPr="00F8488D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ст. 11</w:t>
        </w:r>
      </w:hyperlink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21.07.1997 N 118-ФЗ "Об органах принудительного исполнения Российской Федерации").</w:t>
      </w:r>
      <w:proofErr w:type="gramEnd"/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Основаниями для отказа в допуске в здание (помещение) суда являются: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или отказ предъявить документы, удостоверяющие личность;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металлодетектора</w:t>
      </w:r>
      <w:proofErr w:type="spellEnd"/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прибытие в суд лиц в состоянии алкогольного, наркотического или иного токсического опьянения;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Меры безопасности в суде</w:t>
      </w: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проносить в здание и служебные помещения суда предметы, перечисленные в </w:t>
      </w:r>
      <w:hyperlink w:anchor="P133">
        <w:r w:rsidRPr="00F8488D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приложении</w:t>
        </w:r>
      </w:hyperlink>
      <w:r w:rsidRPr="00F848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настоящим Типовым правилам, а также предметы и средства, наличие которых </w:t>
      </w: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посетителя либо их применение (использование) может </w:t>
      </w: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представлять угрозу для безопасности окружающих;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производить кино и фотосъемку, видеозапись, трансляцию судебного заседания по радио, телевидению и в информационно-телекоммуникационной сети "Интернет" в нарушение порядка, установленного процессуальным законодательством Российской Федерации. В иных случаях фото и видеосъемка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курить;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Ответственность посетителей суда</w:t>
      </w: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" w:name="P133"/>
      <w:bookmarkEnd w:id="2"/>
      <w:r w:rsidRPr="00F848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</w:t>
      </w: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ПРЕДМЕТОВ, ЗАПРЕЩЕННЫХ К ВНОСУ В ЗДАНИЕ (ПОМЕЩЕНИЕ) СУДА</w:t>
      </w: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Гражданское, служебное, боевое ручное стрелковое и холодное оружие, а также колющие и режущие предметы (за исключением случаев, указанных в </w:t>
      </w:r>
      <w:hyperlink w:anchor="P76">
        <w:r w:rsidRPr="00F8488D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пункте 2.3</w:t>
        </w:r>
      </w:hyperlink>
      <w:r w:rsidRPr="00F848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Типовых правил) и боеприпасы.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2. Взрывчатые вещества, взрывные устройства.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Наркотические средства, психотропные вещества и их аналоги.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4. Токсические (ядовитые), радиоактивные вещества.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5. Легковоспламеняющиеся вещества (жидкости).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6. Бытовые газовые баллоны.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7. Алкогольная и спиртосодержащая продукция.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8. Велосипеды и иные транспортные средства, за исключением специальных сре</w:t>
      </w:r>
      <w:proofErr w:type="gramStart"/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дл</w:t>
      </w:r>
      <w:proofErr w:type="gramEnd"/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9. Предметы, материалы агитационного характера (плакаты, транспаранты, флаги, листовки).</w:t>
      </w:r>
    </w:p>
    <w:p w:rsidR="00F8488D" w:rsidRPr="00F8488D" w:rsidRDefault="00F8488D" w:rsidP="00F8488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8D">
        <w:rPr>
          <w:rFonts w:ascii="Times New Roman" w:eastAsia="Times New Roman" w:hAnsi="Times New Roman" w:cs="Times New Roman"/>
          <w:sz w:val="26"/>
          <w:szCs w:val="26"/>
          <w:lang w:eastAsia="ru-RU"/>
        </w:rPr>
        <w:t>10. Иные предметы, вещества и средства, представляющие угрозу для безопасности окружающих.</w:t>
      </w: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8D" w:rsidRPr="00F8488D" w:rsidRDefault="00F8488D" w:rsidP="00F848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146" w:rsidRDefault="005D6146">
      <w:bookmarkStart w:id="3" w:name="_GoBack"/>
      <w:bookmarkEnd w:id="3"/>
    </w:p>
    <w:sectPr w:rsidR="005D6146" w:rsidSect="0078348B">
      <w:pgSz w:w="11909" w:h="16834" w:code="9"/>
      <w:pgMar w:top="719" w:right="850" w:bottom="993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B59"/>
    <w:rsid w:val="005D6146"/>
    <w:rsid w:val="00E74B59"/>
    <w:rsid w:val="00F8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32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2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18627&amp;dst=100011" TargetMode="External"/><Relationship Id="rId10" Type="http://schemas.openxmlformats.org/officeDocument/2006/relationships/hyperlink" Target="https://login.consultant.ru/link/?req=doc&amp;base=LAW&amp;n=493199&amp;dst=100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2175</Words>
  <Characters>12400</Characters>
  <Application>Microsoft Office Word</Application>
  <DocSecurity>0</DocSecurity>
  <Lines>103</Lines>
  <Paragraphs>29</Paragraphs>
  <ScaleCrop>false</ScaleCrop>
  <Company/>
  <LinksUpToDate>false</LinksUpToDate>
  <CharactersWithSpaces>14546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PomPred</dc:creator>
  <cp:keywords/>
  <dc:description/>
  <cp:lastModifiedBy>PomPred</cp:lastModifiedBy>
  <cp:revision>2</cp:revision>
  <dcterms:created xsi:type="dcterms:W3CDTF">2025-11-01T08:17:00Z</dcterms:created>
  <dcterms:modified xsi:type="dcterms:W3CDTF">2025-11-01T08:17:00Z</dcterms:modified>
</cp:coreProperties>
</file>