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  п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 Богдановичского</w:t>
      </w:r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городского суда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27/ОД от </w:t>
      </w:r>
      <w:bookmarkStart w:id="0" w:name="_GoBack"/>
      <w:bookmarkEnd w:id="0"/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«27» августа 2021 года  </w:t>
      </w:r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8D6A3C" w:rsidRPr="004D2904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2904">
        <w:rPr>
          <w:rFonts w:ascii="Times New Roman" w:eastAsia="Times New Roman" w:hAnsi="Times New Roman"/>
          <w:b/>
          <w:sz w:val="28"/>
          <w:szCs w:val="28"/>
          <w:lang w:eastAsia="ru-RU"/>
        </w:rPr>
        <w:t>об отделе делопроизводства</w:t>
      </w:r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2904">
        <w:rPr>
          <w:rFonts w:ascii="Times New Roman" w:eastAsia="Times New Roman" w:hAnsi="Times New Roman"/>
          <w:b/>
          <w:sz w:val="28"/>
          <w:szCs w:val="28"/>
          <w:lang w:eastAsia="ru-RU"/>
        </w:rPr>
        <w:t>Богдановичского городского суда</w:t>
      </w:r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Pr="00CE69C8" w:rsidRDefault="008D6A3C" w:rsidP="008D6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положения.</w:t>
      </w:r>
    </w:p>
    <w:p w:rsidR="008D6A3C" w:rsidRPr="00FB12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4D2904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по обеспечению судопроизводства (далее - отдел) </w:t>
      </w:r>
      <w:r w:rsidRPr="00184079">
        <w:rPr>
          <w:rFonts w:ascii="Times New Roman" w:eastAsia="Times New Roman" w:hAnsi="Times New Roman"/>
          <w:sz w:val="28"/>
          <w:szCs w:val="28"/>
          <w:lang w:eastAsia="ru-RU"/>
        </w:rPr>
        <w:t>является составной частью структур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суда</w:t>
      </w:r>
      <w:r w:rsidRPr="008C1942">
        <w:t xml:space="preserve"> </w:t>
      </w:r>
      <w:r w:rsidRPr="008C1942">
        <w:rPr>
          <w:rFonts w:ascii="Times New Roman" w:eastAsia="Times New Roman" w:hAnsi="Times New Roman"/>
          <w:sz w:val="28"/>
          <w:szCs w:val="28"/>
          <w:lang w:eastAsia="ru-RU"/>
        </w:rPr>
        <w:t>и подчиняется председателю 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8C1942">
        <w:t xml:space="preserve"> </w:t>
      </w:r>
      <w:r w:rsidRPr="008C1942">
        <w:rPr>
          <w:rFonts w:ascii="Times New Roman" w:eastAsia="Times New Roman" w:hAnsi="Times New Roman"/>
          <w:sz w:val="28"/>
          <w:szCs w:val="28"/>
          <w:lang w:eastAsia="ru-RU"/>
        </w:rPr>
        <w:t>Отдел предназначен для осуществления судебного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1942">
        <w:rPr>
          <w:rFonts w:ascii="Times New Roman" w:eastAsia="Times New Roman" w:hAnsi="Times New Roman"/>
          <w:sz w:val="28"/>
          <w:szCs w:val="28"/>
          <w:lang w:eastAsia="ru-RU"/>
        </w:rPr>
        <w:t>делопроизводства, организационно-правового и 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1942">
        <w:rPr>
          <w:rFonts w:ascii="Times New Roman" w:eastAsia="Times New Roman" w:hAnsi="Times New Roman"/>
          <w:sz w:val="28"/>
          <w:szCs w:val="28"/>
          <w:lang w:eastAsia="ru-RU"/>
        </w:rPr>
        <w:t>обеспечения деятельности 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A3C" w:rsidRDefault="008D6A3C" w:rsidP="008D6A3C">
      <w:pPr>
        <w:shd w:val="clear" w:color="auto" w:fill="FFFFFF"/>
        <w:tabs>
          <w:tab w:val="left" w:pos="1277"/>
        </w:tabs>
        <w:spacing w:after="0" w:line="240" w:lineRule="auto"/>
        <w:ind w:left="14" w:firstLine="7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C1942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Pr="008C1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Непосредственное руководство отделом осуществляет главный специалист. Контроль деятельности отдела, а также руководство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1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главного специалиста осуществляет непосредственно председатель Богдановичского городского суда Свердловской области  (далее - председатель суда).</w:t>
      </w:r>
    </w:p>
    <w:p w:rsidR="008D6A3C" w:rsidRPr="008C1942" w:rsidRDefault="008D6A3C" w:rsidP="008D6A3C">
      <w:pPr>
        <w:shd w:val="clear" w:color="auto" w:fill="FFFFFF"/>
        <w:tabs>
          <w:tab w:val="left" w:pos="1277"/>
        </w:tabs>
        <w:spacing w:after="0" w:line="240" w:lineRule="auto"/>
        <w:ind w:left="14" w:firstLine="7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</w:t>
      </w:r>
      <w:r w:rsidRPr="003432EA"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своей деятельности отдел руководствуется Конституцией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Федерации; Федеральным конституционным законом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31.12.1996 № 1-</w:t>
      </w:r>
      <w:proofErr w:type="spellStart"/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ФКЗ</w:t>
      </w:r>
      <w:proofErr w:type="spellEnd"/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судебной системе Российской Федерации»;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конституционным законом от 07.02.2011 № 1-</w:t>
      </w:r>
      <w:proofErr w:type="spellStart"/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ФКЗ</w:t>
      </w:r>
      <w:proofErr w:type="spellEnd"/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судах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общей юрисдикции»; Гражданским процессуальным кодексом Российской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Федерации; Кодексом административного судопроизводства Российской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Федерации; Кодексом Российской Федерации об административных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правонарушениях; Уголовно - процессуальным кодексом Российской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Федерации; </w:t>
      </w:r>
      <w:proofErr w:type="gramStart"/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Трудовым кодексом Российской Федерации; Законом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 от 26.06.1992 № 3132-1 «О статусе судей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Федерации»; Федеральным законом от 27.07.2004 № 79-ФЗ «О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государственной гражданской службе Российской Федерации»;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законом от 02.05.2006 № 59-ФЗ «О порядке рассмотрения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 граждан Российской Федерации»; Федеральным законом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22.12.2008 № 262-ФЗ «Об обеспечении доступа к информации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 судов в Российской Федерации»;</w:t>
      </w:r>
      <w:proofErr w:type="gramEnd"/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Федеральным законом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25.12.2008 № 273-ФЗ «О противодействии коррупции»; Инструкцией по ведению судебной статистики, утвержденной приказом Судебного департамента при Верховном Суде Российской Федерации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25.06.2021 N 124</w:t>
      </w:r>
      <w:r w:rsidRPr="00327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Инструкцией по судебному делопроизводству в районном суде, утвержденной приказом Судебного департамента при Верховном Суде Российской Федерации от 29.04.2003 № 36;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Инструкцией</w:t>
      </w:r>
      <w:r w:rsidRPr="00327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юрисдикции, утвержденной п</w:t>
      </w:r>
      <w:r w:rsidRPr="00327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327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Судебного департамента при Верхо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вном Суде РФ от 19.03.2019 N 56</w:t>
      </w:r>
      <w:r w:rsidRPr="00C85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Перечнем документов федеральных судов общей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юрисдикции с указанием сроков хранения, утвержденным приказом Судебного департамента от 9.06.2011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 112; Номенклатурой дел суда;</w:t>
      </w:r>
      <w:proofErr w:type="gramEnd"/>
      <w:r w:rsidRPr="00343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Положением о приемной суда; Регламентом организации деятельности приемной суда; настоящим Положением; приказами и распоряжениями председателя суда.</w:t>
      </w:r>
    </w:p>
    <w:p w:rsidR="008D6A3C" w:rsidRPr="00C8576A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C8576A">
        <w:t xml:space="preserve">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Отдел в пределах своих полномочий осуществляет свою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деятельность в тесном взаимодействии с работниками аппарата суда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входящих в структуру отдела, федеральными судьями, администратором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суда, мировыми судьями, Управлением Судебного департамента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Свердловской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области, органами судейского сообщества, федеральными органами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власти, органами государственной власти субъектов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органами местного самоуправления.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ab/>
        <w:t>Положение об отделе утверждается председателем суда или лицом,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76A">
        <w:rPr>
          <w:rFonts w:ascii="Times New Roman" w:eastAsia="Times New Roman" w:hAnsi="Times New Roman"/>
          <w:sz w:val="28"/>
          <w:szCs w:val="28"/>
          <w:lang w:eastAsia="ru-RU"/>
        </w:rPr>
        <w:t>его замещающим.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b/>
          <w:sz w:val="28"/>
          <w:szCs w:val="28"/>
          <w:lang w:eastAsia="ru-RU"/>
        </w:rPr>
        <w:t>2. Задачи и основные направления деятельности (функции) отдела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2.1. Задачами отдела являются: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деятельности судей по отправлению правосудия в порядке, установленном процессуальным законодательством;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ведение судебного делопроизводства по делам и материалам по первой и апелляционной инстанциям, в том числе с использованием средств компьютерной и электронной техники с подсистемами ГАС «Правосудие»;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формирование статистических отчетов на основе данных первичного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статистического учета и их представление в Управление Судебного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Свердловской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области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порядке;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информирование председателя суда о движении дел и текущем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состоянии делопроизводства в порядке и в сроки установленные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председателем суда;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организация и обеспечение единого подхода к судебному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делопроизводству и документообороту в соответствии с Инструкцией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судебному делопроизводству в районном суде, утвержденной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Судебного департамента при Верховном Суде РФ от 29.04.2003 № 36;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оптимизация и внедрение передовых технологий работы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документами: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правильной эксплуатации компьютеров и локальной сети, находящихся на балансе суда;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организация исполнения приказов, указаний, распоряжений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суда, заданий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Свердловского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суда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260F17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департамента в Свердловской области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2.2. Основные направления деятельности (функции) отдела: 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2.2.1. В области судебного делопроизводства: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деятельности судей по организации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судебных процессов, ведению протоколов судебных заседаний, оформлению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дел и материалов на стадиях принятия, назначения к судебному заседанию и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после их рассмотрения;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ознакомление в установленном порядке с делами и документами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их выдача лицам и органам, которым законом предоставлено такое право.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Ознакомление, в установленном порядке с делами и документами 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содержащихся под стражей, которым законом предоставлено такое право;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статистики, утверждаемой приказом Судебного департамента при Верховном Суде Российской Федерации.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ведение компьютерных банков данных по судебной статистике;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ериодическая подготовка председателю суда сведений о деятельности суда по рассмотрению судебных дел и материалов, состояния делопроизводства и другим вопросам организации работы суда;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ведение нарядов, связанных с процессуальной деятельностью,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обеспечение оптимального порядка передачи в суде процессуальных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других документов;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регистрация и учет уголовных, гражданских, административных 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материалов по первой и апелляционной инстанциям, дел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правонарушениях и жалоб на постановления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правонарушениях;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и учет апелляционных, частных жалоб и представлений, направление их вместе с делами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Свердловский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областной суд в установленные сроки и порядке;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обращение к исполнению приговоров, решений, определений, постановлений суда;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прием, учет, хранение вещественных доказательств, исполнение судебных постановлений в части разрешения вопросов о вещественных доказательствах;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направление по запросам судебных дел и материалов;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частных постановлений (определений) и </w:t>
      </w:r>
      <w:proofErr w:type="gramStart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ведением переписки по их исполнению;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и </w:t>
      </w:r>
      <w:proofErr w:type="gramStart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судебных поручений, направленных в другие суды или поступивших из других судов, в том числе, связанных с исполнением обязательств по международным соглашениям;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и </w:t>
      </w:r>
      <w:proofErr w:type="gramStart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постановлений (определений) суда о принудительном приводе граждан в суд;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аппарата суда по обеспечению установленного порядка при рассмотрении судом уголовных дел с участием присяжных заседателей;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подготовка и оформление дел, нарядов и других документов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последующему архивному хранению и передача их в архив суда;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архива суда;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организация отбора уголовных, гражданских и административных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дел, дел об административных правонарушениях, материалов и иных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документов к уничтожению;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уголовных, гражданских и административных дел, материалов, копий документов из уголовных, гражданских, административных дел и материалов из архива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распоряжению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председателя суда или лица, его замещающего;</w:t>
      </w:r>
    </w:p>
    <w:p w:rsidR="008D6A3C" w:rsidRPr="00CE69C8" w:rsidRDefault="008D6A3C" w:rsidP="008D6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ведение нарядов и журналов в соответствии с номенклатурой дел;</w:t>
      </w:r>
    </w:p>
    <w:p w:rsidR="008D6A3C" w:rsidRPr="00CE69C8" w:rsidRDefault="008D6A3C" w:rsidP="008D6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ввод данных в подсистему ГАС «Правосудие» в соответствии с распределением обязанностей, утвержденных приказом председателя суда;</w:t>
      </w:r>
    </w:p>
    <w:p w:rsidR="008D6A3C" w:rsidRPr="00CE69C8" w:rsidRDefault="008D6A3C" w:rsidP="008D6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осуществление иных функций, предусмотренных законодательством Российской Федерации, нормативными правовыми актами Судебного департамента при Верховном Суде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1F36E2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департамента в Свердловской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локальными актами суда в области судебного делопроизводства.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2.2.2. В области организационно-правового обеспечения: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прием граждан и рассмотрение обращений (заявления, жалобы,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предложения) граждан и организаций в пределах компетенции;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учёт и регистрация поступивших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и их передача ответственным лицам на исполнение;</w:t>
      </w:r>
      <w:proofErr w:type="gramEnd"/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учет, хранение и выдача бланков исполнительных листов;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обеспечение сохранности и своевременного списания основных средств и материальных запасов, проведение инвентаризации;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регистрация, учет, подшивка и хранение, поступающих в суд юридической литературы, газет и журналов, бюллетеней Верховного Суда, составление актов об их уничтожении;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проведение оперативных совещаний с работниками аппарата суда по различным вопросам;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иных функций, предусмотренных законодательством Российской Федерации, нормативными правовыми актами Судебного департамента при Верховном Суде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C66C6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департамента в Свердловской области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, локальными актами суда в области организационно-правового обеспечения.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2.2.3. В области информационного обеспечения: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информационных ресурсов суда,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исключение возможности утечки либо несанкционированного доступа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информации, организация мер по защите сведений, составляющих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служебную и иную охраняемую законом тайну, обеспечение сохранения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конфиденциальности содержащихся в документации сведений,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формирование резервных копий;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организация доступа заинтересованных лиц к информации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деятельности суда, в том числе ее размещение в установленном порядке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стендах в здании суда, информационном киоске,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официальном сайте суде в сети «Интернет»;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обслуживание и сопровождение электронной почты и сайта суда в сети «Интернет»;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прием и регистрация документов, поступающих в суд в электронном виде, в том числе в форме электронного документа;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раздела «Результаты рассмотрения граждан» на закрытом информационном ресурсе </w:t>
      </w:r>
      <w:proofErr w:type="spellStart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ССТУ</w:t>
      </w:r>
      <w:proofErr w:type="spellEnd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. РФ;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осуществление иных функций, предусмотренных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Российской Федерации, нормативными правовыми актами Судебного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при Верховном Суде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C4047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департамента в Свердловской области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, локальными актами суда в области информационного обеспечения.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Организация деятельности о</w:t>
      </w:r>
      <w:r w:rsidRPr="003416F4">
        <w:rPr>
          <w:rFonts w:ascii="Times New Roman" w:eastAsia="Times New Roman" w:hAnsi="Times New Roman"/>
          <w:b/>
          <w:sz w:val="28"/>
          <w:szCs w:val="28"/>
          <w:lang w:eastAsia="ru-RU"/>
        </w:rPr>
        <w:t>тдела</w:t>
      </w:r>
    </w:p>
    <w:p w:rsidR="008D6A3C" w:rsidRPr="003416F4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Непосредственное руководство отделом осуществляет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, назначаемый и освобождаемый от должности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председателям суда с учетом требований Федерального закона от 27.07.2004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№ 79-ФЗ «О государственной гражданской службе Российской Федерации».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временного отсутствия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главного специалиста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обязанности возлагаются приказом председателя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уда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Для осуществления задач, возложенных на отдел,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выполняет следующие функции: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организационное руководство отделом, планирует его работу, распределяет обязанности между работниками, обеспечивает выполнение настоящего Положения и несет персональную ответственность за деятельность отдела. В пределах своей компетенции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впр</w:t>
      </w:r>
      <w:proofErr w:type="gramEnd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аве давать указания и распоряжения работникам отдела, обязательные для исполнения;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вносит на рассмотрение председателя суда предложения о назначении на должность и освобождении от должности работников отдела;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проверяет состояние судебного делопроизводства в отделе, своевременно принимает меры к исправлению ошибок и недостатков;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проводит учебу с гражданскими служащими по вопросам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судебного делопроизводства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участвует в совещаниях, проводимых в суде;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осуществляет иные функции, необходимые для 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деятельности отдела.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Чёткое распределение обязанностей не исключает принцип взаимопомощи и взаимозаменяемости.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Работники отдела исполняют свои обязанности на основании должностных регламентов, утверждаемых председателем суда.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Штатная численность отдела определяется штатным расписанием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суда, утверждаемым председателем суда.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1692">
        <w:rPr>
          <w:rFonts w:ascii="Times New Roman" w:eastAsia="Times New Roman" w:hAnsi="Times New Roman"/>
          <w:b/>
          <w:sz w:val="28"/>
          <w:szCs w:val="28"/>
          <w:lang w:eastAsia="ru-RU"/>
        </w:rPr>
        <w:t>4. Права отдела</w:t>
      </w:r>
    </w:p>
    <w:p w:rsidR="008D6A3C" w:rsidRPr="00AC1692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4.1. Отдел для решения возложенных на него задач и основных направлений деятельности (функций) имеет право: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вносить на рассмотрение председателю суда предложения по улучшению организации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дебного делопроизводства в суде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получать необходимые сведения от судей, их помощников и администратора суда для подготовки справок, анализа, составления отчетов о деятельности суда;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получать для ознакомления, использования в работе и постановки на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систематизированный учет поступающие в суд законодательные и иные нормативные акты и документы, регламентирующие работу по организации судебного делопроизводства и отдела;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получать необходимую методическую помощь в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правлении Судебного департамента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Свердловской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по организации судебного делопроизводства в суде,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ведению финансовой документации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16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Ответственность отдела и </w:t>
      </w:r>
      <w:proofErr w:type="gramStart"/>
      <w:r w:rsidRPr="00AC1692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 за</w:t>
      </w:r>
      <w:proofErr w:type="gramEnd"/>
      <w:r w:rsidRPr="00AC16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его деятельностью</w:t>
      </w:r>
    </w:p>
    <w:p w:rsidR="008D6A3C" w:rsidRPr="00AC1692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ответственным лицом за надлежащую организацию работы всего отдела, своевременное и на должном уровне выполнение отделом своих функций и задач, обеспечение единого подхода в вопросах судебного делопроизводства и документооборота в суде.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Работники отдела несут установленную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ответственность за неисполнение или ненадлежащее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исполнение возложенных на него должностных обязанностей,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несоблюдение ограничений и запретов, связанных с 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службой, а также </w:t>
      </w:r>
      <w:proofErr w:type="gramStart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действия и бездействия, ведущие к нарушению прав или законных интересов граждан;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разглашение сведений, ставших известными ему в связи с исполнением должностных обязанностей;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несвоевременное выполнение заданий, приказов, распоряжений и указаний председательствующего судьи,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главного специалиста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, председателя суда, за исключением незаконных;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положений Кодекса этики и служебного поведения федеральных государственных гражданских служащих аппарата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Богдановичского городского суда Свердловской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области, Правил внутреннего распорядка суда.</w:t>
      </w:r>
    </w:p>
    <w:p w:rsidR="008D6A3C" w:rsidRPr="00CE69C8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Согласно статьи</w:t>
      </w:r>
      <w:proofErr w:type="gramEnd"/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 xml:space="preserve"> 15 Федерального закона от 27.07.2004 №79-ФЗ «О государственной гражданской службе Российской Федерации» гражданский служащий не вправе исполнять данное ему неправомерное поручение. В случае исполнения гражданским служащим неправомерного поручения,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5.3.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ab/>
        <w:t>На период временного отсутствия работника отдела исполнение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его обязанностей возлагается на другого работника отдела в 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взаимозаменяемости в отделе или суде в соответствии с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9C8">
        <w:rPr>
          <w:rFonts w:ascii="Times New Roman" w:eastAsia="Times New Roman" w:hAnsi="Times New Roman"/>
          <w:sz w:val="28"/>
          <w:szCs w:val="28"/>
          <w:lang w:eastAsia="ru-RU"/>
        </w:rPr>
        <w:t>председателя суда.</w:t>
      </w:r>
    </w:p>
    <w:p w:rsidR="008D6A3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A3C" w:rsidRPr="00C27CDC" w:rsidRDefault="008D6A3C" w:rsidP="008D6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14" w:rsidRDefault="00E27114"/>
    <w:sectPr w:rsidR="00E27114" w:rsidSect="00C111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3DA4"/>
    <w:multiLevelType w:val="hybridMultilevel"/>
    <w:tmpl w:val="0DEA4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AA"/>
    <w:rsid w:val="000B20AA"/>
    <w:rsid w:val="008D6A3C"/>
    <w:rsid w:val="00E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2209</Words>
  <Characters>12596</Characters>
  <Application>Microsoft Office Word</Application>
  <DocSecurity>0</DocSecurity>
  <Lines>104</Lines>
  <Paragraphs>29</Paragraphs>
  <ScaleCrop>false</ScaleCrop>
  <Company/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PomPred</dc:creator>
  <cp:keywords/>
  <dc:description/>
  <cp:lastModifiedBy>PomPred</cp:lastModifiedBy>
  <cp:revision>2</cp:revision>
  <dcterms:created xsi:type="dcterms:W3CDTF">2025-01-20T06:11:00Z</dcterms:created>
  <dcterms:modified xsi:type="dcterms:W3CDTF">2025-01-20T06:12:00Z</dcterms:modified>
</cp:coreProperties>
</file>