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20" w:rsidRDefault="00A26D2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26D20" w:rsidRDefault="00A26D20">
      <w:pPr>
        <w:pStyle w:val="ConsPlusNormal"/>
        <w:jc w:val="both"/>
        <w:outlineLvl w:val="0"/>
      </w:pPr>
    </w:p>
    <w:p w:rsidR="00A26D20" w:rsidRDefault="00A26D20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A26D20" w:rsidRDefault="00A26D20">
      <w:pPr>
        <w:pStyle w:val="ConsPlusTitle"/>
        <w:jc w:val="center"/>
      </w:pPr>
      <w:r>
        <w:t>РОССИЙСКОЙ ФЕДЕРАЦИИ</w:t>
      </w:r>
    </w:p>
    <w:p w:rsidR="00A26D20" w:rsidRDefault="00A26D20">
      <w:pPr>
        <w:pStyle w:val="ConsPlusTitle"/>
        <w:jc w:val="center"/>
      </w:pPr>
    </w:p>
    <w:p w:rsidR="00A26D20" w:rsidRDefault="00A26D20">
      <w:pPr>
        <w:pStyle w:val="ConsPlusTitle"/>
        <w:jc w:val="center"/>
      </w:pPr>
      <w:r>
        <w:t>ПРИКАЗ</w:t>
      </w:r>
    </w:p>
    <w:p w:rsidR="00A26D20" w:rsidRDefault="00A26D20">
      <w:pPr>
        <w:pStyle w:val="ConsPlusTitle"/>
        <w:jc w:val="center"/>
      </w:pPr>
      <w:r>
        <w:t>от 14 октября 2021 г. N 204</w:t>
      </w:r>
    </w:p>
    <w:p w:rsidR="00A26D20" w:rsidRDefault="00A26D20">
      <w:pPr>
        <w:pStyle w:val="ConsPlusTitle"/>
        <w:jc w:val="center"/>
      </w:pPr>
    </w:p>
    <w:p w:rsidR="00A26D20" w:rsidRDefault="00A26D20">
      <w:pPr>
        <w:pStyle w:val="ConsPlusTitle"/>
        <w:jc w:val="center"/>
      </w:pPr>
      <w:r>
        <w:t>ОБ УТВЕРЖДЕНИИ ПЕРЕЧНЯ</w:t>
      </w:r>
    </w:p>
    <w:p w:rsidR="00A26D20" w:rsidRDefault="00A26D20">
      <w:pPr>
        <w:pStyle w:val="ConsPlusTitle"/>
        <w:jc w:val="center"/>
      </w:pPr>
      <w:r>
        <w:t>ДОЛЖНОСТЕЙ, ЗАМЕЩАЕМЫХ НА ОСНОВАНИИ ТРУДОВОГО ДОГОВОРА</w:t>
      </w:r>
    </w:p>
    <w:p w:rsidR="00A26D20" w:rsidRDefault="00A26D20">
      <w:pPr>
        <w:pStyle w:val="ConsPlusTitle"/>
        <w:jc w:val="center"/>
      </w:pPr>
      <w:r>
        <w:t>В УЧРЕЖДЕНИИ, СОЗДАННОМ ДЛЯ ВЫПОЛНЕНИЯ ЗАДАЧ, ПОСТАВЛЕННЫХ</w:t>
      </w:r>
    </w:p>
    <w:p w:rsidR="00A26D20" w:rsidRDefault="00A26D20">
      <w:pPr>
        <w:pStyle w:val="ConsPlusTitle"/>
        <w:jc w:val="center"/>
      </w:pPr>
      <w:r>
        <w:t>ПЕРЕД СУДЕБНЫМ ДЕПАРТАМЕНТОМ ПРИ ВЕРХОВНОМ СУДЕ РОССИЙСКОЙ</w:t>
      </w:r>
    </w:p>
    <w:p w:rsidR="00A26D20" w:rsidRDefault="00A26D20">
      <w:pPr>
        <w:pStyle w:val="ConsPlusTitle"/>
        <w:jc w:val="center"/>
      </w:pPr>
      <w:r>
        <w:t>ФЕДЕРАЦИИ, ПРИ НАЗНАЧЕНИИ НА КОТОРЫЕ И ПРИ ЗАМЕЩЕНИИ КОТОРЫХ</w:t>
      </w:r>
    </w:p>
    <w:p w:rsidR="00A26D20" w:rsidRDefault="00A26D20">
      <w:pPr>
        <w:pStyle w:val="ConsPlusTitle"/>
        <w:jc w:val="center"/>
      </w:pPr>
      <w:r>
        <w:t>ГРАЖДАНЕ ОБЯЗАНЫ ПРЕДСТАВЛЯТЬ СВЕДЕНИЯ О СВОИХ ДОХОДАХ,</w:t>
      </w:r>
    </w:p>
    <w:p w:rsidR="00A26D20" w:rsidRDefault="00A26D20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A26D20" w:rsidRDefault="00A26D20">
      <w:pPr>
        <w:pStyle w:val="ConsPlusTitle"/>
        <w:jc w:val="center"/>
      </w:pPr>
      <w:r>
        <w:t>ХАРАКТЕРА, А ТАКЖЕ СВЕДЕНИЯ О ДОХОДАХ, РАСХОДАХ,</w:t>
      </w:r>
    </w:p>
    <w:p w:rsidR="00A26D20" w:rsidRDefault="00A26D20">
      <w:pPr>
        <w:pStyle w:val="ConsPlusTitle"/>
        <w:jc w:val="center"/>
      </w:pPr>
      <w:r>
        <w:t>ОБ ИМУЩЕСТВЕ И ОБЯЗАТЕЛЬСТВАХ ИМУЩЕСТВЕННОГО</w:t>
      </w:r>
    </w:p>
    <w:p w:rsidR="00A26D20" w:rsidRDefault="00A26D20">
      <w:pPr>
        <w:pStyle w:val="ConsPlusTitle"/>
        <w:jc w:val="center"/>
      </w:pPr>
      <w:r>
        <w:t>ХАРАКТЕРА СВОИХ СУПРУГ (СУПРУГОВ)</w:t>
      </w:r>
    </w:p>
    <w:p w:rsidR="00A26D20" w:rsidRDefault="00A26D20">
      <w:pPr>
        <w:pStyle w:val="ConsPlusTitle"/>
        <w:jc w:val="center"/>
      </w:pPr>
      <w:r>
        <w:t>И НЕСОВЕРШЕННОЛЕТНИХ ДЕТЕЙ</w:t>
      </w:r>
    </w:p>
    <w:p w:rsidR="00A26D20" w:rsidRDefault="00A26D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26D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</w:p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>от 05.07.2024 N 161)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</w:tr>
    </w:tbl>
    <w:p w:rsidR="00A26D20" w:rsidRDefault="00A26D20">
      <w:pPr>
        <w:pStyle w:val="ConsPlusNormal"/>
        <w:jc w:val="center"/>
      </w:pPr>
    </w:p>
    <w:p w:rsidR="00A26D20" w:rsidRDefault="00A26D20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должностей, замещаемых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(далее - Перечень).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 xml:space="preserve">2. Управлению государственной службы и кадрового обеспечения предусматривать в трудовых договорах с гражданами, замещающими должности, указанные в </w:t>
      </w:r>
      <w:hyperlink w:anchor="P42">
        <w:r>
          <w:rPr>
            <w:color w:val="0000FF"/>
          </w:rPr>
          <w:t>Перечне</w:t>
        </w:r>
      </w:hyperlink>
      <w:r>
        <w:t>, назначаемыми и увольняемыми Генеральным директором Судебного департамента при Верховном Суде Российской Федерации, условия об обязанности представления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и об ответственности за невыполнение данной обязанности.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 xml:space="preserve">3. Руководителю федерального государственного бюджетного учреждения "Информационно-аналитический центр поддержки ГАС "Правосудие" (далее - ФГБУ ИАЦ Судебного департамента) ознакомить с настоящим приказом работников, замещающих должности, указанные в </w:t>
      </w:r>
      <w:hyperlink w:anchor="P42">
        <w:r>
          <w:rPr>
            <w:color w:val="0000FF"/>
          </w:rPr>
          <w:t>Перечне</w:t>
        </w:r>
      </w:hyperlink>
      <w:r>
        <w:t xml:space="preserve">, а также предусматривать в трудовых договорах с гражданами, замещающими должности, указанные в </w:t>
      </w:r>
      <w:hyperlink w:anchor="P42">
        <w:r>
          <w:rPr>
            <w:color w:val="0000FF"/>
          </w:rPr>
          <w:t>Перечне</w:t>
        </w:r>
      </w:hyperlink>
      <w:r>
        <w:t xml:space="preserve">, назначаемыми и увольняемыми руководителем ФГБУ ИАЦ Судебного департамента, условия об обязанности представления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</w:t>
      </w:r>
      <w:r>
        <w:lastRenderedPageBreak/>
        <w:t>несовершеннолетних детей и об ответственности за невыполнение данной обязанности.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25 декабря 2020 г. N 259 "Об утверждении Перечня должностей, замещаемых на основании трудового договора в федеральном государственном бюджетном учреждении "Информационно-аналитический центр поддержки ГАС "Правосудие",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детей".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5. Настоящий приказ вступает в силу с 27 декабря 2021 г.</w:t>
      </w:r>
    </w:p>
    <w:p w:rsidR="00A26D20" w:rsidRDefault="00A26D20">
      <w:pPr>
        <w:pStyle w:val="ConsPlusNormal"/>
        <w:ind w:firstLine="540"/>
        <w:jc w:val="both"/>
      </w:pPr>
    </w:p>
    <w:p w:rsidR="00A26D20" w:rsidRDefault="00A26D20">
      <w:pPr>
        <w:pStyle w:val="ConsPlusNormal"/>
        <w:jc w:val="right"/>
      </w:pPr>
      <w:r>
        <w:t>Генеральный директор</w:t>
      </w:r>
    </w:p>
    <w:p w:rsidR="00A26D20" w:rsidRDefault="00A26D20">
      <w:pPr>
        <w:pStyle w:val="ConsPlusNormal"/>
        <w:jc w:val="right"/>
      </w:pPr>
      <w:r>
        <w:t>А.В.ГУСЕВ</w:t>
      </w:r>
    </w:p>
    <w:p w:rsidR="00A26D20" w:rsidRDefault="00A26D20">
      <w:pPr>
        <w:pStyle w:val="ConsPlusNormal"/>
      </w:pPr>
    </w:p>
    <w:p w:rsidR="00A26D20" w:rsidRDefault="00A26D20">
      <w:pPr>
        <w:pStyle w:val="ConsPlusNormal"/>
      </w:pPr>
    </w:p>
    <w:p w:rsidR="00A26D20" w:rsidRDefault="00A26D20">
      <w:pPr>
        <w:pStyle w:val="ConsPlusNormal"/>
      </w:pPr>
    </w:p>
    <w:p w:rsidR="00A26D20" w:rsidRDefault="00A26D20">
      <w:pPr>
        <w:pStyle w:val="ConsPlusNormal"/>
      </w:pPr>
    </w:p>
    <w:p w:rsidR="00A26D20" w:rsidRDefault="00A26D20">
      <w:pPr>
        <w:pStyle w:val="ConsPlusNormal"/>
      </w:pPr>
    </w:p>
    <w:p w:rsidR="00A26D20" w:rsidRDefault="00A26D20">
      <w:pPr>
        <w:pStyle w:val="ConsPlusNormal"/>
        <w:jc w:val="right"/>
        <w:outlineLvl w:val="0"/>
      </w:pPr>
      <w:r>
        <w:t>Утвержден</w:t>
      </w:r>
    </w:p>
    <w:p w:rsidR="00A26D20" w:rsidRDefault="00A26D20">
      <w:pPr>
        <w:pStyle w:val="ConsPlusNormal"/>
        <w:jc w:val="right"/>
      </w:pPr>
      <w:r>
        <w:t>приказом Судебного департамента</w:t>
      </w:r>
    </w:p>
    <w:p w:rsidR="00A26D20" w:rsidRDefault="00A26D20">
      <w:pPr>
        <w:pStyle w:val="ConsPlusNormal"/>
        <w:jc w:val="right"/>
      </w:pPr>
      <w:r>
        <w:t>при Верховном Суде</w:t>
      </w:r>
    </w:p>
    <w:p w:rsidR="00A26D20" w:rsidRDefault="00A26D20">
      <w:pPr>
        <w:pStyle w:val="ConsPlusNormal"/>
        <w:jc w:val="right"/>
      </w:pPr>
      <w:r>
        <w:t>Российской Федерации</w:t>
      </w:r>
    </w:p>
    <w:p w:rsidR="00A26D20" w:rsidRDefault="00A26D20">
      <w:pPr>
        <w:pStyle w:val="ConsPlusNormal"/>
        <w:jc w:val="right"/>
      </w:pPr>
      <w:r>
        <w:t>от 14 октября 2021 г. N 204</w:t>
      </w:r>
    </w:p>
    <w:p w:rsidR="00A26D20" w:rsidRDefault="00A26D20">
      <w:pPr>
        <w:pStyle w:val="ConsPlusNormal"/>
        <w:jc w:val="center"/>
      </w:pPr>
    </w:p>
    <w:p w:rsidR="00A26D20" w:rsidRDefault="00A26D20">
      <w:pPr>
        <w:pStyle w:val="ConsPlusTitle"/>
        <w:jc w:val="center"/>
      </w:pPr>
      <w:bookmarkStart w:id="0" w:name="P42"/>
      <w:bookmarkEnd w:id="0"/>
      <w:r>
        <w:t>ПЕРЕЧЕНЬ</w:t>
      </w:r>
    </w:p>
    <w:p w:rsidR="00A26D20" w:rsidRDefault="00A26D20">
      <w:pPr>
        <w:pStyle w:val="ConsPlusTitle"/>
        <w:jc w:val="center"/>
      </w:pPr>
      <w:r>
        <w:t>ДОЛЖНОСТЕЙ, ЗАМЕЩАЕМЫХ НА ОСНОВАНИИ ТРУДОВОГО ДОГОВОРА</w:t>
      </w:r>
    </w:p>
    <w:p w:rsidR="00A26D20" w:rsidRDefault="00A26D20">
      <w:pPr>
        <w:pStyle w:val="ConsPlusTitle"/>
        <w:jc w:val="center"/>
      </w:pPr>
      <w:r>
        <w:t>В УЧРЕЖДЕНИИ, СОЗДАННОМ ДЛЯ ВЫПОЛНЕНИЯ ЗАДАЧ, ПОСТАВЛЕННЫХ</w:t>
      </w:r>
    </w:p>
    <w:p w:rsidR="00A26D20" w:rsidRDefault="00A26D20">
      <w:pPr>
        <w:pStyle w:val="ConsPlusTitle"/>
        <w:jc w:val="center"/>
      </w:pPr>
      <w:r>
        <w:t>ПЕРЕД СУДЕБНЫМ ДЕПАРТАМЕНТОМ ПРИ ВЕРХОВНОМ СУДЕ РОССИЙСКОЙ</w:t>
      </w:r>
    </w:p>
    <w:p w:rsidR="00A26D20" w:rsidRDefault="00A26D20">
      <w:pPr>
        <w:pStyle w:val="ConsPlusTitle"/>
        <w:jc w:val="center"/>
      </w:pPr>
      <w:r>
        <w:t>ФЕДЕРАЦИИ, ПРИ НАЗНАЧЕНИИ НА КОТОРЫЕ И ПРИ ЗАМЕЩЕНИИ КОТОРЫХ</w:t>
      </w:r>
    </w:p>
    <w:p w:rsidR="00A26D20" w:rsidRDefault="00A26D20">
      <w:pPr>
        <w:pStyle w:val="ConsPlusTitle"/>
        <w:jc w:val="center"/>
      </w:pPr>
      <w:r>
        <w:t>ГРАЖДАНЕ ОБЯЗАНЫ ПРЕДСТАВЛЯТЬ СВЕДЕНИЯ О СВОИХ ДОХОДАХ,</w:t>
      </w:r>
    </w:p>
    <w:p w:rsidR="00A26D20" w:rsidRDefault="00A26D20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A26D20" w:rsidRDefault="00A26D20">
      <w:pPr>
        <w:pStyle w:val="ConsPlusTitle"/>
        <w:jc w:val="center"/>
      </w:pPr>
      <w:r>
        <w:t>ХАРАКТЕРА, А ТАКЖЕ СВЕДЕНИЯ О ДОХОДАХ, РАСХОДАХ,</w:t>
      </w:r>
    </w:p>
    <w:p w:rsidR="00A26D20" w:rsidRDefault="00A26D20">
      <w:pPr>
        <w:pStyle w:val="ConsPlusTitle"/>
        <w:jc w:val="center"/>
      </w:pPr>
      <w:r>
        <w:t>ОБ ИМУЩЕСТВЕ И ОБЯЗАТЕЛЬСТВАХ ИМУЩЕСТВЕННОГО</w:t>
      </w:r>
    </w:p>
    <w:p w:rsidR="00A26D20" w:rsidRDefault="00A26D20">
      <w:pPr>
        <w:pStyle w:val="ConsPlusTitle"/>
        <w:jc w:val="center"/>
      </w:pPr>
      <w:r>
        <w:t>ХАРАКТЕРА СВОИХ СУПРУГ (СУПРУГОВ)</w:t>
      </w:r>
    </w:p>
    <w:p w:rsidR="00A26D20" w:rsidRDefault="00A26D20">
      <w:pPr>
        <w:pStyle w:val="ConsPlusTitle"/>
        <w:jc w:val="center"/>
      </w:pPr>
      <w:r>
        <w:t>И НЕСОВЕРШЕННОЛЕТНИХ ДЕТЕЙ</w:t>
      </w:r>
    </w:p>
    <w:p w:rsidR="00A26D20" w:rsidRDefault="00A26D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26D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</w:p>
          <w:p w:rsidR="00A26D20" w:rsidRDefault="00A26D20">
            <w:pPr>
              <w:pStyle w:val="ConsPlusNormal"/>
              <w:jc w:val="center"/>
            </w:pPr>
            <w:r>
              <w:rPr>
                <w:color w:val="392C69"/>
              </w:rPr>
              <w:t>от 05.07.2024 N 161)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6D20" w:rsidRDefault="00A26D20">
            <w:pPr>
              <w:pStyle w:val="ConsPlusNormal"/>
            </w:pPr>
          </w:p>
        </w:tc>
      </w:tr>
    </w:tbl>
    <w:p w:rsidR="00A26D20" w:rsidRDefault="00A26D20">
      <w:pPr>
        <w:pStyle w:val="ConsPlusNormal"/>
        <w:ind w:firstLine="540"/>
        <w:jc w:val="both"/>
      </w:pPr>
    </w:p>
    <w:p w:rsidR="00A26D20" w:rsidRDefault="00A26D20">
      <w:pPr>
        <w:pStyle w:val="ConsPlusNormal"/>
        <w:ind w:firstLine="540"/>
        <w:jc w:val="both"/>
      </w:pPr>
      <w:r>
        <w:t>Руководитель Учреждения;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первый заместитель руководителя Учреждения;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руководителя Учреждения;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главный бухгалтер;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главного бухгалтера;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главный технолог;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lastRenderedPageBreak/>
        <w:t>начальник отдела организации закупок и договорной работы;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организации закупок и договорной работы;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организации выполнения государственного задания региональными подразделениями (филиалами);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организации выполнения государственного задания региональными подразделениями;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управления, контроля и поддержки системы и пользователей "горячая линия";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управления, контроля и поддержки системы и пользователей "горячая линия";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организации и проведения обучения;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организации и проведения обучения;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системного администрирования и телекоммуникаций;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системного администрирования и телекоммуникаций;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проектирования системы и ведения фондов, алгоритмов и программ;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проектирования системы и ведения фондов, алгоритмов и программ;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по обеспечению деятельности научно-технического совета, образовательной и научной деятельности;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по обеспечению деятельности научно-технического совета, образовательной и научной деятельности;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формирования и анализа информационных ресурсов;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формирования и анализа информационных ресурсов;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обеспечения поставки программно-технических средств;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обеспечения поставки программно-технических средств;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материально-технического обеспечения региональных подразделений (филиалов);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материально-технического обеспечения региональных подразделений (филиалов);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кадров;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кадров;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планово-экономического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планово-экономического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информационных технологий в мировой юстиции;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lastRenderedPageBreak/>
        <w:t>заместитель начальника отдела информационных технологий в мировой юстиции;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юридического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юридического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сопровождения функциональных задач;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сопровождения функциональных задач;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Первого (режимно-секретного)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Первого (режимно-секретного)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информационной безопасности;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информационной безопасности;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общего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общего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административно-хозяйственного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административно-хозяйственного отдела;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начальник отдела управления санаторно-курортным лечением;</w:t>
      </w:r>
    </w:p>
    <w:p w:rsidR="00A26D20" w:rsidRDefault="00A26D20">
      <w:pPr>
        <w:pStyle w:val="ConsPlusNormal"/>
        <w:jc w:val="both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05.07.2024 N 161)</w:t>
      </w:r>
    </w:p>
    <w:p w:rsidR="00A26D20" w:rsidRDefault="00A26D20">
      <w:pPr>
        <w:pStyle w:val="ConsPlusNormal"/>
        <w:spacing w:before="220"/>
        <w:ind w:firstLine="540"/>
        <w:jc w:val="both"/>
      </w:pPr>
      <w:r>
        <w:t>заместитель начальника отдела управления санаторно-курортным лечением.</w:t>
      </w:r>
    </w:p>
    <w:p w:rsidR="00A26D20" w:rsidRDefault="00A26D20">
      <w:pPr>
        <w:pStyle w:val="ConsPlusNormal"/>
        <w:jc w:val="both"/>
      </w:pPr>
      <w:r>
        <w:t xml:space="preserve">(введено </w:t>
      </w:r>
      <w:hyperlink r:id="rId1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05.07.2024 N 161)</w:t>
      </w:r>
    </w:p>
    <w:p w:rsidR="00A26D20" w:rsidRDefault="00A26D20">
      <w:pPr>
        <w:pStyle w:val="ConsPlusNormal"/>
        <w:jc w:val="both"/>
      </w:pPr>
    </w:p>
    <w:p w:rsidR="00A26D20" w:rsidRDefault="00A26D20">
      <w:pPr>
        <w:pStyle w:val="ConsPlusNormal"/>
        <w:jc w:val="both"/>
      </w:pPr>
    </w:p>
    <w:p w:rsidR="00A26D20" w:rsidRDefault="00A26D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5F16" w:rsidRDefault="00835F16">
      <w:bookmarkStart w:id="1" w:name="_GoBack"/>
      <w:bookmarkEnd w:id="1"/>
    </w:p>
    <w:sectPr w:rsidR="00835F16" w:rsidSect="00111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D20"/>
    <w:rsid w:val="00835F16"/>
    <w:rsid w:val="00A2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6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6D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6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6D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6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937&amp;dst=100068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002&amp;dst=100005" TargetMode="External"/><Relationship Id="rId11" Type="http://schemas.openxmlformats.org/officeDocument/2006/relationships/hyperlink" Target="https://login.consultant.ru/link/?req=doc&amp;base=LAW&amp;n=482002&amp;dst=100007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login.consultant.ru/link/?req=doc&amp;base=LAW&amp;n=482002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00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Жданкина Марина Николаевна</dc:creator>
  <cp:lastModifiedBy>Жданкина Марина Николаевна</cp:lastModifiedBy>
  <cp:revision>1</cp:revision>
  <dcterms:created xsi:type="dcterms:W3CDTF">2026-09-15T06:28:00Z</dcterms:created>
  <dcterms:modified xsi:type="dcterms:W3CDTF">2026-09-15T06:29:00Z</dcterms:modified>
</cp:coreProperties>
</file>