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69" w:rsidRDefault="00546669" w:rsidP="0054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2025 год н</w:t>
      </w:r>
      <w:r w:rsidRPr="00087ED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7ED2">
        <w:rPr>
          <w:rFonts w:ascii="Times New Roman" w:hAnsi="Times New Roman" w:cs="Times New Roman"/>
          <w:sz w:val="28"/>
          <w:szCs w:val="28"/>
        </w:rPr>
        <w:t xml:space="preserve"> отдела КС и МТО</w:t>
      </w: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2025 году деятельность отдела была направлена на обеспечение служебной деятельности судов области и постоянных судебных присутствий, в соответствии с возложенными на отдел функциями и поставленными задачами:</w:t>
      </w: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выполнены работы по капитальному и текущему ремонту зданий и помещений судов Сахалинской области в соответствии с доведенными лимитами финансовых средств: выборочный капитальный ремонт фасада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  <w:r w:rsidRPr="00CA7004">
        <w:rPr>
          <w:rFonts w:ascii="Times New Roman" w:hAnsi="Times New Roman" w:cs="Times New Roman"/>
          <w:sz w:val="28"/>
          <w:szCs w:val="28"/>
        </w:rPr>
        <w:t xml:space="preserve">(в рамках «Капитальный ремонт фасадов зданий Федеральных судов общей юрисдикции на 2025-2027 годы»); выборочный капитальный ремонт помещений ПСП в </w:t>
      </w:r>
      <w:proofErr w:type="spellStart"/>
      <w:r w:rsidRPr="00CA700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A700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7004"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 w:rsidRPr="00CA7004">
        <w:rPr>
          <w:rFonts w:ascii="Times New Roman" w:hAnsi="Times New Roman" w:cs="Times New Roman"/>
          <w:sz w:val="28"/>
          <w:szCs w:val="28"/>
        </w:rPr>
        <w:t xml:space="preserve">, здания ПСП в г. Макарове, крылец здания </w:t>
      </w:r>
      <w:proofErr w:type="spellStart"/>
      <w:r w:rsidRPr="00CA7004">
        <w:rPr>
          <w:rFonts w:ascii="Times New Roman" w:hAnsi="Times New Roman" w:cs="Times New Roman"/>
          <w:sz w:val="28"/>
          <w:szCs w:val="28"/>
        </w:rPr>
        <w:t>Корсаковск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суда. Выполнены</w:t>
      </w:r>
      <w:r w:rsidRPr="00CA7004">
        <w:rPr>
          <w:rFonts w:ascii="Times New Roman" w:hAnsi="Times New Roman" w:cs="Times New Roman"/>
          <w:sz w:val="28"/>
          <w:szCs w:val="28"/>
        </w:rPr>
        <w:t xml:space="preserve"> работы по выборочному капитальному ремонту помещений </w:t>
      </w:r>
      <w:proofErr w:type="spellStart"/>
      <w:r w:rsidRPr="00CA7004">
        <w:rPr>
          <w:rFonts w:ascii="Times New Roman" w:hAnsi="Times New Roman" w:cs="Times New Roman"/>
          <w:sz w:val="28"/>
          <w:szCs w:val="28"/>
        </w:rPr>
        <w:t>Севе</w:t>
      </w:r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Курильского районного суда, в целях устранения последствий ЧС – «землетрясения». </w:t>
      </w:r>
      <w:r w:rsidRPr="00CA7004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ены работы по подготовке систем</w:t>
      </w:r>
      <w:r w:rsidRPr="00CA7004">
        <w:rPr>
          <w:rFonts w:ascii="Times New Roman" w:hAnsi="Times New Roman" w:cs="Times New Roman"/>
          <w:sz w:val="28"/>
          <w:szCs w:val="28"/>
        </w:rPr>
        <w:t xml:space="preserve"> отопления</w:t>
      </w:r>
      <w:r>
        <w:rPr>
          <w:rFonts w:ascii="Times New Roman" w:hAnsi="Times New Roman" w:cs="Times New Roman"/>
          <w:sz w:val="28"/>
          <w:szCs w:val="28"/>
        </w:rPr>
        <w:t xml:space="preserve"> зданий судов к отопительному сезону 2025-2026 гг.</w:t>
      </w: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заключены контракты и осуществляется постоянный контроль исполнения контрактов на тепло-, энергоснабжение, водоснабжение и водоотведение по всем судам и ПСП; контроль объемов потребленных энергоресурсов осуществляется по установленным по всем судам приборам учета (поверка приборов учета осуществляется согласно срокам поверки). Заключены контракты на обеспечение коммунальными услугами на 2026 год. Уборка прилегающих к зданиям судов территорий от снега в зимний период осуществлялась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заключенными контрактами, также Управлением организованы мероприятия по заключению контрактов на уборку снега на 2026 год. </w:t>
      </w: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судов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материальными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ценностями осуществлялось как по заявкам судов так и централизованным порядком: обеспечение деятельности судов бумагой, канцелярскими принадлежностями, конвертами для почтовых отправлений; обеспечение судей мантиями и форменной одеждой; обеспечение мебелью и инвентарем; обеспечение офисной техникой и автоматизированными рабочими местами, средствами видеоконференцсвязи. Уделено особое внимание обустройству архивных помещений и серверных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установленными требованиями к таким помещениям. </w:t>
      </w:r>
    </w:p>
    <w:p w:rsidR="00546669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суды области обеспечены служебным автотранспортом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нормами; ремонт и обеспечение автотранспорта ГСМ осуществлялось по заключенным контрактам. Обеспечено прохождение водителями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осмотров, обеспечен технический осмотр автотранспорта перед выходом на линию. Осуществляются работы по обеспечению стабильного функционирования установленных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резервных источников энергоснабжения (дизель – генераторных установок). </w:t>
      </w:r>
    </w:p>
    <w:p w:rsidR="00546669" w:rsidRPr="00087ED2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целях обеспечения безопасности деятельности судов и ПСП заключены контракты на модернизацию систем безопасности (систем видеонаблюдения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Долинском,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Корсаковском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Курильском судах, ПСП в г. Макарове); заключены контракты и осуществляется контроль исполнения контрактов на техническое обслуживание установленным в судах и ПСП комплексов средств охраны, систем контроля доступа,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пожарной сигнализации, установленных в судах стационарных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металлобнаружителей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 договор на услуги по обеспечению физической охраны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Сахалинского городского суда. В целях обеспечения пожарной безопасности здания судов заключены контракты на техническое обслуживание внутренних пожарных кранов и пожарных рукавов, насосных станций, на переосвидетельствование огнетушителей,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46669" w:rsidRPr="00087ED2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6669" w:rsidRDefault="00546669" w:rsidP="00546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669" w:rsidRPr="00087ED2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46669" w:rsidRPr="00087ED2" w:rsidRDefault="00546669" w:rsidP="00546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A56" w:rsidRDefault="002B0A56"/>
    <w:sectPr w:rsidR="002B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69"/>
    <w:rsid w:val="002B0A56"/>
    <w:rsid w:val="005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2026-04-16T23:47:00Z</dcterms:created>
  <dcterms:modified xsi:type="dcterms:W3CDTF">2026-04-16T23:49:00Z</dcterms:modified>
</cp:coreProperties>
</file>