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05" w:rsidRDefault="000F5305" w:rsidP="000F5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Статистические данные</w:t>
      </w:r>
    </w:p>
    <w:p w:rsidR="000F5305" w:rsidRDefault="000F5305" w:rsidP="000F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районных судов г. Рязани и Рязанской области</w:t>
      </w:r>
    </w:p>
    <w:p w:rsidR="000F5305" w:rsidRDefault="000F5305" w:rsidP="000F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мировых судей Рязанской области</w:t>
      </w:r>
    </w:p>
    <w:p w:rsidR="007F3ECB" w:rsidRPr="00125805" w:rsidRDefault="005F2D3A" w:rsidP="000F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9 месяцев</w:t>
      </w:r>
      <w:r w:rsidR="000F5305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125805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5805" w:rsidRPr="00BB3B56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Сведения о количестве рассмотренных уголовных дел</w:t>
      </w:r>
    </w:p>
    <w:p w:rsidR="00125805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26"/>
        <w:gridCol w:w="1681"/>
        <w:gridCol w:w="1494"/>
        <w:gridCol w:w="1513"/>
        <w:gridCol w:w="1248"/>
        <w:gridCol w:w="1644"/>
      </w:tblGrid>
      <w:tr w:rsidR="00125805" w:rsidTr="001C158C">
        <w:trPr>
          <w:trHeight w:val="737"/>
        </w:trPr>
        <w:tc>
          <w:tcPr>
            <w:tcW w:w="2026" w:type="dxa"/>
            <w:vMerge w:val="restart"/>
            <w:shd w:val="clear" w:color="auto" w:fill="FF9999"/>
            <w:vAlign w:val="center"/>
          </w:tcPr>
          <w:p w:rsidR="00125805" w:rsidRDefault="00125805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FF9999"/>
            <w:vAlign w:val="center"/>
          </w:tcPr>
          <w:p w:rsidR="00125805" w:rsidRP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5899" w:type="dxa"/>
            <w:gridSpan w:val="4"/>
            <w:shd w:val="clear" w:color="auto" w:fill="FF9999"/>
            <w:vAlign w:val="center"/>
          </w:tcPr>
          <w:p w:rsid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 xml:space="preserve">Число лиц, по оконченным делам </w:t>
            </w:r>
          </w:p>
          <w:p w:rsidR="00125805" w:rsidRP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(по основной статье по судебн</w:t>
            </w:r>
            <w:r w:rsidR="00D07A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му акту)</w:t>
            </w:r>
          </w:p>
        </w:tc>
      </w:tr>
      <w:tr w:rsidR="00EF0A4A" w:rsidTr="001C158C">
        <w:trPr>
          <w:trHeight w:val="624"/>
        </w:trPr>
        <w:tc>
          <w:tcPr>
            <w:tcW w:w="2026" w:type="dxa"/>
            <w:vMerge/>
            <w:shd w:val="clear" w:color="auto" w:fill="FF9999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осуждено</w:t>
            </w:r>
          </w:p>
        </w:tc>
        <w:tc>
          <w:tcPr>
            <w:tcW w:w="1513" w:type="dxa"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оправдано</w:t>
            </w:r>
          </w:p>
        </w:tc>
        <w:tc>
          <w:tcPr>
            <w:tcW w:w="1248" w:type="dxa"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  <w:tc>
          <w:tcPr>
            <w:tcW w:w="1644" w:type="dxa"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применены принудительные меры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невменяемым</w:t>
            </w:r>
            <w:proofErr w:type="gramEnd"/>
          </w:p>
        </w:tc>
      </w:tr>
      <w:tr w:rsidR="005F2D3A" w:rsidTr="001C158C">
        <w:trPr>
          <w:trHeight w:val="737"/>
        </w:trPr>
        <w:tc>
          <w:tcPr>
            <w:tcW w:w="2026" w:type="dxa"/>
            <w:shd w:val="clear" w:color="auto" w:fill="FF9999"/>
            <w:vAlign w:val="center"/>
          </w:tcPr>
          <w:p w:rsidR="005F2D3A" w:rsidRDefault="005F2D3A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681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1740</w:t>
            </w:r>
          </w:p>
        </w:tc>
        <w:tc>
          <w:tcPr>
            <w:tcW w:w="1494" w:type="dxa"/>
            <w:shd w:val="clear" w:color="auto" w:fill="FFCCCC"/>
            <w:vAlign w:val="center"/>
          </w:tcPr>
          <w:p w:rsidR="005F2D3A" w:rsidRPr="00EF0A4A" w:rsidRDefault="005F2D3A" w:rsidP="005F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1538</w:t>
            </w:r>
          </w:p>
        </w:tc>
        <w:tc>
          <w:tcPr>
            <w:tcW w:w="1513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8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1644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F2D3A" w:rsidTr="001C158C">
        <w:trPr>
          <w:trHeight w:val="737"/>
        </w:trPr>
        <w:tc>
          <w:tcPr>
            <w:tcW w:w="2026" w:type="dxa"/>
            <w:shd w:val="clear" w:color="auto" w:fill="FF9999"/>
            <w:vAlign w:val="center"/>
          </w:tcPr>
          <w:p w:rsidR="005F2D3A" w:rsidRDefault="005F2D3A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681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  <w:tc>
          <w:tcPr>
            <w:tcW w:w="1494" w:type="dxa"/>
            <w:shd w:val="clear" w:color="auto" w:fill="FFCCCC"/>
            <w:vAlign w:val="center"/>
          </w:tcPr>
          <w:p w:rsidR="005F2D3A" w:rsidRPr="00EF0A4A" w:rsidRDefault="005F2D3A" w:rsidP="005F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1513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644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2D3A" w:rsidTr="001C158C">
        <w:trPr>
          <w:trHeight w:val="737"/>
        </w:trPr>
        <w:tc>
          <w:tcPr>
            <w:tcW w:w="2026" w:type="dxa"/>
            <w:shd w:val="clear" w:color="auto" w:fill="FF9999"/>
            <w:vAlign w:val="center"/>
          </w:tcPr>
          <w:p w:rsidR="005F2D3A" w:rsidRDefault="005F2D3A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681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2242</w:t>
            </w:r>
          </w:p>
        </w:tc>
        <w:tc>
          <w:tcPr>
            <w:tcW w:w="1494" w:type="dxa"/>
            <w:shd w:val="clear" w:color="auto" w:fill="FFCCCC"/>
            <w:vAlign w:val="center"/>
          </w:tcPr>
          <w:p w:rsidR="005F2D3A" w:rsidRPr="00EF0A4A" w:rsidRDefault="005F2D3A" w:rsidP="005F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1807</w:t>
            </w:r>
          </w:p>
        </w:tc>
        <w:tc>
          <w:tcPr>
            <w:tcW w:w="1513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48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  <w:tc>
          <w:tcPr>
            <w:tcW w:w="1644" w:type="dxa"/>
            <w:shd w:val="clear" w:color="auto" w:fill="FFCCCC"/>
            <w:vAlign w:val="center"/>
          </w:tcPr>
          <w:p w:rsidR="005F2D3A" w:rsidRPr="00EF0A4A" w:rsidRDefault="005F2D3A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BB3B56" w:rsidRDefault="00BB3B56" w:rsidP="00B152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52E1" w:rsidRDefault="00B152E1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D9">
        <w:rPr>
          <w:rFonts w:ascii="Times New Roman" w:hAnsi="Times New Roman" w:cs="Times New Roman"/>
          <w:sz w:val="24"/>
          <w:szCs w:val="24"/>
        </w:rPr>
        <w:t>Из общего количества оконченных районными судами (мировыми судьями) уголовных дел числ</w:t>
      </w:r>
      <w:r w:rsidR="00D81708">
        <w:rPr>
          <w:rFonts w:ascii="Times New Roman" w:hAnsi="Times New Roman" w:cs="Times New Roman"/>
          <w:sz w:val="24"/>
          <w:szCs w:val="24"/>
        </w:rPr>
        <w:t>о осужденных лиц составляет 88,4 % (53,6</w:t>
      </w:r>
      <w:r w:rsidRPr="00BE17D9">
        <w:rPr>
          <w:rFonts w:ascii="Times New Roman" w:hAnsi="Times New Roman" w:cs="Times New Roman"/>
          <w:sz w:val="24"/>
          <w:szCs w:val="24"/>
        </w:rPr>
        <w:t xml:space="preserve"> %), оправданных – 0,5%</w:t>
      </w:r>
      <w:r w:rsidR="00D81708">
        <w:rPr>
          <w:rFonts w:ascii="Times New Roman" w:hAnsi="Times New Roman" w:cs="Times New Roman"/>
          <w:sz w:val="24"/>
          <w:szCs w:val="24"/>
        </w:rPr>
        <w:t xml:space="preserve"> (0,2%)</w:t>
      </w:r>
      <w:r w:rsidRPr="00BE17D9">
        <w:rPr>
          <w:rFonts w:ascii="Times New Roman" w:hAnsi="Times New Roman" w:cs="Times New Roman"/>
          <w:sz w:val="24"/>
          <w:szCs w:val="24"/>
        </w:rPr>
        <w:t xml:space="preserve">, лиц, </w:t>
      </w:r>
      <w:proofErr w:type="gramStart"/>
      <w:r w:rsidRPr="00BE17D9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BE17D9">
        <w:rPr>
          <w:rFonts w:ascii="Times New Roman" w:hAnsi="Times New Roman" w:cs="Times New Roman"/>
          <w:sz w:val="24"/>
          <w:szCs w:val="24"/>
        </w:rPr>
        <w:t xml:space="preserve"> в отн</w:t>
      </w:r>
      <w:r w:rsidR="00D81708">
        <w:rPr>
          <w:rFonts w:ascii="Times New Roman" w:hAnsi="Times New Roman" w:cs="Times New Roman"/>
          <w:sz w:val="24"/>
          <w:szCs w:val="24"/>
        </w:rPr>
        <w:t>ошении которых прекращены – 14 % (40,8</w:t>
      </w:r>
      <w:r w:rsidRPr="00BE17D9">
        <w:rPr>
          <w:rFonts w:ascii="Times New Roman" w:hAnsi="Times New Roman" w:cs="Times New Roman"/>
          <w:sz w:val="24"/>
          <w:szCs w:val="24"/>
        </w:rPr>
        <w:t xml:space="preserve"> %), лиц, в отношении которых применены принуди</w:t>
      </w:r>
      <w:r w:rsidR="00D81708">
        <w:rPr>
          <w:rFonts w:ascii="Times New Roman" w:hAnsi="Times New Roman" w:cs="Times New Roman"/>
          <w:sz w:val="24"/>
          <w:szCs w:val="24"/>
        </w:rPr>
        <w:t>тельные меры к невменяемым – 0,9 % (0,8</w:t>
      </w:r>
      <w:r w:rsidRPr="00BE17D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7D9" w:rsidRP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5805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Количество осужденных по видам преступлений</w:t>
      </w:r>
    </w:p>
    <w:p w:rsidR="00BB3B56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1"/>
        <w:gridCol w:w="1385"/>
        <w:gridCol w:w="1221"/>
        <w:gridCol w:w="1231"/>
        <w:gridCol w:w="1337"/>
        <w:gridCol w:w="1620"/>
        <w:gridCol w:w="1588"/>
      </w:tblGrid>
      <w:tr w:rsidR="00BB3B56" w:rsidTr="001C158C">
        <w:trPr>
          <w:trHeight w:val="2543"/>
        </w:trPr>
        <w:tc>
          <w:tcPr>
            <w:tcW w:w="1367" w:type="dxa"/>
            <w:shd w:val="clear" w:color="auto" w:fill="FF9999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FF9999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B56">
              <w:rPr>
                <w:rFonts w:ascii="Times New Roman" w:hAnsi="Times New Roman" w:cs="Times New Roman"/>
                <w:sz w:val="20"/>
                <w:szCs w:val="20"/>
              </w:rPr>
              <w:t>Умышленное причинение тяжкого или средней тяжести вреда здоровью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(ст.ст.111,112 УК РФ)</w:t>
            </w:r>
          </w:p>
        </w:tc>
        <w:tc>
          <w:tcPr>
            <w:tcW w:w="1367" w:type="dxa"/>
            <w:shd w:val="clear" w:color="auto" w:fill="FF9999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Кража (ст.158 УК РФ)</w:t>
            </w:r>
          </w:p>
        </w:tc>
        <w:tc>
          <w:tcPr>
            <w:tcW w:w="1367" w:type="dxa"/>
            <w:shd w:val="clear" w:color="auto" w:fill="FF9999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Грабеж (ст.161 УК РФ)</w:t>
            </w:r>
          </w:p>
        </w:tc>
        <w:tc>
          <w:tcPr>
            <w:tcW w:w="1367" w:type="dxa"/>
            <w:shd w:val="clear" w:color="auto" w:fill="FF9999"/>
            <w:vAlign w:val="center"/>
          </w:tcPr>
          <w:p w:rsidR="00D07A1F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Незаконные действия с оружием </w:t>
            </w:r>
          </w:p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</w:t>
            </w:r>
            <w:r w:rsidR="00D07A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222-226.1УК РФ)</w:t>
            </w:r>
          </w:p>
        </w:tc>
        <w:tc>
          <w:tcPr>
            <w:tcW w:w="1368" w:type="dxa"/>
            <w:shd w:val="clear" w:color="auto" w:fill="FF9999"/>
            <w:vAlign w:val="center"/>
          </w:tcPr>
          <w:p w:rsidR="00D07A1F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Незаконные действия с наркотическими средствами и психотропными веществами </w:t>
            </w:r>
          </w:p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(ст. 228-234.1 УК РФ)</w:t>
            </w:r>
          </w:p>
        </w:tc>
        <w:tc>
          <w:tcPr>
            <w:tcW w:w="1368" w:type="dxa"/>
            <w:shd w:val="clear" w:color="auto" w:fill="FF9999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Получение/дача взятки</w:t>
            </w:r>
            <w:r w:rsidR="001C5195">
              <w:rPr>
                <w:rFonts w:ascii="Times New Roman" w:hAnsi="Times New Roman" w:cs="Times New Roman"/>
                <w:sz w:val="20"/>
                <w:szCs w:val="20"/>
              </w:rPr>
              <w:t xml:space="preserve">/мелкое </w:t>
            </w:r>
            <w:proofErr w:type="spellStart"/>
            <w:r w:rsidR="001C5195">
              <w:rPr>
                <w:rFonts w:ascii="Times New Roman" w:hAnsi="Times New Roman" w:cs="Times New Roman"/>
                <w:sz w:val="20"/>
                <w:szCs w:val="20"/>
              </w:rPr>
              <w:t>взятничество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290,291</w:t>
            </w:r>
            <w:r w:rsidR="00D81708">
              <w:rPr>
                <w:rFonts w:ascii="Times New Roman" w:hAnsi="Times New Roman" w:cs="Times New Roman"/>
                <w:sz w:val="20"/>
                <w:szCs w:val="20"/>
              </w:rPr>
              <w:t xml:space="preserve">, 291.2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 РФ)</w:t>
            </w:r>
          </w:p>
        </w:tc>
      </w:tr>
      <w:tr w:rsidR="00BB3B56" w:rsidTr="001C158C">
        <w:trPr>
          <w:trHeight w:val="964"/>
        </w:trPr>
        <w:tc>
          <w:tcPr>
            <w:tcW w:w="1367" w:type="dxa"/>
            <w:shd w:val="clear" w:color="auto" w:fill="FF9999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68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1368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BB3B56" w:rsidTr="001C158C">
        <w:trPr>
          <w:trHeight w:val="964"/>
        </w:trPr>
        <w:tc>
          <w:tcPr>
            <w:tcW w:w="1367" w:type="dxa"/>
            <w:shd w:val="clear" w:color="auto" w:fill="FF9999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07A1F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07A1F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8" w:type="dxa"/>
            <w:shd w:val="clear" w:color="auto" w:fill="FFCCCC"/>
            <w:vAlign w:val="center"/>
          </w:tcPr>
          <w:p w:rsidR="00BB3B56" w:rsidRPr="00EF0A4A" w:rsidRDefault="00D07A1F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8" w:type="dxa"/>
            <w:shd w:val="clear" w:color="auto" w:fill="FFCCCC"/>
            <w:vAlign w:val="center"/>
          </w:tcPr>
          <w:p w:rsidR="00BB3B56" w:rsidRPr="00EF0A4A" w:rsidRDefault="00D81708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C8681D" w:rsidRDefault="00C8681D" w:rsidP="00B152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681D" w:rsidRDefault="00C86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681D" w:rsidRDefault="00C8681D" w:rsidP="00C86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 рассмотренных </w:t>
      </w:r>
      <w:r>
        <w:rPr>
          <w:rFonts w:ascii="Times New Roman" w:hAnsi="Times New Roman" w:cs="Times New Roman"/>
          <w:b/>
          <w:sz w:val="28"/>
          <w:szCs w:val="28"/>
        </w:rPr>
        <w:t>граждански</w:t>
      </w:r>
      <w:r w:rsidRPr="00BB3B56">
        <w:rPr>
          <w:rFonts w:ascii="Times New Roman" w:hAnsi="Times New Roman" w:cs="Times New Roman"/>
          <w:b/>
          <w:sz w:val="28"/>
          <w:szCs w:val="28"/>
        </w:rPr>
        <w:t>х дел</w:t>
      </w:r>
    </w:p>
    <w:p w:rsidR="00C8681D" w:rsidRPr="00BB3B56" w:rsidRDefault="00C8681D" w:rsidP="00C86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276"/>
        <w:gridCol w:w="1417"/>
        <w:gridCol w:w="1276"/>
        <w:gridCol w:w="1417"/>
      </w:tblGrid>
      <w:tr w:rsidR="00D07A1F" w:rsidTr="003670C3">
        <w:trPr>
          <w:trHeight w:val="737"/>
        </w:trPr>
        <w:tc>
          <w:tcPr>
            <w:tcW w:w="1809" w:type="dxa"/>
            <w:vMerge w:val="restart"/>
            <w:shd w:val="clear" w:color="auto" w:fill="FF9966"/>
            <w:vAlign w:val="center"/>
          </w:tcPr>
          <w:p w:rsidR="00D07A1F" w:rsidRDefault="00D07A1F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5245" w:type="dxa"/>
            <w:gridSpan w:val="4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Рассмотрено с вынесением решения</w:t>
            </w:r>
          </w:p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(судебного приказа)</w:t>
            </w:r>
          </w:p>
        </w:tc>
        <w:tc>
          <w:tcPr>
            <w:tcW w:w="1417" w:type="dxa"/>
            <w:vMerge w:val="restart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</w:tr>
      <w:tr w:rsidR="00CF0E6C" w:rsidTr="003670C3">
        <w:trPr>
          <w:trHeight w:val="1020"/>
        </w:trPr>
        <w:tc>
          <w:tcPr>
            <w:tcW w:w="1809" w:type="dxa"/>
            <w:vMerge/>
            <w:shd w:val="clear" w:color="auto" w:fill="FF9966"/>
            <w:vAlign w:val="center"/>
          </w:tcPr>
          <w:p w:rsidR="00D07A1F" w:rsidRDefault="00D07A1F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с удовлетворением требований</w:t>
            </w:r>
          </w:p>
        </w:tc>
        <w:tc>
          <w:tcPr>
            <w:tcW w:w="1417" w:type="dxa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вынесением судебного приказа</w:t>
            </w:r>
          </w:p>
        </w:tc>
        <w:tc>
          <w:tcPr>
            <w:tcW w:w="1276" w:type="dxa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отказом в удовлетворении требований</w:t>
            </w:r>
          </w:p>
        </w:tc>
        <w:tc>
          <w:tcPr>
            <w:tcW w:w="1417" w:type="dxa"/>
            <w:vMerge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C" w:rsidTr="003670C3">
        <w:trPr>
          <w:trHeight w:val="737"/>
        </w:trPr>
        <w:tc>
          <w:tcPr>
            <w:tcW w:w="1809" w:type="dxa"/>
            <w:shd w:val="clear" w:color="auto" w:fill="FF9966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12268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9374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8459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FD5B22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915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1292</w:t>
            </w:r>
          </w:p>
        </w:tc>
      </w:tr>
      <w:tr w:rsidR="00CF0E6C" w:rsidTr="003670C3">
        <w:trPr>
          <w:trHeight w:val="737"/>
        </w:trPr>
        <w:tc>
          <w:tcPr>
            <w:tcW w:w="1809" w:type="dxa"/>
            <w:shd w:val="clear" w:color="auto" w:fill="FF9966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77769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76399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75776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71297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623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597</w:t>
            </w:r>
          </w:p>
        </w:tc>
      </w:tr>
      <w:tr w:rsidR="00CF0E6C" w:rsidTr="003670C3">
        <w:trPr>
          <w:trHeight w:val="737"/>
        </w:trPr>
        <w:tc>
          <w:tcPr>
            <w:tcW w:w="1809" w:type="dxa"/>
            <w:shd w:val="clear" w:color="auto" w:fill="FF9966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90037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85773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84235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71297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1538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D81708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1889</w:t>
            </w:r>
          </w:p>
        </w:tc>
      </w:tr>
    </w:tbl>
    <w:p w:rsidR="00BB3B56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E6C" w:rsidRDefault="00CF0E6C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E6C" w:rsidRPr="002355FE" w:rsidRDefault="00D81708" w:rsidP="002355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2025 года в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 производстве районных судов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г. Рязани и Рязанской области 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C32CFA">
        <w:rPr>
          <w:rFonts w:ascii="Times New Roman" w:hAnsi="Times New Roman" w:cs="Times New Roman"/>
          <w:sz w:val="24"/>
          <w:szCs w:val="24"/>
        </w:rPr>
        <w:t>18909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граждански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х дел. </w:t>
      </w:r>
      <w:proofErr w:type="gramStart"/>
      <w:r w:rsidR="00A63F6D" w:rsidRPr="002355FE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32CFA">
        <w:rPr>
          <w:rFonts w:ascii="Times New Roman" w:hAnsi="Times New Roman" w:cs="Times New Roman"/>
          <w:sz w:val="24"/>
          <w:szCs w:val="24"/>
        </w:rPr>
        <w:t>12268 дел или 64,9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 % окончены производством, остаток неоконченных дел на конец отчетного периода составляет </w:t>
      </w:r>
      <w:r w:rsidR="00C32CFA">
        <w:rPr>
          <w:rFonts w:ascii="Times New Roman" w:hAnsi="Times New Roman" w:cs="Times New Roman"/>
          <w:sz w:val="24"/>
          <w:szCs w:val="24"/>
        </w:rPr>
        <w:t>6590 дел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 или </w:t>
      </w:r>
      <w:r w:rsidR="00C32CFA">
        <w:rPr>
          <w:rFonts w:ascii="Times New Roman" w:hAnsi="Times New Roman" w:cs="Times New Roman"/>
          <w:sz w:val="24"/>
          <w:szCs w:val="24"/>
        </w:rPr>
        <w:t>34,9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%.</w:t>
      </w:r>
      <w:r w:rsidR="002355FE">
        <w:rPr>
          <w:rFonts w:ascii="Times New Roman" w:hAnsi="Times New Roman" w:cs="Times New Roman"/>
          <w:sz w:val="24"/>
          <w:szCs w:val="24"/>
        </w:rPr>
        <w:t xml:space="preserve"> В производстве мировых судей Рязанской области 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C32CFA">
        <w:rPr>
          <w:rFonts w:ascii="Times New Roman" w:hAnsi="Times New Roman" w:cs="Times New Roman"/>
          <w:sz w:val="24"/>
          <w:szCs w:val="24"/>
        </w:rPr>
        <w:t>79059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гражданских дел.</w:t>
      </w:r>
      <w:proofErr w:type="gramEnd"/>
      <w:r w:rsidR="002355FE" w:rsidRPr="002355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55FE" w:rsidRPr="002355FE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32CFA">
        <w:rPr>
          <w:rFonts w:ascii="Times New Roman" w:hAnsi="Times New Roman" w:cs="Times New Roman"/>
          <w:sz w:val="24"/>
          <w:szCs w:val="24"/>
        </w:rPr>
        <w:t>77769 дел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или </w:t>
      </w:r>
      <w:r w:rsidR="00C32CFA">
        <w:rPr>
          <w:rFonts w:ascii="Times New Roman" w:hAnsi="Times New Roman" w:cs="Times New Roman"/>
          <w:sz w:val="24"/>
          <w:szCs w:val="24"/>
        </w:rPr>
        <w:t>98</w:t>
      </w:r>
      <w:r w:rsidR="002355FE">
        <w:rPr>
          <w:rFonts w:ascii="Times New Roman" w:hAnsi="Times New Roman" w:cs="Times New Roman"/>
          <w:sz w:val="24"/>
          <w:szCs w:val="24"/>
        </w:rPr>
        <w:t>,4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% окончены производством, остаток неоконченных дел на конец отчетного периода составляет </w:t>
      </w:r>
      <w:r w:rsidR="00C32CFA">
        <w:rPr>
          <w:rFonts w:ascii="Times New Roman" w:hAnsi="Times New Roman" w:cs="Times New Roman"/>
          <w:sz w:val="24"/>
          <w:szCs w:val="24"/>
        </w:rPr>
        <w:t>1285 дел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или </w:t>
      </w:r>
      <w:r w:rsidR="00C32CFA">
        <w:rPr>
          <w:rFonts w:ascii="Times New Roman" w:hAnsi="Times New Roman" w:cs="Times New Roman"/>
          <w:sz w:val="24"/>
          <w:szCs w:val="24"/>
        </w:rPr>
        <w:t>1</w:t>
      </w:r>
      <w:r w:rsidR="002355FE">
        <w:rPr>
          <w:rFonts w:ascii="Times New Roman" w:hAnsi="Times New Roman" w:cs="Times New Roman"/>
          <w:sz w:val="24"/>
          <w:szCs w:val="24"/>
        </w:rPr>
        <w:t>,6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%.</w:t>
      </w:r>
      <w:proofErr w:type="gramEnd"/>
    </w:p>
    <w:p w:rsidR="00CF0E6C" w:rsidRDefault="00CF0E6C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B3A" w:rsidRDefault="00B44B3A" w:rsidP="002355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гражданских дел, рассмотренных с вынесением решения (судебного приказа)</w:t>
      </w:r>
    </w:p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33"/>
        <w:gridCol w:w="1582"/>
        <w:gridCol w:w="1562"/>
        <w:gridCol w:w="1560"/>
      </w:tblGrid>
      <w:tr w:rsidR="00B44B3A" w:rsidTr="003670C3">
        <w:trPr>
          <w:trHeight w:val="1814"/>
        </w:trPr>
        <w:tc>
          <w:tcPr>
            <w:tcW w:w="1951" w:type="dxa"/>
            <w:shd w:val="clear" w:color="auto" w:fill="FF9966"/>
          </w:tcPr>
          <w:p w:rsidR="00B44B3A" w:rsidRDefault="00B44B3A" w:rsidP="00BB3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9966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B3A">
              <w:rPr>
                <w:rFonts w:ascii="Times New Roman" w:hAnsi="Times New Roman" w:cs="Times New Roman"/>
                <w:sz w:val="20"/>
                <w:szCs w:val="20"/>
              </w:rPr>
              <w:t>О лишении родительских прав</w:t>
            </w:r>
          </w:p>
        </w:tc>
        <w:tc>
          <w:tcPr>
            <w:tcW w:w="1533" w:type="dxa"/>
            <w:shd w:val="clear" w:color="auto" w:fill="FF9966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Споры, вытекающие из жилищного законодательства</w:t>
            </w:r>
          </w:p>
        </w:tc>
        <w:tc>
          <w:tcPr>
            <w:tcW w:w="1582" w:type="dxa"/>
            <w:shd w:val="clear" w:color="auto" w:fill="FF9966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Споры, связанные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землепользованием</w:t>
            </w:r>
          </w:p>
        </w:tc>
        <w:tc>
          <w:tcPr>
            <w:tcW w:w="1562" w:type="dxa"/>
            <w:shd w:val="clear" w:color="auto" w:fill="FF9966"/>
            <w:vAlign w:val="center"/>
          </w:tcPr>
          <w:p w:rsidR="00B44B3A" w:rsidRPr="00B44B3A" w:rsidRDefault="004B528D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ущерба от ДТП</w:t>
            </w:r>
          </w:p>
        </w:tc>
        <w:tc>
          <w:tcPr>
            <w:tcW w:w="1560" w:type="dxa"/>
            <w:shd w:val="clear" w:color="auto" w:fill="FF9966"/>
            <w:vAlign w:val="center"/>
          </w:tcPr>
          <w:p w:rsidR="00B44B3A" w:rsidRPr="00B44B3A" w:rsidRDefault="004B528D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взыскании сумм по договору займа, кредитному договору</w:t>
            </w:r>
          </w:p>
        </w:tc>
      </w:tr>
      <w:tr w:rsidR="00B44B3A" w:rsidTr="003670C3">
        <w:trPr>
          <w:trHeight w:val="850"/>
        </w:trPr>
        <w:tc>
          <w:tcPr>
            <w:tcW w:w="1951" w:type="dxa"/>
            <w:shd w:val="clear" w:color="auto" w:fill="FF9966"/>
            <w:vAlign w:val="center"/>
          </w:tcPr>
          <w:p w:rsidR="00B44B3A" w:rsidRDefault="00B44B3A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B44B3A" w:rsidRPr="00EF0A4A" w:rsidRDefault="00C32CFA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533" w:type="dxa"/>
            <w:shd w:val="clear" w:color="auto" w:fill="FBD4B4" w:themeFill="accent6" w:themeFillTint="66"/>
            <w:vAlign w:val="center"/>
          </w:tcPr>
          <w:p w:rsidR="00B44B3A" w:rsidRPr="00EF0A4A" w:rsidRDefault="00C32CFA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667</w:t>
            </w:r>
          </w:p>
        </w:tc>
        <w:tc>
          <w:tcPr>
            <w:tcW w:w="1582" w:type="dxa"/>
            <w:shd w:val="clear" w:color="auto" w:fill="FBD4B4" w:themeFill="accent6" w:themeFillTint="66"/>
            <w:vAlign w:val="center"/>
          </w:tcPr>
          <w:p w:rsidR="00B44B3A" w:rsidRPr="00EF0A4A" w:rsidRDefault="00C32CFA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B44B3A" w:rsidRPr="00EF0A4A" w:rsidRDefault="00C32CFA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479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B44B3A" w:rsidRPr="00EF0A4A" w:rsidRDefault="00C32CFA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1584</w:t>
            </w:r>
          </w:p>
        </w:tc>
      </w:tr>
      <w:tr w:rsidR="00B44B3A" w:rsidTr="003670C3">
        <w:trPr>
          <w:trHeight w:val="850"/>
        </w:trPr>
        <w:tc>
          <w:tcPr>
            <w:tcW w:w="1951" w:type="dxa"/>
            <w:shd w:val="clear" w:color="auto" w:fill="FF9966"/>
            <w:vAlign w:val="center"/>
          </w:tcPr>
          <w:p w:rsidR="00B44B3A" w:rsidRDefault="00B44B3A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B44B3A" w:rsidRPr="00EF0A4A" w:rsidRDefault="00B846F9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3" w:type="dxa"/>
            <w:shd w:val="clear" w:color="auto" w:fill="FBD4B4" w:themeFill="accent6" w:themeFillTint="66"/>
            <w:vAlign w:val="center"/>
          </w:tcPr>
          <w:p w:rsidR="00B44B3A" w:rsidRPr="00EF0A4A" w:rsidRDefault="00C32CFA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18250</w:t>
            </w:r>
          </w:p>
        </w:tc>
        <w:tc>
          <w:tcPr>
            <w:tcW w:w="1582" w:type="dxa"/>
            <w:shd w:val="clear" w:color="auto" w:fill="FBD4B4" w:themeFill="accent6" w:themeFillTint="66"/>
            <w:vAlign w:val="center"/>
          </w:tcPr>
          <w:p w:rsidR="00B44B3A" w:rsidRPr="00EF0A4A" w:rsidRDefault="00C32CFA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46F9"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B44B3A" w:rsidRPr="00EF0A4A" w:rsidRDefault="00C32CFA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B44B3A" w:rsidRPr="00EF0A4A" w:rsidRDefault="00C32CFA" w:rsidP="00C32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53627</w:t>
            </w:r>
          </w:p>
        </w:tc>
      </w:tr>
    </w:tbl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8D" w:rsidRDefault="004B528D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 рассмотренных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административных дел</w:t>
      </w:r>
    </w:p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701"/>
        <w:gridCol w:w="1963"/>
        <w:gridCol w:w="1581"/>
      </w:tblGrid>
      <w:tr w:rsidR="004B528D" w:rsidTr="00EF0A4A">
        <w:trPr>
          <w:trHeight w:val="737"/>
        </w:trPr>
        <w:tc>
          <w:tcPr>
            <w:tcW w:w="1809" w:type="dxa"/>
            <w:vMerge w:val="restart"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4940" w:type="dxa"/>
            <w:gridSpan w:val="3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Рассмотрено с вынесением решения</w:t>
            </w:r>
          </w:p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(судебного приказа)</w:t>
            </w:r>
          </w:p>
        </w:tc>
        <w:tc>
          <w:tcPr>
            <w:tcW w:w="1581" w:type="dxa"/>
            <w:vMerge w:val="restart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</w:tr>
      <w:tr w:rsidR="004B528D" w:rsidTr="00EF0A4A">
        <w:trPr>
          <w:trHeight w:val="1020"/>
        </w:trPr>
        <w:tc>
          <w:tcPr>
            <w:tcW w:w="1809" w:type="dxa"/>
            <w:vMerge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с удовлетворением требований</w:t>
            </w:r>
          </w:p>
        </w:tc>
        <w:tc>
          <w:tcPr>
            <w:tcW w:w="1963" w:type="dxa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вынесением судебного приказа</w:t>
            </w:r>
          </w:p>
        </w:tc>
        <w:tc>
          <w:tcPr>
            <w:tcW w:w="1581" w:type="dxa"/>
            <w:vMerge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8D" w:rsidTr="00EF0A4A">
        <w:trPr>
          <w:trHeight w:val="737"/>
        </w:trPr>
        <w:tc>
          <w:tcPr>
            <w:tcW w:w="1809" w:type="dxa"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FD5B22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3453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3046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2439</w:t>
            </w:r>
          </w:p>
        </w:tc>
        <w:tc>
          <w:tcPr>
            <w:tcW w:w="1963" w:type="dxa"/>
            <w:shd w:val="clear" w:color="auto" w:fill="CCFFCC"/>
            <w:vAlign w:val="center"/>
          </w:tcPr>
          <w:p w:rsidR="004B528D" w:rsidRPr="002E1D1D" w:rsidRDefault="00FD5B22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81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</w:tr>
      <w:tr w:rsidR="004B528D" w:rsidTr="00EF0A4A">
        <w:trPr>
          <w:trHeight w:val="737"/>
        </w:trPr>
        <w:tc>
          <w:tcPr>
            <w:tcW w:w="1809" w:type="dxa"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15585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15585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15585</w:t>
            </w:r>
          </w:p>
        </w:tc>
        <w:tc>
          <w:tcPr>
            <w:tcW w:w="1963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15585</w:t>
            </w:r>
          </w:p>
        </w:tc>
        <w:tc>
          <w:tcPr>
            <w:tcW w:w="1581" w:type="dxa"/>
            <w:shd w:val="clear" w:color="auto" w:fill="CCFFCC"/>
            <w:vAlign w:val="center"/>
          </w:tcPr>
          <w:p w:rsidR="004B528D" w:rsidRPr="002E1D1D" w:rsidRDefault="00FD5B22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B528D" w:rsidTr="00EF0A4A">
        <w:trPr>
          <w:trHeight w:val="737"/>
        </w:trPr>
        <w:tc>
          <w:tcPr>
            <w:tcW w:w="1809" w:type="dxa"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19038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18631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18024</w:t>
            </w:r>
          </w:p>
        </w:tc>
        <w:tc>
          <w:tcPr>
            <w:tcW w:w="1963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15585</w:t>
            </w:r>
          </w:p>
        </w:tc>
        <w:tc>
          <w:tcPr>
            <w:tcW w:w="1581" w:type="dxa"/>
            <w:shd w:val="clear" w:color="auto" w:fill="CCFFCC"/>
            <w:vAlign w:val="center"/>
          </w:tcPr>
          <w:p w:rsidR="004B528D" w:rsidRPr="002E1D1D" w:rsidRDefault="00C32CFA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</w:tr>
    </w:tbl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023" w:rsidRDefault="00432777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023">
        <w:rPr>
          <w:rFonts w:ascii="Times New Roman" w:hAnsi="Times New Roman" w:cs="Times New Roman"/>
          <w:sz w:val="24"/>
          <w:szCs w:val="24"/>
        </w:rPr>
        <w:t>Среди рассмотренных</w:t>
      </w:r>
      <w:r w:rsidR="00755023" w:rsidRPr="00755023">
        <w:rPr>
          <w:rFonts w:ascii="Times New Roman" w:hAnsi="Times New Roman" w:cs="Times New Roman"/>
          <w:sz w:val="24"/>
          <w:szCs w:val="24"/>
        </w:rPr>
        <w:t xml:space="preserve"> районными судами административных дел наибольшее количество занимают: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дела об оспаривании решений, действий (бездействия) органов государственной власти, органов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самоуправления, иных органов</w:t>
      </w:r>
      <w:r w:rsidR="00C32CFA">
        <w:rPr>
          <w:rFonts w:ascii="Times New Roman" w:hAnsi="Times New Roman" w:cs="Times New Roman"/>
          <w:sz w:val="24"/>
          <w:szCs w:val="24"/>
        </w:rPr>
        <w:t xml:space="preserve"> (гл.22 КАС РФ) – 1068 или 30,9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 xml:space="preserve">о помещении иностранного гражданина (лица без гражданства), подлежащего депортации или </w:t>
      </w:r>
      <w:proofErr w:type="spellStart"/>
      <w:r w:rsidRPr="00755023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755023">
        <w:rPr>
          <w:rFonts w:ascii="Times New Roman" w:hAnsi="Times New Roman" w:cs="Times New Roman"/>
          <w:sz w:val="24"/>
          <w:szCs w:val="24"/>
        </w:rPr>
        <w:t>, в специальное учреждение или о продлении срока пребывания в специальном</w:t>
      </w:r>
      <w:r w:rsidR="00C32CFA">
        <w:rPr>
          <w:rFonts w:ascii="Times New Roman" w:hAnsi="Times New Roman" w:cs="Times New Roman"/>
          <w:sz w:val="24"/>
          <w:szCs w:val="24"/>
        </w:rPr>
        <w:t xml:space="preserve"> учреждении (гл. 28 КАС РФ) – 140 или 4</w:t>
      </w:r>
      <w:r w:rsidR="00537A66">
        <w:rPr>
          <w:rFonts w:ascii="Times New Roman" w:hAnsi="Times New Roman" w:cs="Times New Roman"/>
          <w:sz w:val="24"/>
          <w:szCs w:val="24"/>
        </w:rPr>
        <w:t>,1 %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об административном надзоре за лицами, освобожденными из мест лише</w:t>
      </w:r>
      <w:r w:rsidR="00C32CFA">
        <w:rPr>
          <w:rFonts w:ascii="Times New Roman" w:hAnsi="Times New Roman" w:cs="Times New Roman"/>
          <w:sz w:val="24"/>
          <w:szCs w:val="24"/>
        </w:rPr>
        <w:t>ния свободы (гл. 29 КАС РФ) – 208 или 6,0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о госпитализации гражданина в медицинскую организацию, оказывающую психиатрическую</w:t>
      </w:r>
      <w:r>
        <w:rPr>
          <w:rFonts w:ascii="Times New Roman" w:hAnsi="Times New Roman" w:cs="Times New Roman"/>
          <w:sz w:val="24"/>
          <w:szCs w:val="24"/>
        </w:rPr>
        <w:t xml:space="preserve"> помощь в стационарных условиях</w:t>
      </w:r>
      <w:r w:rsidRPr="00755023">
        <w:rPr>
          <w:rFonts w:ascii="Times New Roman" w:hAnsi="Times New Roman" w:cs="Times New Roman"/>
          <w:sz w:val="24"/>
          <w:szCs w:val="24"/>
        </w:rPr>
        <w:t xml:space="preserve"> (гл. 30 КАС РФ) – </w:t>
      </w:r>
      <w:r w:rsidR="00C32CFA">
        <w:rPr>
          <w:rFonts w:ascii="Times New Roman" w:hAnsi="Times New Roman" w:cs="Times New Roman"/>
          <w:sz w:val="24"/>
          <w:szCs w:val="24"/>
        </w:rPr>
        <w:t>116 или 3,4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6F9" w:rsidRP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 xml:space="preserve">о взыскании денежных сумм в счет уплаты установленных законом обязательных платежей и санкций </w:t>
      </w:r>
      <w:r>
        <w:rPr>
          <w:rFonts w:ascii="Times New Roman" w:hAnsi="Times New Roman" w:cs="Times New Roman"/>
          <w:sz w:val="24"/>
          <w:szCs w:val="24"/>
        </w:rPr>
        <w:t>с физических лиц  (гл.32 КАС РФ</w:t>
      </w:r>
      <w:r w:rsidRPr="00755023">
        <w:rPr>
          <w:rFonts w:ascii="Times New Roman" w:hAnsi="Times New Roman" w:cs="Times New Roman"/>
          <w:sz w:val="24"/>
          <w:szCs w:val="24"/>
        </w:rPr>
        <w:t xml:space="preserve">) – </w:t>
      </w:r>
      <w:r w:rsidR="00C32CFA">
        <w:rPr>
          <w:rFonts w:ascii="Times New Roman" w:hAnsi="Times New Roman" w:cs="Times New Roman"/>
          <w:sz w:val="24"/>
          <w:szCs w:val="24"/>
        </w:rPr>
        <w:t>1069</w:t>
      </w:r>
      <w:r w:rsidR="00841A87">
        <w:rPr>
          <w:rFonts w:ascii="Times New Roman" w:hAnsi="Times New Roman" w:cs="Times New Roman"/>
          <w:sz w:val="24"/>
          <w:szCs w:val="24"/>
        </w:rPr>
        <w:t xml:space="preserve"> или 31,0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626"/>
      </w:tblGrid>
      <w:tr w:rsidR="00F13C65" w:rsidTr="00F13C65">
        <w:trPr>
          <w:trHeight w:val="4571"/>
        </w:trPr>
        <w:tc>
          <w:tcPr>
            <w:tcW w:w="5347" w:type="dxa"/>
          </w:tcPr>
          <w:p w:rsidR="00F13C65" w:rsidRDefault="00F13C65" w:rsidP="004B5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2E2794" wp14:editId="77B12B7C">
                  <wp:extent cx="2973788" cy="2862469"/>
                  <wp:effectExtent l="0" t="0" r="17145" b="1460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F13C65" w:rsidRDefault="00F13C65" w:rsidP="004B5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0F5040" wp14:editId="1A8689A2">
                  <wp:extent cx="2782956" cy="2862469"/>
                  <wp:effectExtent l="0" t="0" r="17780" b="1460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Pr="00BB3B56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>
      <w:pPr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B84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Сведения о количестве рассмотренных  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административных правонарушениях</w:t>
      </w:r>
    </w:p>
    <w:p w:rsidR="00B846F9" w:rsidRDefault="00B846F9" w:rsidP="00B84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993"/>
        <w:gridCol w:w="850"/>
        <w:gridCol w:w="993"/>
        <w:gridCol w:w="1134"/>
        <w:gridCol w:w="708"/>
        <w:gridCol w:w="992"/>
      </w:tblGrid>
      <w:tr w:rsidR="00DB2011" w:rsidTr="00D96982">
        <w:trPr>
          <w:trHeight w:val="737"/>
        </w:trPr>
        <w:tc>
          <w:tcPr>
            <w:tcW w:w="1809" w:type="dxa"/>
            <w:vMerge w:val="restart"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числу лиц)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:rsidR="00DB2011" w:rsidRPr="00D07A1F" w:rsidRDefault="00DB2011" w:rsidP="00DB2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подвергнуто наказанию</w:t>
            </w:r>
          </w:p>
        </w:tc>
        <w:tc>
          <w:tcPr>
            <w:tcW w:w="5670" w:type="dxa"/>
            <w:gridSpan w:val="6"/>
            <w:shd w:val="clear" w:color="auto" w:fill="99CCFF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Назначены административные наказания</w:t>
            </w:r>
          </w:p>
        </w:tc>
      </w:tr>
      <w:tr w:rsidR="00DB2011" w:rsidTr="00D96982">
        <w:trPr>
          <w:cantSplit/>
          <w:trHeight w:val="2237"/>
        </w:trPr>
        <w:tc>
          <w:tcPr>
            <w:tcW w:w="1809" w:type="dxa"/>
            <w:vMerge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99CCFF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9CCFF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Административный штраф</w:t>
            </w:r>
          </w:p>
        </w:tc>
        <w:tc>
          <w:tcPr>
            <w:tcW w:w="850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Административный арест</w:t>
            </w:r>
          </w:p>
        </w:tc>
        <w:tc>
          <w:tcPr>
            <w:tcW w:w="993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Лишение специального права, лишение права управления транспортным средством (основное и дополнительное наказание</w:t>
            </w:r>
            <w:r w:rsidR="002C79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Дисквалификация </w:t>
            </w:r>
          </w:p>
        </w:tc>
        <w:tc>
          <w:tcPr>
            <w:tcW w:w="708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Обязательные работы</w:t>
            </w:r>
          </w:p>
        </w:tc>
        <w:tc>
          <w:tcPr>
            <w:tcW w:w="992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Административное выдворение за пределы 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основное и дополнительное наказание)</w:t>
            </w:r>
          </w:p>
        </w:tc>
      </w:tr>
      <w:tr w:rsidR="00DB2011" w:rsidTr="00D96982">
        <w:trPr>
          <w:trHeight w:val="737"/>
        </w:trPr>
        <w:tc>
          <w:tcPr>
            <w:tcW w:w="1809" w:type="dxa"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1153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597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DB2011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CCECFF"/>
            <w:vAlign w:val="center"/>
          </w:tcPr>
          <w:p w:rsidR="00DB2011" w:rsidRPr="00D96982" w:rsidRDefault="00DB2011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DB2011" w:rsidTr="00D96982">
        <w:trPr>
          <w:trHeight w:val="737"/>
        </w:trPr>
        <w:tc>
          <w:tcPr>
            <w:tcW w:w="1809" w:type="dxa"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16995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13025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8495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1182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1277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1674</w:t>
            </w:r>
          </w:p>
        </w:tc>
        <w:tc>
          <w:tcPr>
            <w:tcW w:w="992" w:type="dxa"/>
            <w:shd w:val="clear" w:color="auto" w:fill="CCECFF"/>
            <w:vAlign w:val="center"/>
          </w:tcPr>
          <w:p w:rsidR="00DB2011" w:rsidRPr="00D96982" w:rsidRDefault="00942EF1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011" w:rsidTr="00D96982">
        <w:trPr>
          <w:trHeight w:val="737"/>
        </w:trPr>
        <w:tc>
          <w:tcPr>
            <w:tcW w:w="1809" w:type="dxa"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18148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13622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8960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1236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1288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1674</w:t>
            </w:r>
          </w:p>
        </w:tc>
        <w:tc>
          <w:tcPr>
            <w:tcW w:w="992" w:type="dxa"/>
            <w:shd w:val="clear" w:color="auto" w:fill="CCECFF"/>
            <w:vAlign w:val="center"/>
          </w:tcPr>
          <w:p w:rsidR="00DB2011" w:rsidRPr="00D96982" w:rsidRDefault="00841A87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942EF1" w:rsidRDefault="00942EF1" w:rsidP="00942EF1">
      <w:pPr>
        <w:rPr>
          <w:rFonts w:ascii="Times New Roman" w:hAnsi="Times New Roman" w:cs="Times New Roman"/>
          <w:b/>
          <w:sz w:val="28"/>
          <w:szCs w:val="28"/>
        </w:rPr>
      </w:pPr>
    </w:p>
    <w:p w:rsidR="002B54BD" w:rsidRPr="002C79BD" w:rsidRDefault="002B54BD" w:rsidP="002C79B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Среди наложенных административных наказаний </w:t>
      </w:r>
      <w:r w:rsidR="002C79BD" w:rsidRPr="002C79BD">
        <w:rPr>
          <w:rFonts w:ascii="Times New Roman" w:hAnsi="Times New Roman" w:cs="Times New Roman"/>
          <w:sz w:val="24"/>
          <w:szCs w:val="24"/>
        </w:rPr>
        <w:t>приоритетное место занимают:</w:t>
      </w:r>
    </w:p>
    <w:p w:rsidR="002C79BD" w:rsidRPr="002C79BD" w:rsidRDefault="002C79BD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- административный штраф – </w:t>
      </w:r>
      <w:r w:rsidR="002C7778">
        <w:rPr>
          <w:rFonts w:ascii="Times New Roman" w:hAnsi="Times New Roman" w:cs="Times New Roman"/>
          <w:sz w:val="24"/>
          <w:szCs w:val="24"/>
        </w:rPr>
        <w:t>8960 дел или 65,8</w:t>
      </w:r>
      <w:r w:rsidRPr="002C79BD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2C79BD" w:rsidRDefault="002C7778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обязательные работы – 1674</w:t>
      </w:r>
      <w:r w:rsidR="002C79BD" w:rsidRPr="002C79BD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а или 12</w:t>
      </w:r>
      <w:r w:rsidR="002C79BD" w:rsidRPr="002C79BD">
        <w:rPr>
          <w:rFonts w:ascii="Times New Roman" w:hAnsi="Times New Roman" w:cs="Times New Roman"/>
          <w:sz w:val="24"/>
          <w:szCs w:val="24"/>
        </w:rPr>
        <w:t>,3 %</w:t>
      </w:r>
    </w:p>
    <w:p w:rsidR="002C7778" w:rsidRPr="002C79BD" w:rsidRDefault="002C7778" w:rsidP="002C7778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C79BD">
        <w:rPr>
          <w:rFonts w:ascii="Times New Roman" w:hAnsi="Times New Roman" w:cs="Times New Roman"/>
          <w:sz w:val="24"/>
          <w:szCs w:val="24"/>
        </w:rPr>
        <w:t xml:space="preserve">ишение специального права, лишение права управления транспортным средством </w:t>
      </w:r>
      <w:r w:rsidR="008524F9">
        <w:rPr>
          <w:rFonts w:ascii="Times New Roman" w:hAnsi="Times New Roman" w:cs="Times New Roman"/>
          <w:sz w:val="24"/>
          <w:szCs w:val="24"/>
        </w:rPr>
        <w:t>– 1288 дел или 9,5 %</w:t>
      </w:r>
    </w:p>
    <w:p w:rsidR="002C79BD" w:rsidRPr="002C79BD" w:rsidRDefault="002C79BD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- административный арест – </w:t>
      </w:r>
      <w:r w:rsidR="002C7778">
        <w:rPr>
          <w:rFonts w:ascii="Times New Roman" w:hAnsi="Times New Roman" w:cs="Times New Roman"/>
          <w:sz w:val="24"/>
          <w:szCs w:val="24"/>
        </w:rPr>
        <w:t>1236</w:t>
      </w:r>
      <w:r w:rsidR="008524F9">
        <w:rPr>
          <w:rFonts w:ascii="Times New Roman" w:hAnsi="Times New Roman" w:cs="Times New Roman"/>
          <w:sz w:val="24"/>
          <w:szCs w:val="24"/>
        </w:rPr>
        <w:t xml:space="preserve"> дел или 9,1</w:t>
      </w:r>
      <w:r w:rsidRPr="002C79BD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56CF7" w:rsidRDefault="00856CF7" w:rsidP="00866BA3">
      <w:pPr>
        <w:rPr>
          <w:rFonts w:ascii="Times New Roman" w:hAnsi="Times New Roman" w:cs="Times New Roman"/>
          <w:b/>
          <w:sz w:val="28"/>
          <w:szCs w:val="28"/>
        </w:rPr>
      </w:pPr>
    </w:p>
    <w:p w:rsidR="00942EF1" w:rsidRDefault="00942EF1" w:rsidP="00942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составах административных правонарушений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559"/>
        <w:gridCol w:w="1559"/>
        <w:gridCol w:w="2694"/>
      </w:tblGrid>
      <w:tr w:rsidR="00942EF1" w:rsidTr="00D96982">
        <w:trPr>
          <w:trHeight w:val="737"/>
        </w:trPr>
        <w:tc>
          <w:tcPr>
            <w:tcW w:w="1951" w:type="dxa"/>
            <w:vMerge w:val="restart"/>
            <w:shd w:val="clear" w:color="auto" w:fill="99CCFF"/>
            <w:vAlign w:val="center"/>
          </w:tcPr>
          <w:p w:rsidR="00942EF1" w:rsidRDefault="00942EF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shd w:val="clear" w:color="auto" w:fill="99CCFF"/>
            <w:vAlign w:val="center"/>
          </w:tcPr>
          <w:p w:rsidR="00942EF1" w:rsidRPr="00D07A1F" w:rsidRDefault="00942EF1" w:rsidP="00942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Подвергнуто административным наказаниям</w:t>
            </w:r>
          </w:p>
        </w:tc>
      </w:tr>
      <w:tr w:rsidR="00856CF7" w:rsidTr="00D96982">
        <w:trPr>
          <w:cantSplit/>
          <w:trHeight w:val="2224"/>
        </w:trPr>
        <w:tc>
          <w:tcPr>
            <w:tcW w:w="1951" w:type="dxa"/>
            <w:vMerge/>
            <w:shd w:val="clear" w:color="auto" w:fill="99CCFF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9CCFF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Правонарушения, связанные с незаконным оборотом наркотиков</w:t>
            </w:r>
          </w:p>
        </w:tc>
        <w:tc>
          <w:tcPr>
            <w:tcW w:w="1559" w:type="dxa"/>
            <w:shd w:val="clear" w:color="auto" w:fill="99CCFF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 в области дорожного движения</w:t>
            </w:r>
          </w:p>
        </w:tc>
        <w:tc>
          <w:tcPr>
            <w:tcW w:w="1559" w:type="dxa"/>
            <w:shd w:val="clear" w:color="auto" w:fill="99CCFF"/>
            <w:textDirection w:val="btLr"/>
            <w:vAlign w:val="center"/>
          </w:tcPr>
          <w:p w:rsidR="00856CF7" w:rsidRPr="00CF0E6C" w:rsidRDefault="00856CF7" w:rsidP="00856C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 в обл</w:t>
            </w:r>
            <w:r w:rsidR="00537A66">
              <w:rPr>
                <w:rFonts w:ascii="Times New Roman" w:hAnsi="Times New Roman" w:cs="Times New Roman"/>
                <w:sz w:val="20"/>
                <w:szCs w:val="20"/>
              </w:rPr>
              <w:t>асти финансов, налогов и сборов</w:t>
            </w: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7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страхования, рынка ценных бумаг</w:t>
            </w:r>
          </w:p>
        </w:tc>
        <w:tc>
          <w:tcPr>
            <w:tcW w:w="2694" w:type="dxa"/>
            <w:shd w:val="clear" w:color="auto" w:fill="99CCFF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 xml:space="preserve">Правонарушения в области защиты государственной границы РФ и обеспечение пребывания  иностранных граждан </w:t>
            </w:r>
            <w:proofErr w:type="gramStart"/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и ли</w:t>
            </w:r>
            <w:proofErr w:type="gramEnd"/>
            <w:r w:rsidRPr="00CF0E6C">
              <w:rPr>
                <w:rFonts w:ascii="Times New Roman" w:hAnsi="Times New Roman" w:cs="Times New Roman"/>
                <w:sz w:val="20"/>
                <w:szCs w:val="20"/>
              </w:rPr>
              <w:t xml:space="preserve"> лиц без гражданства на территории РФ</w:t>
            </w:r>
          </w:p>
        </w:tc>
      </w:tr>
      <w:tr w:rsidR="00856CF7" w:rsidTr="00D96982">
        <w:trPr>
          <w:trHeight w:val="737"/>
        </w:trPr>
        <w:tc>
          <w:tcPr>
            <w:tcW w:w="1951" w:type="dxa"/>
            <w:shd w:val="clear" w:color="auto" w:fill="99CCFF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843" w:type="dxa"/>
            <w:shd w:val="clear" w:color="auto" w:fill="CCECFF"/>
            <w:vAlign w:val="center"/>
          </w:tcPr>
          <w:p w:rsidR="00856CF7" w:rsidRPr="00D96982" w:rsidRDefault="008524F9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CCECFF"/>
            <w:vAlign w:val="center"/>
          </w:tcPr>
          <w:p w:rsidR="00856CF7" w:rsidRPr="00D96982" w:rsidRDefault="008524F9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59" w:type="dxa"/>
            <w:shd w:val="clear" w:color="auto" w:fill="CCECFF"/>
            <w:vAlign w:val="center"/>
          </w:tcPr>
          <w:p w:rsidR="00856CF7" w:rsidRPr="00D96982" w:rsidRDefault="008524F9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CCECFF"/>
            <w:vAlign w:val="center"/>
          </w:tcPr>
          <w:p w:rsidR="00856CF7" w:rsidRPr="00D96982" w:rsidRDefault="008524F9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856CF7" w:rsidTr="00D96982">
        <w:trPr>
          <w:trHeight w:val="737"/>
        </w:trPr>
        <w:tc>
          <w:tcPr>
            <w:tcW w:w="1951" w:type="dxa"/>
            <w:shd w:val="clear" w:color="auto" w:fill="99CCFF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843" w:type="dxa"/>
            <w:shd w:val="clear" w:color="auto" w:fill="CCECFF"/>
            <w:vAlign w:val="center"/>
          </w:tcPr>
          <w:p w:rsidR="00856CF7" w:rsidRPr="00D96982" w:rsidRDefault="008524F9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559" w:type="dxa"/>
            <w:shd w:val="clear" w:color="auto" w:fill="CCECFF"/>
            <w:vAlign w:val="center"/>
          </w:tcPr>
          <w:p w:rsidR="00856CF7" w:rsidRPr="00D96982" w:rsidRDefault="008524F9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2230</w:t>
            </w:r>
          </w:p>
        </w:tc>
        <w:tc>
          <w:tcPr>
            <w:tcW w:w="1559" w:type="dxa"/>
            <w:shd w:val="clear" w:color="auto" w:fill="CCECFF"/>
            <w:vAlign w:val="center"/>
          </w:tcPr>
          <w:p w:rsidR="00856CF7" w:rsidRPr="00D96982" w:rsidRDefault="008524F9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1982</w:t>
            </w:r>
          </w:p>
        </w:tc>
        <w:tc>
          <w:tcPr>
            <w:tcW w:w="2694" w:type="dxa"/>
            <w:shd w:val="clear" w:color="auto" w:fill="CCECFF"/>
            <w:vAlign w:val="center"/>
          </w:tcPr>
          <w:p w:rsidR="00856CF7" w:rsidRPr="00D96982" w:rsidRDefault="008524F9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10600" w:rsidRDefault="00110600" w:rsidP="003F4DC1">
      <w:pPr>
        <w:jc w:val="both"/>
        <w:rPr>
          <w:noProof/>
          <w:lang w:eastAsia="ru-RU"/>
        </w:rPr>
      </w:pPr>
      <w:r>
        <w:rPr>
          <w:noProof/>
          <w:lang w:eastAsia="ru-RU"/>
        </w:rPr>
        <w:br w:type="page"/>
      </w:r>
      <w:r w:rsidR="00083049" w:rsidRPr="00D96982">
        <w:rPr>
          <w:noProof/>
          <w:shd w:val="clear" w:color="auto" w:fill="FFFFFF" w:themeFill="background1"/>
          <w:lang w:eastAsia="ru-RU"/>
        </w:rPr>
        <w:lastRenderedPageBreak/>
        <w:drawing>
          <wp:inline distT="0" distB="0" distL="0" distR="0" wp14:anchorId="1E8C5DA2" wp14:editId="09F0D709">
            <wp:extent cx="5907819" cy="6146359"/>
            <wp:effectExtent l="0" t="0" r="17145" b="260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48AB" w:rsidRDefault="00C227A5" w:rsidP="00C227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 </w:t>
      </w:r>
      <w:r w:rsidR="001944F3">
        <w:rPr>
          <w:rFonts w:ascii="Times New Roman" w:hAnsi="Times New Roman" w:cs="Times New Roman"/>
          <w:sz w:val="24"/>
          <w:szCs w:val="24"/>
        </w:rPr>
        <w:t>9</w:t>
      </w:r>
      <w:r w:rsidRPr="00C227A5">
        <w:rPr>
          <w:rFonts w:ascii="Times New Roman" w:hAnsi="Times New Roman" w:cs="Times New Roman"/>
          <w:sz w:val="24"/>
          <w:szCs w:val="24"/>
        </w:rPr>
        <w:t xml:space="preserve"> </w:t>
      </w:r>
      <w:r w:rsidR="001944F3">
        <w:rPr>
          <w:rFonts w:ascii="Times New Roman" w:hAnsi="Times New Roman" w:cs="Times New Roman"/>
          <w:sz w:val="24"/>
          <w:szCs w:val="24"/>
        </w:rPr>
        <w:t>месяцев</w:t>
      </w:r>
      <w:r>
        <w:rPr>
          <w:rFonts w:ascii="Times New Roman" w:hAnsi="Times New Roman" w:cs="Times New Roman"/>
          <w:sz w:val="24"/>
          <w:szCs w:val="24"/>
        </w:rPr>
        <w:t xml:space="preserve"> 2025 года районными судами г. Рязани и Рязанской области рассмотрено </w:t>
      </w:r>
      <w:r w:rsidR="001944F3">
        <w:rPr>
          <w:rFonts w:ascii="Times New Roman" w:hAnsi="Times New Roman" w:cs="Times New Roman"/>
          <w:sz w:val="24"/>
          <w:szCs w:val="24"/>
        </w:rPr>
        <w:t>1740</w:t>
      </w:r>
      <w:r w:rsidR="00A825B4">
        <w:rPr>
          <w:rFonts w:ascii="Times New Roman" w:hAnsi="Times New Roman" w:cs="Times New Roman"/>
          <w:sz w:val="24"/>
          <w:szCs w:val="24"/>
        </w:rPr>
        <w:t xml:space="preserve"> уголовных дел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44F3">
        <w:rPr>
          <w:rFonts w:ascii="Times New Roman" w:hAnsi="Times New Roman" w:cs="Times New Roman"/>
          <w:sz w:val="24"/>
          <w:szCs w:val="24"/>
        </w:rPr>
        <w:t>15721</w:t>
      </w:r>
      <w:r w:rsidR="00A825B4">
        <w:rPr>
          <w:rFonts w:ascii="Times New Roman" w:hAnsi="Times New Roman" w:cs="Times New Roman"/>
          <w:sz w:val="24"/>
          <w:szCs w:val="24"/>
        </w:rPr>
        <w:t xml:space="preserve"> гражданское и административное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 w:rsidR="00A825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44F3">
        <w:rPr>
          <w:rFonts w:ascii="Times New Roman" w:hAnsi="Times New Roman" w:cs="Times New Roman"/>
          <w:sz w:val="24"/>
          <w:szCs w:val="24"/>
        </w:rPr>
        <w:t>1153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 w:rsidR="001944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1944F3">
        <w:rPr>
          <w:rFonts w:ascii="Times New Roman" w:hAnsi="Times New Roman" w:cs="Times New Roman"/>
          <w:sz w:val="24"/>
          <w:szCs w:val="24"/>
        </w:rPr>
        <w:t xml:space="preserve"> и </w:t>
      </w:r>
      <w:r w:rsidR="00591E4D">
        <w:rPr>
          <w:rFonts w:ascii="Times New Roman" w:hAnsi="Times New Roman" w:cs="Times New Roman"/>
          <w:sz w:val="24"/>
          <w:szCs w:val="24"/>
        </w:rPr>
        <w:t>20261 материал</w:t>
      </w:r>
      <w:r w:rsidR="001944F3" w:rsidRPr="001944F3">
        <w:rPr>
          <w:rFonts w:ascii="Times New Roman" w:hAnsi="Times New Roman" w:cs="Times New Roman"/>
          <w:sz w:val="24"/>
          <w:szCs w:val="24"/>
        </w:rPr>
        <w:t xml:space="preserve"> в порядке уголовного, гражданского и административного судопроизводства, законодат</w:t>
      </w:r>
      <w:r w:rsidR="001944F3">
        <w:rPr>
          <w:rFonts w:ascii="Times New Roman" w:hAnsi="Times New Roman" w:cs="Times New Roman"/>
          <w:sz w:val="24"/>
          <w:szCs w:val="24"/>
        </w:rPr>
        <w:t>ельства по делам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248AB" w:rsidRPr="009248AB">
        <w:rPr>
          <w:rFonts w:ascii="Times New Roman" w:hAnsi="Times New Roman" w:cs="Times New Roman"/>
          <w:sz w:val="24"/>
          <w:szCs w:val="24"/>
        </w:rPr>
        <w:t>Средняя нагр</w:t>
      </w:r>
      <w:r w:rsidR="009248AB">
        <w:rPr>
          <w:rFonts w:ascii="Times New Roman" w:hAnsi="Times New Roman" w:cs="Times New Roman"/>
          <w:sz w:val="24"/>
          <w:szCs w:val="24"/>
        </w:rPr>
        <w:t xml:space="preserve">узка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944F3">
        <w:rPr>
          <w:rFonts w:ascii="Times New Roman" w:hAnsi="Times New Roman" w:cs="Times New Roman"/>
          <w:sz w:val="24"/>
          <w:szCs w:val="24"/>
        </w:rPr>
        <w:t>удей районных судов составила 28,8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 w:rsidR="009248AB">
        <w:rPr>
          <w:rFonts w:ascii="Times New Roman" w:hAnsi="Times New Roman" w:cs="Times New Roman"/>
          <w:sz w:val="24"/>
          <w:szCs w:val="24"/>
        </w:rPr>
        <w:t xml:space="preserve"> в месяц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7A5" w:rsidRPr="009248AB" w:rsidRDefault="00C227A5" w:rsidP="00C227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Мировым</w:t>
      </w:r>
      <w:r w:rsidR="001944F3">
        <w:rPr>
          <w:rFonts w:ascii="Times New Roman" w:hAnsi="Times New Roman" w:cs="Times New Roman"/>
          <w:sz w:val="24"/>
          <w:szCs w:val="24"/>
        </w:rPr>
        <w:t>и судьями Рязанской области 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2025 года рассмотрено </w:t>
      </w:r>
      <w:r w:rsidR="001944F3">
        <w:rPr>
          <w:rFonts w:ascii="Times New Roman" w:hAnsi="Times New Roman" w:cs="Times New Roman"/>
          <w:sz w:val="24"/>
          <w:szCs w:val="24"/>
        </w:rPr>
        <w:t>502</w:t>
      </w:r>
      <w:r>
        <w:rPr>
          <w:rFonts w:ascii="Times New Roman" w:hAnsi="Times New Roman" w:cs="Times New Roman"/>
          <w:sz w:val="24"/>
          <w:szCs w:val="24"/>
        </w:rPr>
        <w:t xml:space="preserve"> уголовных дела, </w:t>
      </w:r>
      <w:r w:rsidR="00591E4D">
        <w:rPr>
          <w:rFonts w:ascii="Times New Roman" w:hAnsi="Times New Roman" w:cs="Times New Roman"/>
          <w:sz w:val="24"/>
          <w:szCs w:val="24"/>
        </w:rPr>
        <w:t>93354</w:t>
      </w:r>
      <w:r>
        <w:rPr>
          <w:rFonts w:ascii="Times New Roman" w:hAnsi="Times New Roman" w:cs="Times New Roman"/>
          <w:sz w:val="24"/>
          <w:szCs w:val="24"/>
        </w:rPr>
        <w:t xml:space="preserve"> гражданских и административных дела, </w:t>
      </w:r>
      <w:r w:rsidR="00591E4D">
        <w:rPr>
          <w:rFonts w:ascii="Times New Roman" w:hAnsi="Times New Roman" w:cs="Times New Roman"/>
          <w:sz w:val="24"/>
          <w:szCs w:val="24"/>
        </w:rPr>
        <w:t>16995 дел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591E4D">
        <w:rPr>
          <w:rFonts w:ascii="Times New Roman" w:hAnsi="Times New Roman" w:cs="Times New Roman"/>
          <w:sz w:val="24"/>
          <w:szCs w:val="24"/>
        </w:rPr>
        <w:t xml:space="preserve"> и 42126 </w:t>
      </w:r>
      <w:r w:rsidR="00591E4D" w:rsidRPr="001944F3">
        <w:rPr>
          <w:rFonts w:ascii="Times New Roman" w:hAnsi="Times New Roman" w:cs="Times New Roman"/>
          <w:sz w:val="24"/>
          <w:szCs w:val="24"/>
        </w:rPr>
        <w:t>материалов в порядке уголовного, гражданского и административного судопроизводства, законодат</w:t>
      </w:r>
      <w:r w:rsidR="00591E4D">
        <w:rPr>
          <w:rFonts w:ascii="Times New Roman" w:hAnsi="Times New Roman" w:cs="Times New Roman"/>
          <w:sz w:val="24"/>
          <w:szCs w:val="24"/>
        </w:rPr>
        <w:t>ельства по делам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248AB">
        <w:rPr>
          <w:rFonts w:ascii="Times New Roman" w:hAnsi="Times New Roman" w:cs="Times New Roman"/>
          <w:sz w:val="24"/>
          <w:szCs w:val="24"/>
        </w:rPr>
        <w:t>Средняя нагр</w:t>
      </w:r>
      <w:r w:rsidR="00591E4D">
        <w:rPr>
          <w:rFonts w:ascii="Times New Roman" w:hAnsi="Times New Roman" w:cs="Times New Roman"/>
          <w:sz w:val="24"/>
          <w:szCs w:val="24"/>
        </w:rPr>
        <w:t>узка мировых судей составила 276,6</w:t>
      </w:r>
      <w:r>
        <w:rPr>
          <w:rFonts w:ascii="Times New Roman" w:hAnsi="Times New Roman" w:cs="Times New Roman"/>
          <w:sz w:val="24"/>
          <w:szCs w:val="24"/>
        </w:rPr>
        <w:t xml:space="preserve"> дел в месяц.</w:t>
      </w:r>
    </w:p>
    <w:p w:rsidR="009248AB" w:rsidRPr="009248AB" w:rsidRDefault="009248AB" w:rsidP="00924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248AB" w:rsidRPr="009248AB" w:rsidSect="00D07A1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FC"/>
    <w:rsid w:val="00046D1C"/>
    <w:rsid w:val="00083049"/>
    <w:rsid w:val="000F5305"/>
    <w:rsid w:val="00110600"/>
    <w:rsid w:val="00125805"/>
    <w:rsid w:val="001944F3"/>
    <w:rsid w:val="001C158C"/>
    <w:rsid w:val="001C5195"/>
    <w:rsid w:val="001C5F41"/>
    <w:rsid w:val="001C6037"/>
    <w:rsid w:val="002164A7"/>
    <w:rsid w:val="002355FE"/>
    <w:rsid w:val="002B54BD"/>
    <w:rsid w:val="002C7778"/>
    <w:rsid w:val="002C79BD"/>
    <w:rsid w:val="002E1D1D"/>
    <w:rsid w:val="003670C3"/>
    <w:rsid w:val="003F4DC1"/>
    <w:rsid w:val="00432777"/>
    <w:rsid w:val="004B528D"/>
    <w:rsid w:val="00537A66"/>
    <w:rsid w:val="00591E4D"/>
    <w:rsid w:val="005F2D3A"/>
    <w:rsid w:val="00697181"/>
    <w:rsid w:val="00742DFC"/>
    <w:rsid w:val="00755023"/>
    <w:rsid w:val="007F3ECB"/>
    <w:rsid w:val="00841A87"/>
    <w:rsid w:val="008524F9"/>
    <w:rsid w:val="00856CF7"/>
    <w:rsid w:val="00866BA3"/>
    <w:rsid w:val="009248AB"/>
    <w:rsid w:val="00942EF1"/>
    <w:rsid w:val="00960643"/>
    <w:rsid w:val="00966295"/>
    <w:rsid w:val="00A04CC7"/>
    <w:rsid w:val="00A63F6D"/>
    <w:rsid w:val="00A825B4"/>
    <w:rsid w:val="00A95F70"/>
    <w:rsid w:val="00B152E1"/>
    <w:rsid w:val="00B44B3A"/>
    <w:rsid w:val="00B572A6"/>
    <w:rsid w:val="00B846F9"/>
    <w:rsid w:val="00BB3B56"/>
    <w:rsid w:val="00BE17D9"/>
    <w:rsid w:val="00C227A5"/>
    <w:rsid w:val="00C32CFA"/>
    <w:rsid w:val="00C8681D"/>
    <w:rsid w:val="00CB6A47"/>
    <w:rsid w:val="00CF0E6C"/>
    <w:rsid w:val="00D07A1F"/>
    <w:rsid w:val="00D81708"/>
    <w:rsid w:val="00D96982"/>
    <w:rsid w:val="00DB2011"/>
    <w:rsid w:val="00E61197"/>
    <w:rsid w:val="00EF0A4A"/>
    <w:rsid w:val="00F13C65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MS\Out\2025\&#1076;&#1080;&#1072;&#1075;&#1088;&#1072;&#1084;&#1084;&#1099;%20&#1076;&#1083;&#1103;%203%20&#1084;&#1077;&#1089;.%202025%20&#1089;&#1072;&#1081;&#109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MS\Out\2025\&#1076;&#1080;&#1072;&#1075;&#1088;&#1072;&#1084;&#1084;&#1099;%20&#1076;&#1083;&#1103;%203%20&#1084;&#1077;&#1089;.%202025%20&#1089;&#1072;&#1081;&#109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MS\Out\2025\&#1076;&#1080;&#1072;&#1075;&#1088;&#1072;&#1084;&#1084;&#1099;%20&#1076;&#1083;&#1103;%203%20&#1084;&#1077;&#1089;.%202025%20&#1089;&#1072;&#1081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районные суды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chemeClr val="accent4">
                  <a:lumMod val="50000"/>
                </a:schemeClr>
              </a:solidFill>
            </a:ln>
          </c:spPr>
          <c:dPt>
            <c:idx val="0"/>
            <c:bubble3D val="0"/>
            <c:spPr>
              <a:solidFill>
                <a:srgbClr val="CC99FF"/>
              </a:solidFill>
              <a:ln>
                <a:solidFill>
                  <a:schemeClr val="accent4">
                    <a:lumMod val="50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accent4">
                    <a:lumMod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0.17338934948821377"/>
                  <c:y val="-0.22596383785360163"/>
                </c:manualLayout>
              </c:layout>
              <c:tx>
                <c:rich>
                  <a:bodyPr/>
                  <a:lstStyle/>
                  <a:p>
                    <a:r>
                      <a:rPr lang="en-US" sz="1800"/>
                      <a:t>77%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3849733811628934"/>
                  <c:y val="7.528215223097112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Лист1!$A$1:$A$2</c:f>
              <c:strCache>
                <c:ptCount val="2"/>
                <c:pt idx="0">
                  <c:v>гражданские дела</c:v>
                </c:pt>
                <c:pt idx="1">
                  <c:v>административные дела (КАС)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12268</c:v>
                </c:pt>
                <c:pt idx="1">
                  <c:v>3453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  <c:txPr>
        <a:bodyPr/>
        <a:lstStyle/>
        <a:p>
          <a:pPr>
            <a:defRPr>
              <a:latin typeface="Gill Sans MT" pitchFamily="34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мировые судьи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chemeClr val="accent5">
                  <a:lumMod val="50000"/>
                </a:schemeClr>
              </a:solidFill>
            </a:ln>
          </c:spPr>
          <c:dPt>
            <c:idx val="0"/>
            <c:bubble3D val="0"/>
            <c:spPr>
              <a:solidFill>
                <a:srgbClr val="99FFCC"/>
              </a:solidFill>
              <a:ln>
                <a:solidFill>
                  <a:schemeClr val="accent5">
                    <a:lumMod val="50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9.2178245002795672E-2"/>
                  <c:y val="-0.213670086907491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560398367778722"/>
                  <c:y val="8.2480194545338309E-2"/>
                </c:manualLayout>
              </c:layout>
              <c:tx>
                <c:rich>
                  <a:bodyPr/>
                  <a:lstStyle/>
                  <a:p>
                    <a:r>
                      <a:rPr lang="en-US" sz="1600"/>
                      <a:t>17%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Лист1!$D$1:$D$2</c:f>
              <c:strCache>
                <c:ptCount val="2"/>
                <c:pt idx="0">
                  <c:v>гражданские дела</c:v>
                </c:pt>
                <c:pt idx="1">
                  <c:v>административные дела (КАС)</c:v>
                </c:pt>
              </c:strCache>
            </c:strRef>
          </c:cat>
          <c:val>
            <c:numRef>
              <c:f>Лист1!$E$1:$E$2</c:f>
              <c:numCache>
                <c:formatCode>General</c:formatCode>
                <c:ptCount val="2"/>
                <c:pt idx="0">
                  <c:v>77769</c:v>
                </c:pt>
                <c:pt idx="1">
                  <c:v>15585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  <c:txPr>
        <a:bodyPr/>
        <a:lstStyle/>
        <a:p>
          <a:pPr>
            <a:defRPr>
              <a:latin typeface="Gill Sans MT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количестве рассмотренных дел </a:t>
            </a:r>
          </a:p>
          <a:p>
            <a:pPr>
              <a:defRPr/>
            </a:pPr>
            <a:r>
              <a:rPr lang="ru-RU"/>
              <a:t> за 9 месяцев 2025 года</a:t>
            </a:r>
          </a:p>
        </c:rich>
      </c:tx>
      <c:layout/>
      <c:overlay val="0"/>
    </c:title>
    <c:autoTitleDeleted val="0"/>
    <c:view3D>
      <c:rotX val="20"/>
      <c:rotY val="30"/>
      <c:depthPercent val="90"/>
      <c:rAngAx val="1"/>
    </c:view3D>
    <c:floor>
      <c:thickness val="0"/>
      <c:spPr>
        <a:solidFill>
          <a:schemeClr val="accent6">
            <a:lumMod val="20000"/>
            <a:lumOff val="80000"/>
          </a:schemeClr>
        </a:solidFill>
      </c:spPr>
    </c:floor>
    <c:sideWall>
      <c:thickness val="0"/>
      <c:spPr>
        <a:solidFill>
          <a:schemeClr val="accent6">
            <a:lumMod val="20000"/>
            <a:lumOff val="80000"/>
          </a:schemeClr>
        </a:solidFill>
      </c:spPr>
    </c:sideWall>
    <c:backWall>
      <c:thickness val="0"/>
      <c:spPr>
        <a:solidFill>
          <a:schemeClr val="accent6">
            <a:lumMod val="20000"/>
            <a:lumOff val="80000"/>
          </a:schemeClr>
        </a:solidFill>
      </c:spPr>
    </c:backWall>
    <c:plotArea>
      <c:layout>
        <c:manualLayout>
          <c:layoutTarget val="inner"/>
          <c:xMode val="edge"/>
          <c:yMode val="edge"/>
          <c:x val="2.5620622432745484E-2"/>
          <c:y val="0.17538529721417184"/>
          <c:w val="0.94607064741907265"/>
          <c:h val="0.71227244956814539"/>
        </c:manualLayout>
      </c:layout>
      <c:bar3DChart>
        <c:barDir val="col"/>
        <c:grouping val="standard"/>
        <c:varyColors val="0"/>
        <c:ser>
          <c:idx val="0"/>
          <c:order val="0"/>
          <c:tx>
            <c:v>районные суды</c:v>
          </c:tx>
          <c:spPr>
            <a:solidFill>
              <a:srgbClr val="9999FF"/>
            </a:solidFill>
            <a:ln>
              <a:solidFill>
                <a:schemeClr val="tx2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-1.3909046155216558E-2"/>
                  <c:y val="-1.6949384180130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600710177477961E-3"/>
                  <c:y val="-2.85881446235079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332359760946939E-2"/>
                  <c:y val="-1.3575191426338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276634865086815E-2"/>
                  <c:y val="-1.488312023427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Лист2!$A$1:$A$4</c:f>
              <c:strCache>
                <c:ptCount val="4"/>
                <c:pt idx="0">
                  <c:v>уголовные дела и материалы</c:v>
                </c:pt>
                <c:pt idx="1">
                  <c:v>гражданские дела и материалы</c:v>
                </c:pt>
                <c:pt idx="2">
                  <c:v>административные дела и материалы</c:v>
                </c:pt>
                <c:pt idx="3">
                  <c:v>дела об административных правонарушениях и материалы</c:v>
                </c:pt>
              </c:strCache>
            </c:strRef>
          </c:cat>
          <c:val>
            <c:numRef>
              <c:f>Лист2!$B$1:$B$4</c:f>
              <c:numCache>
                <c:formatCode>General</c:formatCode>
                <c:ptCount val="4"/>
                <c:pt idx="0">
                  <c:v>12931</c:v>
                </c:pt>
                <c:pt idx="1">
                  <c:v>20249</c:v>
                </c:pt>
                <c:pt idx="2">
                  <c:v>4390</c:v>
                </c:pt>
                <c:pt idx="3">
                  <c:v>1305</c:v>
                </c:pt>
              </c:numCache>
            </c:numRef>
          </c:val>
        </c:ser>
        <c:ser>
          <c:idx val="1"/>
          <c:order val="1"/>
          <c:tx>
            <c:v>мировые судьи</c:v>
          </c:tx>
          <c:spPr>
            <a:solidFill>
              <a:srgbClr val="993366"/>
            </a:solidFill>
            <a:ln>
              <a:solidFill>
                <a:schemeClr val="accent4">
                  <a:lumMod val="5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3698630136986301E-2"/>
                  <c:y val="-2.2598870056497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98630136986301E-2"/>
                  <c:y val="-1.4678495569525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349301782311018E-2"/>
                  <c:y val="-1.977398326391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314072833387698E-2"/>
                  <c:y val="-1.9224877687749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Лист2!$A$1:$A$4</c:f>
              <c:strCache>
                <c:ptCount val="4"/>
                <c:pt idx="0">
                  <c:v>уголовные дела и материалы</c:v>
                </c:pt>
                <c:pt idx="1">
                  <c:v>гражданские дела и материалы</c:v>
                </c:pt>
                <c:pt idx="2">
                  <c:v>административные дела и материалы</c:v>
                </c:pt>
                <c:pt idx="3">
                  <c:v>дела об административных правонарушениях и материалы</c:v>
                </c:pt>
              </c:strCache>
            </c:strRef>
          </c:cat>
          <c:val>
            <c:numRef>
              <c:f>Лист2!$C$1:$C$4</c:f>
              <c:numCache>
                <c:formatCode>General</c:formatCode>
                <c:ptCount val="4"/>
                <c:pt idx="0">
                  <c:v>621</c:v>
                </c:pt>
                <c:pt idx="1">
                  <c:v>117004</c:v>
                </c:pt>
                <c:pt idx="2">
                  <c:v>17428</c:v>
                </c:pt>
                <c:pt idx="3">
                  <c:v>19334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0169216"/>
        <c:axId val="100170752"/>
        <c:axId val="100172672"/>
      </c:bar3DChart>
      <c:catAx>
        <c:axId val="1001692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 b="1">
                <a:latin typeface="SimSun-ExtB" pitchFamily="49" charset="-122"/>
                <a:ea typeface="SimSun-ExtB" pitchFamily="49" charset="-122"/>
              </a:defRPr>
            </a:pPr>
            <a:endParaRPr lang="ru-RU"/>
          </a:p>
        </c:txPr>
        <c:crossAx val="100170752"/>
        <c:crosses val="autoZero"/>
        <c:auto val="1"/>
        <c:lblAlgn val="ctr"/>
        <c:lblOffset val="100"/>
        <c:noMultiLvlLbl val="0"/>
      </c:catAx>
      <c:valAx>
        <c:axId val="100170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0169216"/>
        <c:crosses val="autoZero"/>
        <c:crossBetween val="between"/>
      </c:valAx>
      <c:serAx>
        <c:axId val="100172672"/>
        <c:scaling>
          <c:orientation val="minMax"/>
        </c:scaling>
        <c:delete val="1"/>
        <c:axPos val="b"/>
        <c:majorTickMark val="none"/>
        <c:minorTickMark val="none"/>
        <c:tickLblPos val="nextTo"/>
        <c:crossAx val="100170752"/>
        <c:crosses val="autoZero"/>
      </c:serAx>
    </c:plotArea>
    <c:legend>
      <c:legendPos val="t"/>
      <c:layout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CD61-A90A-41F5-A71B-831F8143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Временная</dc:creator>
  <cp:lastModifiedBy>Userstat</cp:lastModifiedBy>
  <cp:revision>11</cp:revision>
  <cp:lastPrinted>2025-04-25T10:59:00Z</cp:lastPrinted>
  <dcterms:created xsi:type="dcterms:W3CDTF">2025-11-20T06:03:00Z</dcterms:created>
  <dcterms:modified xsi:type="dcterms:W3CDTF">2025-11-20T11:42:00Z</dcterms:modified>
</cp:coreProperties>
</file>