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7BE" w:rsidRPr="006577BE" w:rsidRDefault="006577BE" w:rsidP="006577BE"/>
    <w:p w:rsidR="006577BE" w:rsidRPr="006577BE" w:rsidRDefault="006577BE" w:rsidP="006577BE"/>
    <w:p w:rsidR="006577BE" w:rsidRPr="006577BE" w:rsidRDefault="006577BE" w:rsidP="006577BE">
      <w:r w:rsidRPr="006577BE">
        <w:t>МЕТОДИЧЕСКИЕ РЕКОМЕНДАЦИИ</w:t>
      </w:r>
    </w:p>
    <w:p w:rsidR="006577BE" w:rsidRPr="006577BE" w:rsidRDefault="006577BE" w:rsidP="006577BE">
      <w:r w:rsidRPr="006577BE">
        <w:t>ПО ВОПРОСАМ ПРЕДСТАВЛЕНИЯ СВЕДЕНИЙ</w:t>
      </w:r>
    </w:p>
    <w:p w:rsidR="006577BE" w:rsidRPr="006577BE" w:rsidRDefault="006577BE" w:rsidP="006577BE">
      <w:r w:rsidRPr="006577BE">
        <w:t>О ДОХОДАХ, РАСХОДАХ, ОБ ИМУЩЕСТВЕ И ОБЯЗАТЕЛЬСТВАХ ИМУЩЕСТВЕННОГО ХАРАКТЕРА </w:t>
      </w:r>
    </w:p>
    <w:p w:rsidR="006577BE" w:rsidRPr="006577BE" w:rsidRDefault="006577BE" w:rsidP="006577BE">
      <w:r w:rsidRPr="006577BE">
        <w:t>И ЗАПОЛНЕНИЯ СООТВЕТСТВУЮЩЕЙ ФОРМЫ СПРАВКИ </w:t>
      </w:r>
    </w:p>
    <w:p w:rsidR="006577BE" w:rsidRPr="006577BE" w:rsidRDefault="006577BE" w:rsidP="006577BE">
      <w:r w:rsidRPr="006577BE">
        <w:t>в 2026 году (за отчетный 2025 год)</w:t>
      </w:r>
    </w:p>
    <w:p w:rsidR="006577BE" w:rsidRPr="006577BE" w:rsidRDefault="006577BE" w:rsidP="006577BE">
      <w:r w:rsidRPr="006577BE">
        <w:t> </w:t>
      </w:r>
    </w:p>
    <w:p w:rsidR="006577BE" w:rsidRPr="006577BE" w:rsidRDefault="006577BE" w:rsidP="006577BE">
      <w:r w:rsidRPr="006577BE">
        <w:t>Содержание</w:t>
      </w:r>
    </w:p>
    <w:p w:rsidR="006577BE" w:rsidRPr="006577BE" w:rsidRDefault="006577BE" w:rsidP="006577BE">
      <w:r w:rsidRPr="006577BE">
        <w:t>Введение</w:t>
      </w:r>
      <w:r w:rsidRPr="006577BE">
        <w:tab/>
        <w:t>4</w:t>
      </w:r>
    </w:p>
    <w:p w:rsidR="006577BE" w:rsidRPr="006577BE" w:rsidRDefault="006577BE" w:rsidP="006577BE">
      <w:r w:rsidRPr="006577BE">
        <w:t>Лица, обязанные представлять сведения о доходах, расходах, об имуществе и обязательствах имущественного характера</w:t>
      </w:r>
      <w:r w:rsidRPr="006577BE">
        <w:tab/>
        <w:t>6</w:t>
      </w:r>
    </w:p>
    <w:p w:rsidR="006577BE" w:rsidRPr="006577BE" w:rsidRDefault="006577BE" w:rsidP="006577BE">
      <w:r w:rsidRPr="006577BE">
        <w:t>Обязательность представления Сведений</w:t>
      </w:r>
      <w:r w:rsidRPr="006577BE">
        <w:tab/>
        <w:t>8</w:t>
      </w:r>
    </w:p>
    <w:p w:rsidR="006577BE" w:rsidRPr="006577BE" w:rsidRDefault="006577BE" w:rsidP="006577BE">
      <w:r w:rsidRPr="006577BE">
        <w:t>Сроки представления Сведений</w:t>
      </w:r>
      <w:r w:rsidRPr="006577BE">
        <w:tab/>
        <w:t>11</w:t>
      </w:r>
    </w:p>
    <w:p w:rsidR="006577BE" w:rsidRPr="006577BE" w:rsidRDefault="006577BE" w:rsidP="006577BE">
      <w:r w:rsidRPr="006577BE">
        <w:t>Лица, в отношении которых представляются Сведения</w:t>
      </w:r>
      <w:r w:rsidRPr="006577BE">
        <w:tab/>
        <w:t>12</w:t>
      </w:r>
    </w:p>
    <w:p w:rsidR="006577BE" w:rsidRPr="006577BE" w:rsidRDefault="006577BE" w:rsidP="006577BE">
      <w:r w:rsidRPr="006577BE">
        <w:t>Отчетный период и отчетная дата представления Сведений</w:t>
      </w:r>
      <w:r w:rsidRPr="006577BE">
        <w:tab/>
        <w:t>12</w:t>
      </w:r>
    </w:p>
    <w:p w:rsidR="006577BE" w:rsidRPr="006577BE" w:rsidRDefault="006577BE" w:rsidP="006577BE">
      <w:r w:rsidRPr="006577BE">
        <w:t>Замещение конкретной должности на отчетную дату как основание для представления Сведений</w:t>
      </w:r>
      <w:r w:rsidRPr="006577BE">
        <w:tab/>
        <w:t>14</w:t>
      </w:r>
    </w:p>
    <w:p w:rsidR="006577BE" w:rsidRPr="006577BE" w:rsidRDefault="006577BE" w:rsidP="006577BE">
      <w:r w:rsidRPr="006577BE">
        <w:t>Определение круга лиц (членов семьи), в отношении которых необходимо представить Сведения</w:t>
      </w:r>
      <w:r w:rsidRPr="006577BE">
        <w:tab/>
        <w:t>14</w:t>
      </w:r>
    </w:p>
    <w:p w:rsidR="006577BE" w:rsidRPr="006577BE" w:rsidRDefault="006577BE" w:rsidP="006577BE">
      <w:r w:rsidRPr="006577BE">
        <w:t>Супруги</w:t>
      </w:r>
      <w:r w:rsidRPr="006577BE">
        <w:tab/>
        <w:t>14</w:t>
      </w:r>
    </w:p>
    <w:p w:rsidR="006577BE" w:rsidRPr="006577BE" w:rsidRDefault="006577BE" w:rsidP="006577BE">
      <w:r w:rsidRPr="006577BE">
        <w:t>Несовершеннолетние дети</w:t>
      </w:r>
      <w:r w:rsidRPr="006577BE">
        <w:tab/>
        <w:t>17</w:t>
      </w:r>
    </w:p>
    <w:p w:rsidR="006577BE" w:rsidRPr="006577BE" w:rsidRDefault="006577BE" w:rsidP="006577BE">
      <w:r w:rsidRPr="006577BE">
        <w:t>Уточнение представленных Сведений</w:t>
      </w:r>
      <w:r w:rsidRPr="006577BE">
        <w:tab/>
        <w:t>18</w:t>
      </w:r>
    </w:p>
    <w:p w:rsidR="006577BE" w:rsidRPr="006577BE" w:rsidRDefault="006577BE" w:rsidP="006577BE">
      <w:r w:rsidRPr="006577BE">
        <w:t>Рекомендуемые действия при невозможности по объективным причинам представить Сведения в отношении члена семьи</w:t>
      </w:r>
      <w:r w:rsidRPr="006577BE">
        <w:tab/>
        <w:t>18</w:t>
      </w:r>
    </w:p>
    <w:p w:rsidR="006577BE" w:rsidRPr="006577BE" w:rsidRDefault="006577BE" w:rsidP="006577BE">
      <w:r w:rsidRPr="006577BE">
        <w:t>Рекомендуемые действия при невозможности представить Сведения вследствие не зависящих от служащего (работника) обстоятельств</w:t>
      </w:r>
      <w:r w:rsidRPr="006577BE">
        <w:tab/>
        <w:t>22</w:t>
      </w:r>
    </w:p>
    <w:p w:rsidR="006577BE" w:rsidRPr="006577BE" w:rsidRDefault="006577BE" w:rsidP="006577BE">
      <w:r w:rsidRPr="006577BE">
        <w:t>II. Заполнение справки о доходах, расходах,  об имуществе и обязательствах имущественного характера</w:t>
      </w:r>
      <w:r w:rsidRPr="006577BE">
        <w:tab/>
        <w:t>22</w:t>
      </w:r>
    </w:p>
    <w:p w:rsidR="006577BE" w:rsidRPr="006577BE" w:rsidRDefault="006577BE" w:rsidP="006577BE">
      <w:r w:rsidRPr="006577BE">
        <w:t>ТИТУЛЬНЫЙ ЛИСТ</w:t>
      </w:r>
      <w:r w:rsidRPr="006577BE">
        <w:tab/>
        <w:t>25</w:t>
      </w:r>
    </w:p>
    <w:p w:rsidR="006577BE" w:rsidRPr="006577BE" w:rsidRDefault="006577BE" w:rsidP="006577BE">
      <w:r w:rsidRPr="006577BE">
        <w:t>РАЗДЕЛ 1. СВЕДЕНИЯ О ДОХОДАХ</w:t>
      </w:r>
      <w:r w:rsidRPr="006577BE">
        <w:tab/>
        <w:t>27</w:t>
      </w:r>
    </w:p>
    <w:p w:rsidR="006577BE" w:rsidRPr="006577BE" w:rsidRDefault="006577BE" w:rsidP="006577BE">
      <w:r w:rsidRPr="006577BE">
        <w:lastRenderedPageBreak/>
        <w:t>Доход по основному месту работы</w:t>
      </w:r>
      <w:r w:rsidRPr="006577BE">
        <w:tab/>
        <w:t>27</w:t>
      </w:r>
    </w:p>
    <w:p w:rsidR="006577BE" w:rsidRPr="006577BE" w:rsidRDefault="006577BE" w:rsidP="006577BE">
      <w:r w:rsidRPr="006577BE">
        <w:t>Доход от педагогической и научной деятельности</w:t>
      </w:r>
      <w:r w:rsidRPr="006577BE">
        <w:tab/>
        <w:t>29</w:t>
      </w:r>
    </w:p>
    <w:p w:rsidR="006577BE" w:rsidRPr="006577BE" w:rsidRDefault="006577BE" w:rsidP="006577BE">
      <w:r w:rsidRPr="006577BE">
        <w:t>Доход от иной творческой деятельности</w:t>
      </w:r>
      <w:r w:rsidRPr="006577BE">
        <w:tab/>
        <w:t>29</w:t>
      </w:r>
    </w:p>
    <w:p w:rsidR="006577BE" w:rsidRPr="006577BE" w:rsidRDefault="006577BE" w:rsidP="006577BE">
      <w:r w:rsidRPr="006577BE">
        <w:t>Доход от вкладов в банках и иных кредитных организациях</w:t>
      </w:r>
      <w:r w:rsidRPr="006577BE">
        <w:tab/>
        <w:t>29</w:t>
      </w:r>
    </w:p>
    <w:p w:rsidR="006577BE" w:rsidRPr="006577BE" w:rsidRDefault="006577BE" w:rsidP="006577BE">
      <w:r w:rsidRPr="006577BE">
        <w:t>Доход от ценных бумаг и долей участия в коммерческих организациях</w:t>
      </w:r>
      <w:r w:rsidRPr="006577BE">
        <w:tab/>
        <w:t>30</w:t>
      </w:r>
    </w:p>
    <w:p w:rsidR="006577BE" w:rsidRPr="006577BE" w:rsidRDefault="006577BE" w:rsidP="006577BE">
      <w:r w:rsidRPr="006577BE">
        <w:t>Иные доходы</w:t>
      </w:r>
      <w:r w:rsidRPr="006577BE">
        <w:tab/>
        <w:t>31</w:t>
      </w:r>
    </w:p>
    <w:p w:rsidR="006577BE" w:rsidRPr="006577BE" w:rsidRDefault="006577BE" w:rsidP="006577BE">
      <w:r w:rsidRPr="006577BE">
        <w:t>РАЗДЕЛ 2. СВЕДЕНИЯ О РАСХОДАХ</w:t>
      </w:r>
      <w:r w:rsidRPr="006577BE">
        <w:tab/>
        <w:t>38</w:t>
      </w:r>
    </w:p>
    <w:p w:rsidR="006577BE" w:rsidRPr="006577BE" w:rsidRDefault="006577BE" w:rsidP="006577BE">
      <w:r w:rsidRPr="006577BE">
        <w:t>Основные положения</w:t>
      </w:r>
      <w:r w:rsidRPr="006577BE">
        <w:tab/>
        <w:t>38</w:t>
      </w:r>
    </w:p>
    <w:p w:rsidR="006577BE" w:rsidRPr="006577BE" w:rsidRDefault="006577BE" w:rsidP="006577BE">
      <w:r w:rsidRPr="006577BE">
        <w:t>Вид приобретенного имущества</w:t>
      </w:r>
      <w:r w:rsidRPr="006577BE">
        <w:tab/>
        <w:t>40</w:t>
      </w:r>
    </w:p>
    <w:p w:rsidR="006577BE" w:rsidRPr="006577BE" w:rsidRDefault="006577BE" w:rsidP="006577BE">
      <w:r w:rsidRPr="006577BE">
        <w:t>Сумма сделки</w:t>
      </w:r>
      <w:r w:rsidRPr="006577BE">
        <w:tab/>
        <w:t>40</w:t>
      </w:r>
    </w:p>
    <w:p w:rsidR="006577BE" w:rsidRPr="006577BE" w:rsidRDefault="006577BE" w:rsidP="006577BE">
      <w:r w:rsidRPr="006577BE">
        <w:t>Источник получения средств, за счет которых приобретено имущество</w:t>
      </w:r>
      <w:r w:rsidRPr="006577BE">
        <w:tab/>
        <w:t>40</w:t>
      </w:r>
    </w:p>
    <w:p w:rsidR="006577BE" w:rsidRPr="006577BE" w:rsidRDefault="006577BE" w:rsidP="006577BE">
      <w:r w:rsidRPr="006577BE">
        <w:t>Основания приобретения имущества</w:t>
      </w:r>
      <w:r w:rsidRPr="006577BE">
        <w:tab/>
        <w:t>41</w:t>
      </w:r>
    </w:p>
    <w:p w:rsidR="006577BE" w:rsidRPr="006577BE" w:rsidRDefault="006577BE" w:rsidP="006577BE">
      <w:r w:rsidRPr="006577BE">
        <w:t>Особенности представления сведений о расходах</w:t>
      </w:r>
      <w:r w:rsidRPr="006577BE">
        <w:tab/>
        <w:t>41</w:t>
      </w:r>
    </w:p>
    <w:p w:rsidR="006577BE" w:rsidRPr="006577BE" w:rsidRDefault="006577BE" w:rsidP="006577BE">
      <w:r w:rsidRPr="006577BE">
        <w:t>РАЗДЕЛ 3. СВЕДЕНИЯ ОБ ИМУЩЕСТВЕ</w:t>
      </w:r>
      <w:r w:rsidRPr="006577BE">
        <w:tab/>
        <w:t>42</w:t>
      </w:r>
    </w:p>
    <w:p w:rsidR="006577BE" w:rsidRPr="006577BE" w:rsidRDefault="006577BE" w:rsidP="006577BE">
      <w:r w:rsidRPr="006577BE">
        <w:t>Подраздел 3.1 Недвижимое имущество</w:t>
      </w:r>
      <w:r w:rsidRPr="006577BE">
        <w:tab/>
        <w:t>42</w:t>
      </w:r>
    </w:p>
    <w:p w:rsidR="006577BE" w:rsidRPr="006577BE" w:rsidRDefault="006577BE" w:rsidP="006577BE">
      <w:r w:rsidRPr="006577BE">
        <w:t>Подраздел 3.2. Транспортные средства</w:t>
      </w:r>
      <w:r w:rsidRPr="006577BE">
        <w:tab/>
        <w:t>48</w:t>
      </w:r>
    </w:p>
    <w:p w:rsidR="006577BE" w:rsidRPr="006577BE" w:rsidRDefault="006577BE" w:rsidP="006577BE">
      <w:r w:rsidRPr="006577BE">
        <w:t>Подраздел 3.3. Цифровые финансовые активы, цифровые права, включающие одновременно цифровые финансовые активы и иные цифровые права</w:t>
      </w:r>
      <w:r w:rsidRPr="006577BE">
        <w:tab/>
        <w:t>49</w:t>
      </w:r>
    </w:p>
    <w:p w:rsidR="006577BE" w:rsidRPr="006577BE" w:rsidRDefault="006577BE" w:rsidP="006577BE">
      <w:r w:rsidRPr="006577BE">
        <w:t>Подраздел 3.4. Утилитарные цифровые права</w:t>
      </w:r>
      <w:r w:rsidRPr="006577BE">
        <w:tab/>
        <w:t>51</w:t>
      </w:r>
    </w:p>
    <w:p w:rsidR="006577BE" w:rsidRPr="006577BE" w:rsidRDefault="006577BE" w:rsidP="006577BE">
      <w:r w:rsidRPr="006577BE">
        <w:t>Подраздел 3.5. Цифровая валюта</w:t>
      </w:r>
      <w:r w:rsidRPr="006577BE">
        <w:tab/>
        <w:t>52</w:t>
      </w:r>
    </w:p>
    <w:p w:rsidR="006577BE" w:rsidRPr="006577BE" w:rsidRDefault="006577BE" w:rsidP="006577BE">
      <w:r w:rsidRPr="006577BE">
        <w:t>РАЗДЕЛ 4. СВЕДЕНИЯ О СЧЕТАХ В БАНКАХ  И ИНЫХ КРЕДИТНЫХ ОРГАНИЗАЦИЯХ</w:t>
      </w:r>
      <w:r w:rsidRPr="006577BE">
        <w:tab/>
        <w:t>52</w:t>
      </w:r>
    </w:p>
    <w:p w:rsidR="006577BE" w:rsidRPr="006577BE" w:rsidRDefault="006577BE" w:rsidP="006577BE">
      <w:r w:rsidRPr="006577BE">
        <w:t>Совместный счет</w:t>
      </w:r>
      <w:r w:rsidRPr="006577BE">
        <w:tab/>
        <w:t>58</w:t>
      </w:r>
    </w:p>
    <w:p w:rsidR="006577BE" w:rsidRPr="006577BE" w:rsidRDefault="006577BE" w:rsidP="006577BE">
      <w:r w:rsidRPr="006577BE">
        <w:t>Кредитные карты, карты с овердрафтом, электронные средства платежа</w:t>
      </w:r>
      <w:r w:rsidRPr="006577BE">
        <w:tab/>
        <w:t>58</w:t>
      </w:r>
    </w:p>
    <w:p w:rsidR="006577BE" w:rsidRPr="006577BE" w:rsidRDefault="006577BE" w:rsidP="006577BE">
      <w:r w:rsidRPr="006577BE">
        <w:t>Отзыв лицензии у кредитной организации</w:t>
      </w:r>
      <w:r w:rsidRPr="006577BE">
        <w:tab/>
        <w:t>60</w:t>
      </w:r>
    </w:p>
    <w:p w:rsidR="006577BE" w:rsidRPr="006577BE" w:rsidRDefault="006577BE" w:rsidP="006577BE">
      <w:r w:rsidRPr="006577BE">
        <w:t>Ликвидация кредитной организации</w:t>
      </w:r>
      <w:r w:rsidRPr="006577BE">
        <w:tab/>
        <w:t>60</w:t>
      </w:r>
    </w:p>
    <w:p w:rsidR="006577BE" w:rsidRPr="006577BE" w:rsidRDefault="006577BE" w:rsidP="006577BE">
      <w:r w:rsidRPr="006577BE">
        <w:t>РАЗДЕЛ 5. СВЕДЕНИЯ О ЦЕННЫХ БУМАГАХ</w:t>
      </w:r>
      <w:r w:rsidRPr="006577BE">
        <w:tab/>
        <w:t>61</w:t>
      </w:r>
    </w:p>
    <w:p w:rsidR="006577BE" w:rsidRPr="006577BE" w:rsidRDefault="006577BE" w:rsidP="006577BE">
      <w:r w:rsidRPr="006577BE">
        <w:t>Подраздел 5.1. Акции и иное участие в коммерческих организациях и фондах</w:t>
      </w:r>
      <w:r w:rsidRPr="006577BE">
        <w:tab/>
        <w:t>62</w:t>
      </w:r>
    </w:p>
    <w:p w:rsidR="006577BE" w:rsidRPr="006577BE" w:rsidRDefault="006577BE" w:rsidP="006577BE">
      <w:r w:rsidRPr="006577BE">
        <w:t>Подраздел 5.2. Иные ценные бумаги</w:t>
      </w:r>
      <w:r w:rsidRPr="006577BE">
        <w:tab/>
        <w:t>63</w:t>
      </w:r>
    </w:p>
    <w:p w:rsidR="006577BE" w:rsidRPr="006577BE" w:rsidRDefault="006577BE" w:rsidP="006577BE">
      <w:r w:rsidRPr="006577BE">
        <w:t>РАЗДЕЛ 6. СВЕДЕНИЯ ОБ ОБЯЗАТЕЛЬСТВАХ ИМУЩЕСТВЕННОГО ХАРАКТЕРА</w:t>
      </w:r>
      <w:r w:rsidRPr="006577BE">
        <w:tab/>
        <w:t>64</w:t>
      </w:r>
    </w:p>
    <w:p w:rsidR="006577BE" w:rsidRPr="006577BE" w:rsidRDefault="006577BE" w:rsidP="006577BE">
      <w:r w:rsidRPr="006577BE">
        <w:lastRenderedPageBreak/>
        <w:t>Подраздел 6.1. Объекты недвижимого имущества, находящиеся в пользовании</w:t>
      </w:r>
      <w:r w:rsidRPr="006577BE">
        <w:tab/>
        <w:t>64</w:t>
      </w:r>
    </w:p>
    <w:p w:rsidR="006577BE" w:rsidRPr="006577BE" w:rsidRDefault="006577BE" w:rsidP="006577BE">
      <w:r w:rsidRPr="006577BE">
        <w:t>Подраздел 6.2. Срочные обязательства финансового характера</w:t>
      </w:r>
      <w:r w:rsidRPr="006577BE">
        <w:tab/>
        <w:t>66</w:t>
      </w:r>
    </w:p>
    <w:p w:rsidR="006577BE" w:rsidRPr="006577BE" w:rsidRDefault="006577BE" w:rsidP="006577BE">
      <w:r w:rsidRPr="006577BE">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r w:rsidRPr="006577BE">
        <w:tab/>
        <w:t>71</w:t>
      </w:r>
    </w:p>
    <w:p w:rsidR="006577BE" w:rsidRPr="006577BE" w:rsidRDefault="006577BE" w:rsidP="006577BE"/>
    <w:p w:rsidR="006577BE" w:rsidRPr="006577BE" w:rsidRDefault="006577BE" w:rsidP="006577BE"/>
    <w:p w:rsidR="006577BE" w:rsidRPr="006577BE" w:rsidRDefault="006577BE" w:rsidP="006577BE">
      <w:r w:rsidRPr="006577BE">
        <w:t> </w:t>
      </w:r>
    </w:p>
    <w:p w:rsidR="006577BE" w:rsidRPr="006577BE" w:rsidRDefault="006577BE" w:rsidP="006577BE">
      <w:r w:rsidRPr="006577BE">
        <w:t>Введение</w:t>
      </w:r>
    </w:p>
    <w:p w:rsidR="006577BE" w:rsidRPr="006577BE" w:rsidRDefault="006577BE" w:rsidP="006577BE">
      <w:r w:rsidRPr="006577BE">
        <w:t>Данные Методические рекомендации разработаны с целью рассмотрения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rsidR="006577BE" w:rsidRPr="006577BE" w:rsidRDefault="006577BE" w:rsidP="006577BE">
      <w:r w:rsidRPr="006577BE">
        <w:t>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Российской Федерации, иным организациям, созданным на основании федеральных законов, а также уполномочено издавать методические рекомендации и другие инструктивно-методические материалы по данным вопросам.</w:t>
      </w:r>
    </w:p>
    <w:p w:rsidR="006577BE" w:rsidRPr="006577BE" w:rsidRDefault="006577BE" w:rsidP="006577BE">
      <w:r w:rsidRPr="006577BE">
        <w:t>Исходя из положения пункта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государственным внебюджетным фондам Российской Федерации и иным организациям, созданным Российской Федерацией на основании законов, а также организациям, создаваемым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6577BE" w:rsidRPr="006577BE" w:rsidRDefault="006577BE" w:rsidP="006577BE">
      <w:r w:rsidRPr="006577BE">
        <w:t xml:space="preserve">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w:t>
      </w:r>
      <w:r w:rsidRPr="006577BE">
        <w:lastRenderedPageBreak/>
        <w:t>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6577BE" w:rsidRPr="006577BE" w:rsidRDefault="006577BE" w:rsidP="006577BE">
      <w:r w:rsidRPr="006577BE">
        <w:t>В этой связи лица, на которых возложены ограничения и запреты, требования о предотвращении или об урегулировании конфликта интересов, обязанности, установленные Федеральным законом от 25 декабря 2008 г. № 273-ФЗ "О противодействии коррупции", другими федеральными законами в целях противодействия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 органа (орган).</w:t>
      </w:r>
    </w:p>
    <w:p w:rsidR="006577BE" w:rsidRPr="006577BE" w:rsidRDefault="006577BE" w:rsidP="006577BE">
      <w:r w:rsidRPr="006577BE">
        <w:t>При возникновении у таких подразделений (органов) сложностей в предоставлении консультаций сотрудникам таких подразделений (органов)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а после рабочего взаимодействия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6577BE" w:rsidRPr="006577BE" w:rsidRDefault="006577BE" w:rsidP="006577BE">
      <w:r w:rsidRPr="006577BE">
        <w:t>При этом подразделениям по профилактике коррупционных и иных правонарушений территориальных органов федеральных государственных органов, государственных внебюджетных фондов Российской Федерации или аналогичным подразделениям организаций, создаваемых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rsidR="006577BE" w:rsidRPr="006577BE" w:rsidRDefault="006577BE" w:rsidP="006577BE">
      <w:r w:rsidRPr="006577BE">
        <w:t>Вопросы, связанные с использованием специального программного обеспечения "Справки БК" (далее – СПО "Справки БК") версии 3.0.4 и выше, могут быть направлены исключительно сотрудниками подразделений государственных органов, органов местного самоуправления или организаций по профилактике коррупционных и иных правонарушений (должностными лицами, ответственными за работу по профилактике коррупционных и иных правонарушений), а также сотрудниками органов субъектов Российской Федерации по профилактике коррупционных и иных правонарушений на адрес электронной почты: spravki_bk@mintrud.gov.ru с указанием фамилии, имени, отчества (при наличии), должности, структурного подразделения, наименования органа публичной власти (организации), а также контактного номера телефона. Впоследствии поступившие вопросы будут передаваться представителями Минтруда России разработчикам СПО "Справки БК".</w:t>
      </w:r>
    </w:p>
    <w:p w:rsidR="006577BE" w:rsidRPr="006577BE" w:rsidRDefault="006577BE" w:rsidP="006577BE"/>
    <w:p w:rsidR="006577BE" w:rsidRPr="006577BE" w:rsidRDefault="006577BE" w:rsidP="006577BE">
      <w:r w:rsidRPr="006577BE">
        <w:t>I. Представление сведений о доходах, расходах, об имуществе </w:t>
      </w:r>
    </w:p>
    <w:p w:rsidR="006577BE" w:rsidRPr="006577BE" w:rsidRDefault="006577BE" w:rsidP="006577BE">
      <w:r w:rsidRPr="006577BE">
        <w:lastRenderedPageBreak/>
        <w:t>и обязательствах имущественного характера</w:t>
      </w:r>
    </w:p>
    <w:p w:rsidR="006577BE" w:rsidRPr="006577BE" w:rsidRDefault="006577BE" w:rsidP="006577BE"/>
    <w:p w:rsidR="006577BE" w:rsidRPr="006577BE" w:rsidRDefault="006577BE" w:rsidP="006577BE">
      <w:r w:rsidRPr="006577BE">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6577BE" w:rsidRPr="006577BE" w:rsidRDefault="006577BE" w:rsidP="006577BE">
      <w:r w:rsidRPr="006577BE">
        <w:t>Лица, обязанные представлять сведения о доходах, расходах, об имуществе и обязательствах имущественного характера</w:t>
      </w:r>
    </w:p>
    <w:p w:rsidR="006577BE" w:rsidRPr="006577BE" w:rsidRDefault="006577BE" w:rsidP="006577BE">
      <w:r w:rsidRPr="006577BE">
        <w:t>1.</w:t>
      </w:r>
      <w:r w:rsidRPr="006577BE">
        <w:tab/>
        <w:t>Сведения о доходах, об имуществе и обязательствах имущественного характера, предусмотренные Федеральным законом от 25 декабря 2008 г. № 273-ФЗ "О противодействии коррупции", и сведения о расходах,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 (далее совместно – Сведения), при наличии оснований представляются по форме справки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6577BE" w:rsidRPr="006577BE" w:rsidRDefault="006577BE" w:rsidP="006577BE">
      <w:r w:rsidRPr="006577BE">
        <w:t>1)</w:t>
      </w:r>
      <w:r w:rsidRPr="006577BE">
        <w:tab/>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6577BE" w:rsidRPr="006577BE" w:rsidRDefault="006577BE" w:rsidP="006577BE">
      <w:r w:rsidRPr="006577BE">
        <w:t>2)</w:t>
      </w:r>
      <w:r w:rsidRPr="006577BE">
        <w:tab/>
        <w:t>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6577BE" w:rsidRPr="006577BE" w:rsidRDefault="006577BE" w:rsidP="006577BE">
      <w:r w:rsidRPr="006577BE">
        <w:t>3)</w:t>
      </w:r>
      <w:r w:rsidRPr="006577BE">
        <w:tab/>
        <w:t>работниками государственных внебюджетных фондов Российской Федерации, государственных корпораций (компаний), публично-правовых компаний, иных организаций, созданных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либо должности, включенные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публично-правовых компаний, организаций;</w:t>
      </w:r>
    </w:p>
    <w:p w:rsidR="006577BE" w:rsidRPr="006577BE" w:rsidRDefault="006577BE" w:rsidP="006577BE">
      <w:r w:rsidRPr="006577BE">
        <w:t>4)</w:t>
      </w:r>
      <w:r w:rsidRPr="006577BE">
        <w:tab/>
        <w:t>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6577BE" w:rsidRPr="006577BE" w:rsidRDefault="006577BE" w:rsidP="006577BE">
      <w:r w:rsidRPr="006577BE">
        <w:t>5)</w:t>
      </w:r>
      <w:r w:rsidRPr="006577BE">
        <w:tab/>
        <w:t>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6577BE" w:rsidRPr="006577BE" w:rsidRDefault="006577BE" w:rsidP="006577BE">
      <w:r w:rsidRPr="006577BE">
        <w:t>6)</w:t>
      </w:r>
      <w:r w:rsidRPr="006577BE">
        <w:tab/>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6577BE" w:rsidRPr="006577BE" w:rsidRDefault="006577BE" w:rsidP="006577BE">
      <w:r w:rsidRPr="006577BE">
        <w:lastRenderedPageBreak/>
        <w:t>7)</w:t>
      </w:r>
      <w:r w:rsidRPr="006577BE">
        <w:tab/>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rsidR="006577BE" w:rsidRPr="006577BE" w:rsidRDefault="006577BE" w:rsidP="006577BE">
      <w:r w:rsidRPr="006577BE">
        <w:t>8)</w:t>
      </w:r>
      <w:r w:rsidRPr="006577BE">
        <w:tab/>
        <w:t>иными лицами в соответствии с законодательством Российской Федерации.</w:t>
      </w:r>
    </w:p>
    <w:p w:rsidR="006577BE" w:rsidRPr="006577BE" w:rsidRDefault="006577BE" w:rsidP="006577BE">
      <w:r w:rsidRPr="006577BE">
        <w:t>2.</w:t>
      </w:r>
      <w:r w:rsidRPr="006577BE">
        <w:tab/>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6577BE" w:rsidRPr="006577BE" w:rsidRDefault="006577BE" w:rsidP="006577BE">
      <w:r w:rsidRPr="006577BE">
        <w:t>1)</w:t>
      </w:r>
      <w:r w:rsidRPr="006577BE">
        <w:tab/>
        <w:t>государственной должности Российской Федерации, государственной должности субъекта Российской Федерации, муниципальной должности;</w:t>
      </w:r>
    </w:p>
    <w:p w:rsidR="006577BE" w:rsidRPr="006577BE" w:rsidRDefault="006577BE" w:rsidP="006577BE">
      <w:r w:rsidRPr="006577BE">
        <w:t>2)</w:t>
      </w:r>
      <w:r w:rsidRPr="006577BE">
        <w:tab/>
        <w:t>любой должности государственной службы Российской Федерации;</w:t>
      </w:r>
    </w:p>
    <w:p w:rsidR="006577BE" w:rsidRPr="006577BE" w:rsidRDefault="006577BE" w:rsidP="006577BE">
      <w:r w:rsidRPr="006577BE">
        <w:t>3)</w:t>
      </w:r>
      <w:r w:rsidRPr="006577BE">
        <w:tab/>
        <w:t>должности муниципальной службы, включенной в перечни, утвержденные нормативными правовыми актами Российской Федерации, должность главы местной администрации по контракту;</w:t>
      </w:r>
    </w:p>
    <w:p w:rsidR="006577BE" w:rsidRPr="006577BE" w:rsidRDefault="006577BE" w:rsidP="006577BE">
      <w:r w:rsidRPr="006577BE">
        <w:t>4)</w:t>
      </w:r>
      <w:r w:rsidRPr="006577BE">
        <w:tab/>
        <w:t>должности в государственных внебюджетных фондах Российской Федерации, государственных корпорациях (компаниях), публично-правовых компаниях, иных организациях, созданных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либо должности, включенной в перечни, утвержденные нормативными правовыми актами Российской Федерации, и (или) нормативными правовыми актами таких фондов, локальными нормативными актами таких корпораций (компаний), публично-правовых компаний, организаций;</w:t>
      </w:r>
    </w:p>
    <w:p w:rsidR="006577BE" w:rsidRPr="006577BE" w:rsidRDefault="006577BE" w:rsidP="006577BE">
      <w:r w:rsidRPr="006577BE">
        <w:t>5)</w:t>
      </w:r>
      <w:r w:rsidRPr="006577BE">
        <w:tab/>
        <w:t>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6577BE" w:rsidRPr="006577BE" w:rsidRDefault="006577BE" w:rsidP="006577BE">
      <w:r w:rsidRPr="006577BE">
        <w:t>6)</w:t>
      </w:r>
      <w:r w:rsidRPr="006577BE">
        <w:tab/>
        <w:t>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6577BE" w:rsidRPr="006577BE" w:rsidRDefault="006577BE" w:rsidP="006577BE">
      <w:r w:rsidRPr="006577BE">
        <w:t>7)</w:t>
      </w:r>
      <w:r w:rsidRPr="006577BE">
        <w:tab/>
        <w:t>должности атамана Всероссийского казачьего общества;</w:t>
      </w:r>
    </w:p>
    <w:p w:rsidR="006577BE" w:rsidRPr="006577BE" w:rsidRDefault="006577BE" w:rsidP="006577BE">
      <w:r w:rsidRPr="006577BE">
        <w:t>8)</w:t>
      </w:r>
      <w:r w:rsidRPr="006577BE">
        <w:tab/>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rsidR="006577BE" w:rsidRPr="006577BE" w:rsidRDefault="006577BE" w:rsidP="006577BE">
      <w:r w:rsidRPr="006577BE">
        <w:t>9)</w:t>
      </w:r>
      <w:r w:rsidRPr="006577BE">
        <w:tab/>
        <w:t>иных должностей в соответствии с законодательством Российской Федерации.</w:t>
      </w:r>
    </w:p>
    <w:p w:rsidR="006577BE" w:rsidRPr="006577BE" w:rsidRDefault="006577BE" w:rsidP="006577BE">
      <w:r w:rsidRPr="006577BE">
        <w:t>3.</w:t>
      </w:r>
      <w:r w:rsidRPr="006577BE">
        <w:tab/>
        <w:t>Государственный служащий Российской Федерации (далее – государственный служащий) и гражданин, претендующие на включение в федеральный кадровый резерв на государственной гражданской службе Российской Федерации (далее – федеральный кадровый резерв), представляют сведения о доходах, об имуществе и обязательствах имущественного характера при рассмотрении вопроса о включении в названный резерв согласно Указу Президента Российской Федерации от 22 января 2024 г. № 61 "О федеральном кадровом резерве на государственной гражданской службе Российской Федерации" (далее – Указ Президента Российской Федерации № 61).</w:t>
      </w:r>
    </w:p>
    <w:p w:rsidR="006577BE" w:rsidRPr="006577BE" w:rsidRDefault="006577BE" w:rsidP="006577BE">
      <w:r w:rsidRPr="006577BE">
        <w:lastRenderedPageBreak/>
        <w:t>При заполнении с использованием СПО "Справки БК" версии 2.5.5 или версии 3.0.4 титульного листа справки:</w:t>
      </w:r>
    </w:p>
    <w:p w:rsidR="006577BE" w:rsidRPr="006577BE" w:rsidRDefault="006577BE" w:rsidP="006577BE">
      <w:r w:rsidRPr="006577BE">
        <w:t>в строке "Куда подается справка" возможно указать Управление Президента Российской Федерации по вопросам государственной службы, кадров и противодействия коррупции либо кадровую службу или иное уполномоченное подразделение государственного органа, обеспечивающее деятельность лица, обладающего полномочиями по выдвижению кандидатов для включения в федеральный кадровый резерв;</w:t>
      </w:r>
    </w:p>
    <w:p w:rsidR="006577BE" w:rsidRPr="006577BE" w:rsidRDefault="006577BE" w:rsidP="006577BE">
      <w:r w:rsidRPr="006577BE">
        <w:t>в строке "В связи с чем подается справка" рекомендуется выбрать "иное" и указать, что лицо претендует на включение в федеральный кадровый резерв.</w:t>
      </w:r>
    </w:p>
    <w:p w:rsidR="006577BE" w:rsidRPr="006577BE" w:rsidRDefault="006577BE" w:rsidP="006577BE">
      <w:r w:rsidRPr="006577BE">
        <w:t>При выборе отчетного периода необходимо исходить из того, что 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(пункт 4 Положения 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p>
    <w:p w:rsidR="006577BE" w:rsidRPr="006577BE" w:rsidRDefault="006577BE" w:rsidP="006577BE">
      <w:r w:rsidRPr="006577BE">
        <w:t>4.</w:t>
      </w:r>
      <w:r w:rsidRPr="006577BE">
        <w:tab/>
        <w:t>Сведения о доходах, об имуществе и обязательствах имущественного характера представляются государственным служащим, претендующим на замещение любой должности государственной службы в данном государственном органе, включенной в перечень должностей, установленный нормативными правовыми актами Российской Федерации (см., например, Указ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Аналогично в отношении муниципальных служащих. Необходимо учитывать особенность заполнения справки данной категорией лиц, предусмотренной пунктом 92 настоящих Методических рекомендаций.</w:t>
      </w:r>
    </w:p>
    <w:p w:rsidR="006577BE" w:rsidRPr="006577BE" w:rsidRDefault="006577BE" w:rsidP="006577BE">
      <w:r w:rsidRPr="006577BE">
        <w:t>5.</w:t>
      </w:r>
      <w:r w:rsidRPr="006577BE">
        <w:tab/>
        <w:t>Сведения о доходах, об имуществе и обязательствах имущественного характера представляются государственным служащим, назначаемым на должность в порядке перевода из другого государственного органа.</w:t>
      </w:r>
    </w:p>
    <w:p w:rsidR="006577BE" w:rsidRPr="006577BE" w:rsidRDefault="006577BE" w:rsidP="006577BE">
      <w:r w:rsidRPr="006577BE">
        <w:t>Обязательность представления Сведений </w:t>
      </w:r>
    </w:p>
    <w:p w:rsidR="006577BE" w:rsidRPr="006577BE" w:rsidRDefault="006577BE" w:rsidP="006577BE">
      <w:r w:rsidRPr="006577BE">
        <w:t>6.</w:t>
      </w:r>
      <w:r w:rsidRPr="006577BE">
        <w:tab/>
        <w:t xml:space="preserve">Лица, претендующие на замещение и (или) замещающие муниципальные должности, должности государственной гражданской службы субъектов Российской Федерации, муниципальной службы на территориях Донецкой Народной Республики, Луганской Народной Республики, Запорожской области, Херсонской области, 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w:t>
      </w:r>
      <w:r w:rsidRPr="006577BE">
        <w:lastRenderedPageBreak/>
        <w:t>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 Указа Президента Российской Федерации от 6 декабря 2022 г.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 не представляют Сведения в рамках декларационной кампании 2026 года.</w:t>
      </w:r>
    </w:p>
    <w:p w:rsidR="006577BE" w:rsidRPr="006577BE" w:rsidRDefault="006577BE" w:rsidP="006577BE">
      <w:r w:rsidRPr="006577BE">
        <w:t>7.</w:t>
      </w:r>
      <w:r w:rsidRPr="006577BE">
        <w:tab/>
        <w:t>В период проведения специальной военной операции и до издания соответствующих нормативных правовых актов Российской Федерации военнослужащие,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 (далее – военнослужащие, сотрудники и лица), претендующие на замещение должностей федеральной государственной службы, предусмотренных соответствующим перечнем должностей, не представляют Сведения в случае если:</w:t>
      </w:r>
    </w:p>
    <w:p w:rsidR="006577BE" w:rsidRPr="006577BE" w:rsidRDefault="006577BE" w:rsidP="006577BE">
      <w:r w:rsidRPr="006577BE">
        <w:t>1)</w:t>
      </w:r>
      <w:r w:rsidRPr="006577BE">
        <w:tab/>
        <w:t>такие военнослужащие, сотрудники и лица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6577BE" w:rsidRPr="006577BE" w:rsidRDefault="006577BE" w:rsidP="006577BE">
      <w:r w:rsidRPr="006577BE">
        <w:t>2)</w:t>
      </w:r>
      <w:r w:rsidRPr="006577BE">
        <w:tab/>
        <w:t>планируется участие таких военнослужащих, сотрудников и лиц в специальной военной операции или непосредственное выполнение ими задач, связанных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6577BE" w:rsidRPr="006577BE" w:rsidRDefault="006577BE" w:rsidP="006577BE">
      <w:r w:rsidRPr="006577BE">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 (например, в соответствующих территориальных органах) 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p>
    <w:p w:rsidR="006577BE" w:rsidRPr="006577BE" w:rsidRDefault="006577BE" w:rsidP="006577BE">
      <w:r w:rsidRPr="006577BE">
        <w:t>Дополнительные пояснения содержатся в Инструктивно-методических материалах 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(https://mintrud.gov.ru/ministry/programms/anticorruption/9/23).</w:t>
      </w:r>
    </w:p>
    <w:p w:rsidR="006577BE" w:rsidRPr="006577BE" w:rsidRDefault="006577BE" w:rsidP="006577BE">
      <w:r w:rsidRPr="006577BE">
        <w:t>8.</w:t>
      </w:r>
      <w:r w:rsidRPr="006577BE">
        <w:tab/>
        <w:t xml:space="preserve">Нахождение служащего (работника) в отпуске (ежегодном оплачиваемом отпуске, отпуске без сохранения денежного содержания, отпуске по уходу за ребенком или другом предусмотренном законодательством Российской Федерации отпуске), временная нетрудоспособность или иной период неисполнения должностных обязанностей в соответствии с </w:t>
      </w:r>
      <w:r w:rsidRPr="006577BE">
        <w:lastRenderedPageBreak/>
        <w:t>законодательством Российской Федерации о противодействии коррупции не освобождают от обязанности представить Сведения.</w:t>
      </w:r>
    </w:p>
    <w:p w:rsidR="006577BE" w:rsidRPr="006577BE" w:rsidRDefault="006577BE" w:rsidP="006577BE">
      <w:r w:rsidRPr="006577BE">
        <w:t>9.</w:t>
      </w:r>
      <w:r w:rsidRPr="006577BE">
        <w:tab/>
        <w:t>В период проведения специальной военной операции и до издания соответствующих нормативных правовых актов Российской Федерации Сведения не представляют военнослужащие, сотрудники и лица,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а также 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замещающие должности, осуществление полномочий по которым влечет за собой обязанность представлять Сведения.</w:t>
      </w:r>
    </w:p>
    <w:p w:rsidR="006577BE" w:rsidRPr="006577BE" w:rsidRDefault="006577BE" w:rsidP="006577BE">
      <w:r w:rsidRPr="006577BE">
        <w:t>Вышеуказанные лица не представляют Сведения в рамках декларационной кампании 2026 года в случае, если они принимали участие в специальной военной операции или непосредственно выполняли задачи, связанные с ее проведением, на указанных территориях, в том числе, например, в ноябре 2022 года.</w:t>
      </w:r>
    </w:p>
    <w:p w:rsidR="006577BE" w:rsidRPr="006577BE" w:rsidRDefault="006577BE" w:rsidP="006577BE">
      <w:r w:rsidRPr="006577BE">
        <w:t>Данные положения также затрагивают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 </w:t>
      </w:r>
    </w:p>
    <w:p w:rsidR="006577BE" w:rsidRPr="006577BE" w:rsidRDefault="006577BE" w:rsidP="006577BE">
      <w:r w:rsidRPr="006577BE">
        <w:t>Дополнительные пояснения содержатся в Инструктивно-методических материалах 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(https://mintrud.gov.ru/ministry/programms/anticorruption/9/23). </w:t>
      </w:r>
    </w:p>
    <w:p w:rsidR="006577BE" w:rsidRPr="006577BE" w:rsidRDefault="006577BE" w:rsidP="006577BE">
      <w:r w:rsidRPr="006577BE">
        <w:t>10.</w:t>
      </w:r>
      <w:r w:rsidRPr="006577BE">
        <w:tab/>
        <w:t>Лица, 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rsidR="006577BE" w:rsidRPr="006577BE" w:rsidRDefault="006577BE" w:rsidP="006577BE">
      <w:r w:rsidRPr="006577BE">
        <w:t>11.</w:t>
      </w:r>
      <w:r w:rsidRPr="006577BE">
        <w:tab/>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предполагает, что приостанавливается осуществление установленных по основному месту службы (работы) прав и обязанностей, в том числе касающихся представления Сведений.</w:t>
      </w:r>
    </w:p>
    <w:p w:rsidR="006577BE" w:rsidRPr="006577BE" w:rsidRDefault="006577BE" w:rsidP="006577BE">
      <w:r w:rsidRPr="006577BE">
        <w:t>12.</w:t>
      </w:r>
      <w:r w:rsidRPr="006577BE">
        <w:tab/>
        <w:t xml:space="preserve">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w:t>
      </w:r>
      <w:r w:rsidRPr="006577BE">
        <w:lastRenderedPageBreak/>
        <w:t>считаются представленными в срок, если были сданы в организацию почтовой связи до 24 часов последнего дня срока, указанного в пункте 14 настоящих Методических рекомендаций.</w:t>
      </w:r>
    </w:p>
    <w:p w:rsidR="006577BE" w:rsidRPr="006577BE" w:rsidRDefault="006577BE" w:rsidP="006577BE">
      <w:r w:rsidRPr="006577BE">
        <w:t>Сроки представления Сведений</w:t>
      </w:r>
    </w:p>
    <w:p w:rsidR="006577BE" w:rsidRPr="006577BE" w:rsidRDefault="006577BE" w:rsidP="006577BE">
      <w:r w:rsidRPr="006577BE">
        <w:t>13.</w:t>
      </w:r>
      <w:r w:rsidRPr="006577BE">
        <w:tab/>
        <w:t>Граждане представляют сведения о доходах, об имуществе и обязательствах имущественного характера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с учетом особенностей, указанных в настоящих Методических рекомендациях. </w:t>
      </w:r>
    </w:p>
    <w:p w:rsidR="006577BE" w:rsidRPr="006577BE" w:rsidRDefault="006577BE" w:rsidP="006577BE">
      <w:r w:rsidRPr="006577BE">
        <w:t>В случае, если при наделении гражданина полномочиями по должности, назначение на которую осуществляется Президентом Российской Федерации или Правительством Российской Федерации, сведения о доходах, об имуществе и обязательствах имущественного характера не представлялись, они представляются в течение четырех месяцев со дня назначения на такую должность.</w:t>
      </w:r>
    </w:p>
    <w:p w:rsidR="006577BE" w:rsidRPr="006577BE" w:rsidRDefault="006577BE" w:rsidP="006577BE">
      <w:r w:rsidRPr="006577BE">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о доходах, об имуществе и обязательствах имущественного характера. Сведения о доходах, об имуществе и обязательствах имущественного характера представляются перед назначением на должность государственной гражданской службы Российской Федерации.</w:t>
      </w:r>
    </w:p>
    <w:p w:rsidR="006577BE" w:rsidRPr="006577BE" w:rsidRDefault="006577BE" w:rsidP="006577BE">
      <w:r w:rsidRPr="006577BE">
        <w:t>Атаманы войсковых казачьих обществ, избранные высшим органом управления войсковых казачьих обществ, представляют сведения о доходах, об имуществе и обязательствах имущественного характера при внесении Президенту Российской Федерации представления об утверждении атамана войскового казачьего общества.</w:t>
      </w:r>
    </w:p>
    <w:p w:rsidR="006577BE" w:rsidRPr="006577BE" w:rsidRDefault="006577BE" w:rsidP="006577BE">
      <w:r w:rsidRPr="006577BE">
        <w:t>Гражданин, претендующий на замещение должности атамана Всероссийского казачьего общества, представляет сведения о доходах, об имуществе и обязательствах имущественного характера при подаче документов для подготовки представления о назначении на указанную должность.</w:t>
      </w:r>
    </w:p>
    <w:p w:rsidR="006577BE" w:rsidRPr="006577BE" w:rsidRDefault="006577BE" w:rsidP="006577BE">
      <w:r w:rsidRPr="006577BE">
        <w:t>14.</w:t>
      </w:r>
      <w:r w:rsidRPr="006577BE">
        <w:tab/>
        <w:t>Государственные служащие, претендующие на замещение должности государственной службы в данном государственном органе, включенной в перечень должностей, представляют сведения о доходах, об имуществе и обязательствах имущественного характера до издания акта о назначении на должность. Аналогично в отношении муниципальных служащих и в отношении государственных служащих, назначаемых на любые должности в порядке перевода из другого государственного органа.</w:t>
      </w:r>
    </w:p>
    <w:p w:rsidR="006577BE" w:rsidRPr="006577BE" w:rsidRDefault="006577BE" w:rsidP="006577BE">
      <w:r w:rsidRPr="006577BE">
        <w:t>15.</w:t>
      </w:r>
      <w:r w:rsidRPr="006577BE">
        <w:tab/>
        <w:t>Служащие (работники) представляют Сведения не позднее 30 апреля года, следующего за годом, в котором возникли основания для представления сведений о расходах в соответствии с Федеральным законом от 3 декабря 2012 г. № 230-ФЗ "О контроле за соответствием расходов лиц, замещающих государственные должности, и иных лиц их доходам".</w:t>
      </w:r>
    </w:p>
    <w:p w:rsidR="006577BE" w:rsidRPr="006577BE" w:rsidRDefault="006577BE" w:rsidP="006577BE">
      <w:r w:rsidRPr="006577BE">
        <w:t>16.</w:t>
      </w:r>
      <w:r w:rsidRPr="006577BE">
        <w:tab/>
        <w:t>Сведения могут быть представлены служащим (работником) в любое время, начиная с 1 января года, следующего за отчетным. </w:t>
      </w:r>
    </w:p>
    <w:p w:rsidR="006577BE" w:rsidRPr="006577BE" w:rsidRDefault="006577BE" w:rsidP="006577BE">
      <w:r w:rsidRPr="006577BE">
        <w:t>17.</w:t>
      </w:r>
      <w:r w:rsidRPr="006577BE">
        <w:tab/>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6577BE" w:rsidRPr="006577BE" w:rsidRDefault="006577BE" w:rsidP="006577BE">
      <w:r w:rsidRPr="006577BE">
        <w:lastRenderedPageBreak/>
        <w:t>18.</w:t>
      </w:r>
      <w:r w:rsidRPr="006577BE">
        <w:tab/>
        <w:t>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посредством почтовой связи с соблюдением условий, указанных в пункте 12 настоящих Методических рекомендаций.</w:t>
      </w:r>
    </w:p>
    <w:p w:rsidR="006577BE" w:rsidRPr="006577BE" w:rsidRDefault="006577BE" w:rsidP="006577BE">
      <w:r w:rsidRPr="006577BE">
        <w:t>Нерабочий день не является основанием для переноса срока представления Сведений.</w:t>
      </w:r>
    </w:p>
    <w:p w:rsidR="006577BE" w:rsidRPr="006577BE" w:rsidRDefault="006577BE" w:rsidP="006577BE">
      <w:r w:rsidRPr="006577BE">
        <w:t>19.</w:t>
      </w:r>
      <w:r w:rsidRPr="006577BE">
        <w:tab/>
        <w:t>Временно исполняющий обязанности высшего должностного лица субъекта Российской Федерации представляет сведения о доходах, об имуществе и обязательствах имущественного характера в течение 15 дней со дня назначения на должность, за исключением ситуаций, если до назначения на эту должность он замещал должность, в отношении которой предусмотрена обязанность представлять Сведения в уполномоченное подразделение Администрации Президента Российской Федерации, и Сведения им были представлены в год назначения, а также если он назначен на эту должность в период, в течение которого Сведения должны быть представлены в соответствии с частью 9 статьи 27 Федерального закона от 21 декабря 2021 г. № 414-ФЗ "Об общих принципах организации публичной власти в субъектах Российской Федерации".</w:t>
      </w:r>
    </w:p>
    <w:p w:rsidR="006577BE" w:rsidRPr="006577BE" w:rsidRDefault="006577BE" w:rsidP="006577BE">
      <w:r w:rsidRPr="006577BE">
        <w:t>20.</w:t>
      </w:r>
      <w:r w:rsidRPr="006577BE">
        <w:tab/>
        <w:t>Временно исполняющий полномочия главы муниципального образования, назначаемый высшим должностным лицом субъекта Российской Федерации в случаях, предусмотренных частью 6 статьи 19 и частью 16 статьи 21 Федерального закона от 20 марта 2025 г. № 33-ФЗ "Об общих принципах организации местного самоуправления в единой системе публичной власти", представляет Сведения в порядке, установленном для главы муниципального образования. Также им представляются сведения о доходах, об имуществе и обязательствах имущественного характера в течение 15 дней со дня назначения в соответствии с частью 27 статьи 19 указанного Федерального закона.</w:t>
      </w:r>
    </w:p>
    <w:p w:rsidR="006577BE" w:rsidRPr="006577BE" w:rsidRDefault="006577BE" w:rsidP="006577BE">
      <w:r w:rsidRPr="006577BE">
        <w:t>Лица, в отношении которых представляются Сведения</w:t>
      </w:r>
    </w:p>
    <w:p w:rsidR="006577BE" w:rsidRPr="006577BE" w:rsidRDefault="006577BE" w:rsidP="006577BE">
      <w:r w:rsidRPr="006577BE">
        <w:t>21.</w:t>
      </w:r>
      <w:r w:rsidRPr="006577BE">
        <w:tab/>
        <w:t>Сведения представляются отдельно:</w:t>
      </w:r>
    </w:p>
    <w:p w:rsidR="006577BE" w:rsidRPr="006577BE" w:rsidRDefault="006577BE" w:rsidP="006577BE">
      <w:r w:rsidRPr="006577BE">
        <w:t>1) в отношении служащего (работника),</w:t>
      </w:r>
    </w:p>
    <w:p w:rsidR="006577BE" w:rsidRPr="006577BE" w:rsidRDefault="006577BE" w:rsidP="006577BE">
      <w:r w:rsidRPr="006577BE">
        <w:t>2) в отношении его супруги (супруга),</w:t>
      </w:r>
    </w:p>
    <w:p w:rsidR="006577BE" w:rsidRPr="006577BE" w:rsidRDefault="006577BE" w:rsidP="006577BE">
      <w:r w:rsidRPr="006577BE">
        <w:t>3) в отношении каждого несовершеннолетнего ребенка служащего (работника).</w:t>
      </w:r>
    </w:p>
    <w:p w:rsidR="006577BE" w:rsidRPr="006577BE" w:rsidRDefault="006577BE" w:rsidP="006577BE">
      <w:r w:rsidRPr="006577BE">
        <w:t>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rsidR="006577BE" w:rsidRPr="006577BE" w:rsidRDefault="006577BE" w:rsidP="006577BE">
      <w:r w:rsidRPr="006577BE">
        <w:t>Отчетный период и отчетная дата представления Сведений</w:t>
      </w:r>
    </w:p>
    <w:p w:rsidR="006577BE" w:rsidRPr="006577BE" w:rsidRDefault="006577BE" w:rsidP="006577BE">
      <w:r w:rsidRPr="006577BE">
        <w:t>22.</w:t>
      </w:r>
      <w:r w:rsidRPr="006577BE">
        <w:tab/>
        <w:t>Отчетный период и отчетная дата представления сведений о доходах, об имуществе и обязательствах имущественного характера, установленные для граждан и служащих (работников), различны:</w:t>
      </w:r>
    </w:p>
    <w:p w:rsidR="006577BE" w:rsidRPr="006577BE" w:rsidRDefault="006577BE" w:rsidP="006577BE">
      <w:r w:rsidRPr="006577BE">
        <w:t>1)</w:t>
      </w:r>
      <w:r w:rsidRPr="006577BE">
        <w:tab/>
        <w:t>гражданин, а также в случаях, указанных в пунктах 4 и 5 настоящих Методических рекомендаций, служащий представляет:</w:t>
      </w:r>
    </w:p>
    <w:p w:rsidR="006577BE" w:rsidRPr="006577BE" w:rsidRDefault="006577BE" w:rsidP="006577BE">
      <w:r w:rsidRPr="006577BE">
        <w:lastRenderedPageBreak/>
        <w:t>а) сведения о своих доходах, доходах своих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6577BE" w:rsidRPr="006577BE" w:rsidRDefault="006577BE" w:rsidP="006577BE">
      <w:r w:rsidRPr="006577BE">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6577BE" w:rsidRPr="006577BE" w:rsidRDefault="006577BE" w:rsidP="006577BE">
      <w:r w:rsidRPr="006577BE">
        <w:t>2)</w:t>
      </w:r>
      <w:r w:rsidRPr="006577BE">
        <w:tab/>
        <w:t>служащий (работник) в рамках декларационной кампании представляет:</w:t>
      </w:r>
    </w:p>
    <w:p w:rsidR="006577BE" w:rsidRPr="006577BE" w:rsidRDefault="006577BE" w:rsidP="006577BE">
      <w:r w:rsidRPr="006577BE">
        <w:t>а) сведения о своих доходах, доходах своих супруги (супруга) </w:t>
      </w:r>
    </w:p>
    <w:p w:rsidR="006577BE" w:rsidRPr="006577BE" w:rsidRDefault="006577BE" w:rsidP="006577BE">
      <w:r w:rsidRPr="006577BE">
        <w:t>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6577BE" w:rsidRPr="006577BE" w:rsidRDefault="006577BE" w:rsidP="006577BE">
      <w:r w:rsidRPr="006577BE">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6577BE" w:rsidRPr="006577BE" w:rsidRDefault="006577BE" w:rsidP="006577BE">
      <w:r w:rsidRPr="006577BE">
        <w:t>3) лицо при назначении временно исполняющим обязанности высшего должностного лица субъекта Российской Федерации или временно исполняющим полномочия главы муниципального образования представляет сведения о своих доходах, доходах своих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6577BE" w:rsidRPr="006577BE" w:rsidRDefault="006577BE" w:rsidP="006577BE">
      <w:r w:rsidRPr="006577BE">
        <w:t>23.</w:t>
      </w:r>
      <w:r w:rsidRPr="006577BE">
        <w:tab/>
        <w:t>Необходимо учитывать, что дата печати справки автоматически формируется в зоне служебной информации (в правом нижнем углу справки). В связи с этим важно 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2026 года, то отчетной датой будет являться 1 июля 2026 года: в таком случае рекомендуется распечатывать справку также в августе 2026 года).</w:t>
      </w:r>
    </w:p>
    <w:p w:rsidR="006577BE" w:rsidRPr="006577BE" w:rsidRDefault="006577BE" w:rsidP="006577BE">
      <w:r w:rsidRPr="006577BE">
        <w:t>Замещение конкретной должности на отчетную дату как основание для представления Сведений</w:t>
      </w:r>
    </w:p>
    <w:p w:rsidR="006577BE" w:rsidRPr="006577BE" w:rsidRDefault="006577BE" w:rsidP="006577BE">
      <w:r w:rsidRPr="006577BE">
        <w:lastRenderedPageBreak/>
        <w:t>24.</w:t>
      </w:r>
      <w:r w:rsidRPr="006577BE">
        <w:tab/>
        <w:t>Представление Сведений после увольнения служащего (работника) в период с 1 января по 30 апреля 2026 г. не требуется.</w:t>
      </w:r>
    </w:p>
    <w:p w:rsidR="006577BE" w:rsidRPr="006577BE" w:rsidRDefault="006577BE" w:rsidP="006577BE">
      <w:r w:rsidRPr="006577BE">
        <w:t>25.</w:t>
      </w:r>
      <w:r w:rsidRPr="006577BE">
        <w:tab/>
        <w:t>В случае замещения работником в одной организации нескольких должностей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которые включены в соответствующий перечень, то таким работником при наличии оснований в рамках декларационной кампании заполняется одна справка с указанием обеих должностей.</w:t>
      </w:r>
    </w:p>
    <w:p w:rsidR="006577BE" w:rsidRPr="006577BE" w:rsidRDefault="006577BE" w:rsidP="006577BE">
      <w:r w:rsidRPr="006577BE">
        <w:t>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в разных организациях должности, которые включены в соответствующий перечень, представляет при наличии оснований в рамках декларационной кампании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rsidR="006577BE" w:rsidRPr="006577BE" w:rsidRDefault="006577BE" w:rsidP="006577BE">
      <w:r w:rsidRPr="006577BE">
        <w:t>Члены Совета федеральной территории "Сириус" при наличии оснований в рамках декларационной кампании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rsidR="006577BE" w:rsidRPr="006577BE" w:rsidRDefault="006577BE" w:rsidP="006577BE">
      <w:r w:rsidRPr="006577BE">
        <w:t>Депутат муниципального образования, обладающий, например, статусом депутата муниципального района и соответствующего городского поселения, при наличии оснований в рамках декларационной кампании может представить одну справку, на титульном листе которой укажет обе замещаемые муниципальные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rsidR="006577BE" w:rsidRPr="006577BE" w:rsidRDefault="006577BE" w:rsidP="006577BE">
      <w:r w:rsidRPr="006577BE">
        <w:t>Определение круга лиц (членов семьи), в отношении которых необходимо представить Сведения</w:t>
      </w:r>
    </w:p>
    <w:p w:rsidR="006577BE" w:rsidRPr="006577BE" w:rsidRDefault="006577BE" w:rsidP="006577BE">
      <w:r w:rsidRPr="006577BE">
        <w:t>26.</w:t>
      </w:r>
      <w:r w:rsidRPr="006577BE">
        <w:tab/>
        <w:t>Сведения представляются с учетом семейного положения, в котором находился гражданин, служащий (работник) по состоянию на отчетную дату.</w:t>
      </w:r>
    </w:p>
    <w:p w:rsidR="006577BE" w:rsidRPr="006577BE" w:rsidRDefault="006577BE" w:rsidP="006577BE">
      <w:r w:rsidRPr="006577BE">
        <w:t>Супруги</w:t>
      </w:r>
    </w:p>
    <w:p w:rsidR="006577BE" w:rsidRPr="006577BE" w:rsidRDefault="006577BE" w:rsidP="006577BE">
      <w:r w:rsidRPr="006577BE">
        <w:t>27.</w:t>
      </w:r>
      <w:r w:rsidRPr="006577BE">
        <w:tab/>
        <w:t>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6577BE" w:rsidRPr="006577BE" w:rsidRDefault="006577BE" w:rsidP="006577BE">
      <w:r w:rsidRPr="006577BE">
        <w:t>28.</w:t>
      </w:r>
      <w:r w:rsidRPr="006577BE">
        <w:tab/>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6577BE" w:rsidRPr="006577BE" w:rsidRDefault="006577BE" w:rsidP="006577BE">
      <w:r w:rsidRPr="006577BE">
        <w:t>Перечень ситуаций и рекомендуемые действия (таблица № 1):</w:t>
      </w:r>
    </w:p>
    <w:p w:rsidR="006577BE" w:rsidRPr="006577BE" w:rsidRDefault="006577BE" w:rsidP="006577BE"/>
    <w:p w:rsidR="006577BE" w:rsidRPr="006577BE" w:rsidRDefault="006577BE" w:rsidP="006577BE">
      <w:r w:rsidRPr="006577BE">
        <w:t>Пример: служащий (работник) представляет Сведения в 2026 году (за отчетный 2025 год)</w:t>
      </w:r>
    </w:p>
    <w:p w:rsidR="006577BE" w:rsidRPr="006577BE" w:rsidRDefault="006577BE" w:rsidP="006577BE">
      <w:r w:rsidRPr="006577BE">
        <w:lastRenderedPageBreak/>
        <w:t>Брак заключен в органах записи актов гражданского состояния (далее – ЗАГС) в ноябре 2025 года</w:t>
      </w:r>
      <w:r w:rsidRPr="006577BE">
        <w:tab/>
        <w:t>Сведения в отношении супруги (супруга) представляются, поскольку по состоянию на отчетную дату (31 декабря 2025 года) служащий (работник) состоял в браке</w:t>
      </w:r>
    </w:p>
    <w:p w:rsidR="006577BE" w:rsidRPr="006577BE" w:rsidRDefault="006577BE" w:rsidP="006577BE">
      <w:r w:rsidRPr="006577BE">
        <w:t>Брак заключен в ЗАГСе в марте 2026 года</w:t>
      </w:r>
      <w:r w:rsidRPr="006577BE">
        <w:tab/>
        <w:t>Сведения в отношении супруги (супруга) </w:t>
      </w:r>
    </w:p>
    <w:p w:rsidR="006577BE" w:rsidRPr="006577BE" w:rsidRDefault="006577BE" w:rsidP="006577BE">
      <w:r w:rsidRPr="006577BE">
        <w:t>не представляются, поскольку по состоянию на отчетную дату (31 декабря 2025 года) служащий (работник) </w:t>
      </w:r>
    </w:p>
    <w:p w:rsidR="006577BE" w:rsidRPr="006577BE" w:rsidRDefault="006577BE" w:rsidP="006577BE">
      <w:r w:rsidRPr="006577BE">
        <w:t>не состоял в браке </w:t>
      </w:r>
    </w:p>
    <w:p w:rsidR="006577BE" w:rsidRPr="006577BE" w:rsidRDefault="006577BE" w:rsidP="006577BE">
      <w:r w:rsidRPr="006577BE">
        <w:t>Пример: гражданин в сентябре 2026 года представляет Сведения в связи с подачей документов для назначения на должность. Отчетной датой является 1 августа 2026 года</w:t>
      </w:r>
    </w:p>
    <w:p w:rsidR="006577BE" w:rsidRPr="006577BE" w:rsidRDefault="006577BE" w:rsidP="006577BE">
      <w:r w:rsidRPr="006577BE">
        <w:t>Брак заключен 1 февраля 2026 года</w:t>
      </w:r>
      <w:r w:rsidRPr="006577BE">
        <w:tab/>
        <w:t>Сведения в отношении супруги (супруга) представляются, поскольку по состоянию на отчетную дату (1 августа 2026 года) гражданин состоял в браке</w:t>
      </w:r>
    </w:p>
    <w:p w:rsidR="006577BE" w:rsidRPr="006577BE" w:rsidRDefault="006577BE" w:rsidP="006577BE">
      <w:r w:rsidRPr="006577BE">
        <w:t>Брак заключен 2 августа 2026 года</w:t>
      </w:r>
      <w:r w:rsidRPr="006577BE">
        <w:tab/>
        <w:t>Сведения в отношении супруги (супруга) </w:t>
      </w:r>
    </w:p>
    <w:p w:rsidR="006577BE" w:rsidRPr="006577BE" w:rsidRDefault="006577BE" w:rsidP="006577BE">
      <w:r w:rsidRPr="006577BE">
        <w:t>не представляются, поскольку по состоянию на отчетную дату (1 августа 2026 года) гражданин еще не состоял в браке</w:t>
      </w:r>
    </w:p>
    <w:p w:rsidR="006577BE" w:rsidRPr="006577BE" w:rsidRDefault="006577BE" w:rsidP="006577BE"/>
    <w:p w:rsidR="006577BE" w:rsidRPr="006577BE" w:rsidRDefault="006577BE" w:rsidP="006577BE">
      <w:r w:rsidRPr="006577BE">
        <w:t>29.</w:t>
      </w:r>
      <w:r w:rsidRPr="006577BE">
        <w:tab/>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6577BE" w:rsidRPr="006577BE" w:rsidRDefault="006577BE" w:rsidP="006577BE">
      <w:r w:rsidRPr="006577BE">
        <w:t>Перечень ситуаций и рекомендуемые действия (таблица № 2)</w:t>
      </w:r>
    </w:p>
    <w:p w:rsidR="006577BE" w:rsidRPr="006577BE" w:rsidRDefault="006577BE" w:rsidP="006577BE"/>
    <w:p w:rsidR="006577BE" w:rsidRPr="006577BE" w:rsidRDefault="006577BE" w:rsidP="006577BE">
      <w:r w:rsidRPr="006577BE">
        <w:t>Пример: служащий (работник) представляет Сведения в 2026 году (за отчетный 2025 год)</w:t>
      </w:r>
    </w:p>
    <w:p w:rsidR="006577BE" w:rsidRPr="006577BE" w:rsidRDefault="006577BE" w:rsidP="006577BE">
      <w:r w:rsidRPr="006577BE">
        <w:t>Брак был расторгнут в ЗАГСе в ноябре 2025 года</w:t>
      </w:r>
      <w:r w:rsidRPr="006577BE">
        <w:tab/>
        <w:t>Сведения в отношении бывшей супруги (бывшего супруга) не представляются, поскольку по состоянию на отчетную дату (31 декабря 2025 года) служащий (работник) не состоял в браке</w:t>
      </w:r>
    </w:p>
    <w:p w:rsidR="006577BE" w:rsidRPr="006577BE" w:rsidRDefault="006577BE" w:rsidP="006577BE">
      <w:r w:rsidRPr="006577BE">
        <w:t>Окончательное решение о расторжении брака было принято судом 12 декабря 2025 года и вступило в законную силу 12 января 2026 года</w:t>
      </w:r>
      <w:r w:rsidRPr="006577BE">
        <w:tab/>
        <w:t>Сведения в отношении бывшей супруги (бывшего супруга)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2026 года. Таким образом, по состоянию на отчетную дату (31 декабря 2025 года) служащий (работник) считался состоявшим в браке</w:t>
      </w:r>
    </w:p>
    <w:p w:rsidR="006577BE" w:rsidRPr="006577BE" w:rsidRDefault="006577BE" w:rsidP="006577BE">
      <w:r w:rsidRPr="006577BE">
        <w:t>Брак был расторгнут в ЗАГСе в марте 2026 года </w:t>
      </w:r>
      <w:r w:rsidRPr="006577BE">
        <w:tab/>
        <w:t>Сведения в отношении бывшей супруги (бывшего супруга) представляются, поскольку по состоянию на отчетную дату (31 декабря 2025 года) служащий (работник) состоял в браке</w:t>
      </w:r>
    </w:p>
    <w:p w:rsidR="006577BE" w:rsidRPr="006577BE" w:rsidRDefault="006577BE" w:rsidP="006577BE">
      <w:r w:rsidRPr="006577BE">
        <w:lastRenderedPageBreak/>
        <w:t>Пример: гражданин в сентябре 2026 года представляет Сведения в связи с подачей документов для назначения на должность. Отчетной датой является 1 августа 2026 года</w:t>
      </w:r>
    </w:p>
    <w:p w:rsidR="006577BE" w:rsidRPr="006577BE" w:rsidRDefault="006577BE" w:rsidP="006577BE">
      <w:r w:rsidRPr="006577BE">
        <w:t>Брак был расторгнут в ЗАГСе 1 июля 2026 года</w:t>
      </w:r>
      <w:r w:rsidRPr="006577BE">
        <w:tab/>
        <w:t>Сведения в отношении бывшей супруги (бывшего супруга) не представляются, поскольку по состоянию на отчетную дату (1 августа 2026 года) гражданин не состоял в браке</w:t>
      </w:r>
    </w:p>
    <w:p w:rsidR="006577BE" w:rsidRPr="006577BE" w:rsidRDefault="006577BE" w:rsidP="006577BE">
      <w:r w:rsidRPr="006577BE">
        <w:t>Брак был расторгнут в ЗАГСе 2 августа 2026 года </w:t>
      </w:r>
      <w:r w:rsidRPr="006577BE">
        <w:tab/>
        <w:t>Сведения в отношении бывшей супруги (бывшего супруга) представляются, поскольку по состоянию на отчетную дату (1 августа 2026 года) гражданин состоял в браке</w:t>
      </w:r>
    </w:p>
    <w:p w:rsidR="006577BE" w:rsidRPr="006577BE" w:rsidRDefault="006577BE" w:rsidP="006577BE">
      <w:r w:rsidRPr="006577BE">
        <w:t>Окончательное решение о расторжении брака было принято судом 4 июля 2026 года и вступило в законную силу 4 августа 2026 года</w:t>
      </w:r>
      <w:r w:rsidRPr="006577BE">
        <w:tab/>
        <w:t>Сведения в отношении бывшей супруги (бывшего супруга)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решение о расторжении брака вступило в силу 4 августа 2026 года. Таким образом, по состоянию </w:t>
      </w:r>
    </w:p>
    <w:p w:rsidR="006577BE" w:rsidRPr="006577BE" w:rsidRDefault="006577BE" w:rsidP="006577BE">
      <w:r w:rsidRPr="006577BE">
        <w:t>на отчетную дату (1 августа 2026 года) гражданин считался состоявшим в браке</w:t>
      </w:r>
    </w:p>
    <w:p w:rsidR="006577BE" w:rsidRPr="006577BE" w:rsidRDefault="006577BE" w:rsidP="006577BE"/>
    <w:p w:rsidR="006577BE" w:rsidRPr="006577BE" w:rsidRDefault="006577BE" w:rsidP="006577BE">
      <w:r w:rsidRPr="006577BE">
        <w:t>30.</w:t>
      </w:r>
      <w:r w:rsidRPr="006577BE">
        <w:tab/>
        <w:t>Лица, обязанные представлять Сведения в отношении своих супруг (супругов), не представляют такие Сведения, если: </w:t>
      </w:r>
    </w:p>
    <w:p w:rsidR="006577BE" w:rsidRPr="006577BE" w:rsidRDefault="006577BE" w:rsidP="006577BE">
      <w:r w:rsidRPr="006577BE">
        <w:t>1) их супруги являются военнослужащими, сотрудниками и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rsidR="006577BE" w:rsidRPr="006577BE" w:rsidRDefault="006577BE" w:rsidP="006577BE">
      <w:r w:rsidRPr="006577BE">
        <w:t>2) 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rsidR="006577BE" w:rsidRPr="006577BE" w:rsidRDefault="006577BE" w:rsidP="006577BE">
      <w:r w:rsidRPr="006577BE">
        <w:t>3) их супруги призваны на военную службу по мобилизации в Вооруженные Силы Российской Федерации; </w:t>
      </w:r>
    </w:p>
    <w:p w:rsidR="006577BE" w:rsidRPr="006577BE" w:rsidRDefault="006577BE" w:rsidP="006577BE">
      <w:r w:rsidRPr="006577BE">
        <w:t>4) 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rsidR="006577BE" w:rsidRPr="006577BE" w:rsidRDefault="006577BE" w:rsidP="006577BE">
      <w:r w:rsidRPr="006577BE">
        <w:t>В этом случае такими лицами могут быть представлены документы, подтверждающие обозначенный статус их супруг (супругов).</w:t>
      </w:r>
    </w:p>
    <w:p w:rsidR="006577BE" w:rsidRPr="006577BE" w:rsidRDefault="006577BE" w:rsidP="006577BE">
      <w:r w:rsidRPr="006577BE">
        <w:t>Дополнительные пояснения содержатся в Инструктивно-методических материалах 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(https://mintrud.gov.ru/ministry/programms/anticorruption/9/23).</w:t>
      </w:r>
    </w:p>
    <w:p w:rsidR="006577BE" w:rsidRPr="006577BE" w:rsidRDefault="006577BE" w:rsidP="006577BE">
      <w:r w:rsidRPr="006577BE">
        <w:t>Несовершеннолетние дети</w:t>
      </w:r>
    </w:p>
    <w:p w:rsidR="006577BE" w:rsidRPr="006577BE" w:rsidRDefault="006577BE" w:rsidP="006577BE">
      <w:r w:rsidRPr="006577BE">
        <w:lastRenderedPageBreak/>
        <w:t>31.</w:t>
      </w:r>
      <w:r w:rsidRPr="006577BE">
        <w:tab/>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6577BE" w:rsidRPr="006577BE" w:rsidRDefault="006577BE" w:rsidP="006577BE">
      <w:r w:rsidRPr="006577BE">
        <w:t>32.</w:t>
      </w:r>
      <w:r w:rsidRPr="006577BE">
        <w:tab/>
        <w:t>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6577BE" w:rsidRPr="006577BE" w:rsidRDefault="006577BE" w:rsidP="006577BE">
      <w:r w:rsidRPr="006577BE">
        <w:t>Перечень ситуаций и рекомендуемые действия (таблица № 3):</w:t>
      </w:r>
    </w:p>
    <w:p w:rsidR="006577BE" w:rsidRPr="006577BE" w:rsidRDefault="006577BE" w:rsidP="006577BE"/>
    <w:p w:rsidR="006577BE" w:rsidRPr="006577BE" w:rsidRDefault="006577BE" w:rsidP="006577BE">
      <w:r w:rsidRPr="006577BE">
        <w:t>Пример: служащий (работник) представляет Сведения в 2026 году (за отчетный 2025 год)</w:t>
      </w:r>
    </w:p>
    <w:p w:rsidR="006577BE" w:rsidRPr="006577BE" w:rsidRDefault="006577BE" w:rsidP="006577BE">
      <w:r w:rsidRPr="006577BE">
        <w:t>Дочери служащего (работника) 21 мая 2025 года исполнилось 18 лет</w:t>
      </w:r>
      <w:r w:rsidRPr="006577BE">
        <w:tab/>
        <w:t>Сведения в отношении дочери не представляются, поскольку по состоянию на отчетную дату (31 декабря 2025 года) дочери служащего (работника) уже исполнилось 18 лет, она являлась совершеннолетней</w:t>
      </w:r>
    </w:p>
    <w:p w:rsidR="006577BE" w:rsidRPr="006577BE" w:rsidRDefault="006577BE" w:rsidP="006577BE">
      <w:r w:rsidRPr="006577BE">
        <w:t>Дочери служащего (работника) 30 декабря 2025 года исполнилось 18 лет</w:t>
      </w:r>
      <w:r w:rsidRPr="006577BE">
        <w:tab/>
        <w:t>Сведения в отношении дочери не представляются, поскольку по состоянию на отчетную дату (31 декабря 2025 года) дочери служащего (работника) уже исполнилось 18 лет, она являлась совершеннолетней</w:t>
      </w:r>
    </w:p>
    <w:p w:rsidR="006577BE" w:rsidRPr="006577BE" w:rsidRDefault="006577BE" w:rsidP="006577BE">
      <w:r w:rsidRPr="006577BE">
        <w:t>Дочери служащего (работника) 31 декабря 2025 года исполнилось 18 лет</w:t>
      </w:r>
      <w:r w:rsidRPr="006577BE">
        <w:tab/>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2026 года. Таким образом, по состоянию </w:t>
      </w:r>
    </w:p>
    <w:p w:rsidR="006577BE" w:rsidRPr="006577BE" w:rsidRDefault="006577BE" w:rsidP="006577BE">
      <w:r w:rsidRPr="006577BE">
        <w:t>на отчетную дату (31 декабря 2025 года) она еще являлась несовершеннолетней</w:t>
      </w:r>
    </w:p>
    <w:p w:rsidR="006577BE" w:rsidRPr="006577BE" w:rsidRDefault="006577BE" w:rsidP="006577BE">
      <w:r w:rsidRPr="006577BE">
        <w:t>Пример: гражданин представляет в сентябре 2026 года Сведения в связи </w:t>
      </w:r>
    </w:p>
    <w:p w:rsidR="006577BE" w:rsidRPr="006577BE" w:rsidRDefault="006577BE" w:rsidP="006577BE">
      <w:r w:rsidRPr="006577BE">
        <w:t>с назначением на должность. Отчетной датой является 1 августа 2026 года</w:t>
      </w:r>
    </w:p>
    <w:p w:rsidR="006577BE" w:rsidRPr="006577BE" w:rsidRDefault="006577BE" w:rsidP="006577BE">
      <w:r w:rsidRPr="006577BE">
        <w:t>Сыну гражданина 5 мая 2026 года исполнилось 18 лет</w:t>
      </w:r>
      <w:r w:rsidRPr="006577BE">
        <w:tab/>
        <w:t>Сведения в отношении сына не представляются, поскольку он являлся совершеннолетним и по состоянию </w:t>
      </w:r>
    </w:p>
    <w:p w:rsidR="006577BE" w:rsidRPr="006577BE" w:rsidRDefault="006577BE" w:rsidP="006577BE">
      <w:r w:rsidRPr="006577BE">
        <w:t>на отчетную дату (1 августа 2026 года) сыну гражданина уже исполнилось 18 лет</w:t>
      </w:r>
    </w:p>
    <w:p w:rsidR="006577BE" w:rsidRPr="006577BE" w:rsidRDefault="006577BE" w:rsidP="006577BE">
      <w:r w:rsidRPr="006577BE">
        <w:t>Сыну гражданина 1 августа 2026 года исполнилось 18 лет</w:t>
      </w:r>
      <w:r w:rsidRPr="006577BE">
        <w:tab/>
        <w:t>Сведения в отношении сына представляются, поскольку сын гражданина считается достигшим возраста 18 лет </w:t>
      </w:r>
    </w:p>
    <w:p w:rsidR="006577BE" w:rsidRPr="006577BE" w:rsidRDefault="006577BE" w:rsidP="006577BE">
      <w:r w:rsidRPr="006577BE">
        <w:t>на следующий день после дня рождения, то есть 2 августа 2026 года. Таким образом, по состоянию на отчетную дату (1 августа 2026 года) он еще являлся несовершеннолетним</w:t>
      </w:r>
    </w:p>
    <w:p w:rsidR="006577BE" w:rsidRPr="006577BE" w:rsidRDefault="006577BE" w:rsidP="006577BE">
      <w:r w:rsidRPr="006577BE">
        <w:t>Сыну гражданина 17 августа 2026 года исполнилось 18 лет</w:t>
      </w:r>
      <w:r w:rsidRPr="006577BE">
        <w:tab/>
        <w:t>Сведения в отношении сына представляются, поскольку по состоянию на отчетную дату (1 августа 2026 года) сын гражданина являлся несовершеннолетним </w:t>
      </w:r>
    </w:p>
    <w:p w:rsidR="006577BE" w:rsidRPr="006577BE" w:rsidRDefault="006577BE" w:rsidP="006577BE"/>
    <w:p w:rsidR="006577BE" w:rsidRPr="006577BE" w:rsidRDefault="006577BE" w:rsidP="006577BE">
      <w:r w:rsidRPr="006577BE">
        <w:t>33.</w:t>
      </w:r>
      <w:r w:rsidRPr="006577BE">
        <w:tab/>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6577BE" w:rsidRPr="006577BE" w:rsidRDefault="006577BE" w:rsidP="006577BE">
      <w:r w:rsidRPr="006577BE">
        <w:lastRenderedPageBreak/>
        <w:t>34.</w:t>
      </w:r>
      <w:r w:rsidRPr="006577BE">
        <w:tab/>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6577BE" w:rsidRPr="006577BE" w:rsidRDefault="006577BE" w:rsidP="006577BE">
      <w:r w:rsidRPr="006577BE">
        <w:t>Уточнение представленных Сведений</w:t>
      </w:r>
    </w:p>
    <w:p w:rsidR="006577BE" w:rsidRPr="006577BE" w:rsidRDefault="006577BE" w:rsidP="006577BE">
      <w:r w:rsidRPr="006577BE">
        <w:t>35.</w:t>
      </w:r>
      <w:r w:rsidRPr="006577BE">
        <w:tab/>
        <w:t>Гражданин может представить уточненные сведения о доходах, об имуществе и обязательствах имущественного характера в течение одного месяца со дня представления данных сведений в соответствии с законодательством Российской Федерации.</w:t>
      </w:r>
    </w:p>
    <w:p w:rsidR="006577BE" w:rsidRPr="006577BE" w:rsidRDefault="006577BE" w:rsidP="006577BE">
      <w:r w:rsidRPr="006577BE">
        <w:t>36.</w:t>
      </w:r>
      <w:r w:rsidRPr="006577BE">
        <w:tab/>
        <w:t>Служащий, претендующий на замещение должности, предусмотренной перечнем, и государственный служащий, назначаемый на должность в порядке перевода из другого государственного органа, могут представить уточненные сведения о доходах, об имуществе и обязательствах имущественного характера в течение одного месяца со дня представления данных сведений в соответствии с законодательством Российской Федерации.</w:t>
      </w:r>
    </w:p>
    <w:p w:rsidR="006577BE" w:rsidRPr="006577BE" w:rsidRDefault="006577BE" w:rsidP="006577BE">
      <w:r w:rsidRPr="006577BE">
        <w:t>37.</w:t>
      </w:r>
      <w:r w:rsidRPr="006577BE">
        <w:tab/>
        <w:t>Служащий (работник) в рамках декларационной кампании может представить уточненные Сведения в течение одного месяца после окончания срока представления Сведений (30 апреля года, следующего за отчетным), а именно включительно в срок до 31 мая года, следующего за отчетным.</w:t>
      </w:r>
    </w:p>
    <w:p w:rsidR="006577BE" w:rsidRPr="006577BE" w:rsidRDefault="006577BE" w:rsidP="006577BE">
      <w:r w:rsidRPr="006577BE">
        <w:t>38.</w:t>
      </w:r>
      <w:r w:rsidRPr="006577BE">
        <w:tab/>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rsidR="006577BE" w:rsidRPr="006577BE" w:rsidRDefault="006577BE" w:rsidP="006577BE">
      <w:r w:rsidRPr="006577BE">
        <w:t>39.</w:t>
      </w:r>
      <w:r w:rsidRPr="006577BE">
        <w:tab/>
        <w:t>Представление уточненных Сведений за предыдущие декларационные кампании не предусмотрено. </w:t>
      </w:r>
    </w:p>
    <w:p w:rsidR="006577BE" w:rsidRPr="006577BE" w:rsidRDefault="006577BE" w:rsidP="006577BE">
      <w:r w:rsidRPr="006577BE">
        <w:t>40.</w:t>
      </w:r>
      <w:r w:rsidRPr="006577BE">
        <w:tab/>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6577BE" w:rsidRPr="006577BE" w:rsidRDefault="006577BE" w:rsidP="006577BE">
      <w:r w:rsidRPr="006577BE">
        <w:t>Рекомендуемые действия при невозможности по объективным причинам представить Сведения в отношении члена семьи</w:t>
      </w:r>
    </w:p>
    <w:p w:rsidR="006577BE" w:rsidRPr="006577BE" w:rsidRDefault="006577BE" w:rsidP="006577BE">
      <w:r w:rsidRPr="006577BE">
        <w:t>41.</w:t>
      </w:r>
      <w:r w:rsidRPr="006577BE">
        <w:tab/>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атаманом Всероссийского </w:t>
      </w:r>
      <w:r w:rsidRPr="006577BE">
        <w:lastRenderedPageBreak/>
        <w:t>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 "О представлении атаманом Всероссийского казачьего общества, гражданином, претендующим на замещение должности атамана Всероссийского казачьего общества, и атаманом войскового казачьего общества, внесенного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 пунктом 10 Положения о представлении гражданином, претендующим на замещение должности главного финансового уполномоченного, и лицом, замещающим указанную должность, сведений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13 мая 2019 г. № 217 "О мерах по реализации отдельных положений Федерального закона "Об уполномоченном по правам потребителей финансовых услуг".</w:t>
      </w:r>
    </w:p>
    <w:p w:rsidR="006577BE" w:rsidRPr="006577BE" w:rsidRDefault="006577BE" w:rsidP="006577BE">
      <w:r w:rsidRPr="006577BE">
        <w:t>Заявление может быть подано служащим (работником) также в случае назначения на должность в ситуации, указанной в пункте 4 настоящих Методических рекомендаций.</w:t>
      </w:r>
    </w:p>
    <w:p w:rsidR="006577BE" w:rsidRPr="006577BE" w:rsidRDefault="006577BE" w:rsidP="006577BE">
      <w:r w:rsidRPr="006577BE">
        <w:t>Дополнительная информация содержится в Обзоре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 (https://mintrud.gov.ru/ministry/programms/anticorruption/9/24). </w:t>
      </w:r>
    </w:p>
    <w:p w:rsidR="006577BE" w:rsidRPr="006577BE" w:rsidRDefault="006577BE" w:rsidP="006577BE">
      <w:r w:rsidRPr="006577BE">
        <w:t>42.</w:t>
      </w:r>
      <w:r w:rsidRPr="006577BE">
        <w:tab/>
        <w:t>Заявление подается в порядке, установленном нормативным правовым актом органа публичной власти или актом организации.</w:t>
      </w:r>
    </w:p>
    <w:p w:rsidR="006577BE" w:rsidRPr="006577BE" w:rsidRDefault="006577BE" w:rsidP="006577BE">
      <w:r w:rsidRPr="006577BE">
        <w:t>Заявление при наличии длящихся обстоятельств подается каждый раз, когда возникают основания для представления Сведений. При этом подача рассматриваемого заявления не предполагает необходимость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rsidR="006577BE" w:rsidRPr="006577BE" w:rsidRDefault="006577BE" w:rsidP="006577BE">
      <w:r w:rsidRPr="006577BE">
        <w:t>43.</w:t>
      </w:r>
      <w:r w:rsidRPr="006577BE">
        <w:tab/>
        <w:t>Заявление направляется до истечения срока, установленного для представления служащим (работником) Сведений.</w:t>
      </w:r>
    </w:p>
    <w:p w:rsidR="006577BE" w:rsidRPr="006577BE" w:rsidRDefault="006577BE" w:rsidP="006577BE">
      <w:r w:rsidRPr="006577BE">
        <w:t>Заявление подается (таблица № 4):</w:t>
      </w:r>
    </w:p>
    <w:p w:rsidR="006577BE" w:rsidRPr="006577BE" w:rsidRDefault="006577BE" w:rsidP="006577BE"/>
    <w:p w:rsidR="006577BE" w:rsidRPr="006577BE" w:rsidRDefault="006577BE" w:rsidP="006577BE">
      <w:r w:rsidRPr="006577BE">
        <w:t>В Управление Президента Российской Федерации по вопросам государственной службы, кадров и  противодействия коррупции</w:t>
      </w:r>
      <w:r w:rsidRPr="006577BE">
        <w:tab/>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w:t>
      </w:r>
      <w:r w:rsidRPr="006577BE">
        <w:lastRenderedPageBreak/>
        <w:t>государственные должности Российской Федерации, должности заместителя Председателя Центрального банка Российской Федерации, члена Совета директоров Центрального банка Российской Федерации, а также главного финансового уполномоченного в случае и порядке, которые установлены нормативными правовыми актами Российской Федерации</w:t>
      </w:r>
    </w:p>
    <w:p w:rsidR="006577BE" w:rsidRPr="006577BE" w:rsidRDefault="006577BE" w:rsidP="006577BE">
      <w:r w:rsidRPr="006577BE">
        <w:t>В Департамент кадров Правительства Российской Федерации </w:t>
      </w:r>
      <w:r w:rsidRPr="006577BE">
        <w:tab/>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p w:rsidR="006577BE" w:rsidRPr="006577BE" w:rsidRDefault="006577BE" w:rsidP="006577BE">
      <w:r w:rsidRPr="006577BE">
        <w:t>В подразделение кадровой службы федерального государственного органа по профилактике коррупционных и иных правонарушений</w:t>
      </w:r>
    </w:p>
    <w:p w:rsidR="006577BE" w:rsidRPr="006577BE" w:rsidRDefault="006577BE" w:rsidP="006577BE">
      <w:r w:rsidRPr="006577BE">
        <w:t>(если иное не предусмотрено нормативным правовым актом федерального государственного органа, зарегистрированным в установленном порядке)</w:t>
      </w:r>
      <w:r w:rsidRPr="006577BE">
        <w:tab/>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p w:rsidR="006577BE" w:rsidRPr="006577BE" w:rsidRDefault="006577BE" w:rsidP="006577BE">
      <w:r w:rsidRPr="006577BE">
        <w:t>В подразделение по профилактике коррупционных и иных правонарушений государственного внебюджетного фонда Российской Федерации, государственной корпорации (компании), публично-правовой компании, иной организации, созданной на основании федерального закона</w:t>
      </w:r>
      <w:r w:rsidRPr="006577BE">
        <w:tab/>
        <w:t>лицами, замещающими должности, включенные в перечни, установленные нормативными актами государственных внебюджетных фондов Российской Федерации,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p w:rsidR="006577BE" w:rsidRPr="006577BE" w:rsidRDefault="006577BE" w:rsidP="006577BE">
      <w:r w:rsidRPr="006577BE">
        <w:t>В подразделение по профилактике коррупционных и иных правонарушений Центрального банка Российской Федерации </w:t>
      </w:r>
      <w:r w:rsidRPr="006577BE">
        <w:tab/>
        <w:t>лицами, занимающими должности, включенные в перечень, утвержденный Советом директоров Центрального банка Российской Федерации, а также должности финансовых уполномоченных в сферах финансовых услуг и руководителя службы обеспечения деятельности финансового уполномоченного </w:t>
      </w:r>
    </w:p>
    <w:p w:rsidR="006577BE" w:rsidRPr="006577BE" w:rsidRDefault="006577BE" w:rsidP="006577BE">
      <w:r w:rsidRPr="006577BE">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r w:rsidRPr="006577BE">
        <w:tab/>
        <w:t>атаманом Всероссийского казачьего общества, гражданином, претендующим на замещение должности атамана Всероссийского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6577BE" w:rsidRPr="006577BE" w:rsidRDefault="006577BE" w:rsidP="006577BE"/>
    <w:p w:rsidR="006577BE" w:rsidRPr="006577BE" w:rsidRDefault="006577BE" w:rsidP="006577BE">
      <w:r w:rsidRPr="006577BE">
        <w:lastRenderedPageBreak/>
        <w:t>44.</w:t>
      </w:r>
      <w:r w:rsidRPr="006577BE">
        <w:tab/>
        <w:t>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(при этом см. пункты 47 и 48 настоящих Методических рекомендаций).</w:t>
      </w:r>
    </w:p>
    <w:p w:rsidR="006577BE" w:rsidRPr="006577BE" w:rsidRDefault="006577BE" w:rsidP="006577BE">
      <w:r w:rsidRPr="006577BE">
        <w:t>45.</w:t>
      </w:r>
      <w:r w:rsidRPr="006577BE">
        <w:tab/>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 </w:t>
      </w:r>
    </w:p>
    <w:p w:rsidR="006577BE" w:rsidRPr="006577BE" w:rsidRDefault="006577BE" w:rsidP="006577BE">
      <w:r w:rsidRPr="006577BE">
        <w:t>46.</w:t>
      </w:r>
      <w:r w:rsidRPr="006577BE">
        <w:tab/>
        <w:t>Вопросы подачи руководителем государственного учреждения субъекта Российской Федерации или руководителем муниципального учреждения заявления о невозможности представить Сведения в отношении супруги (супруга) или несовершеннолетних детей регулируются нормативным правовым актом субъекта Российской Федерации и муниципальным правовым актом соответственно.</w:t>
      </w:r>
    </w:p>
    <w:p w:rsidR="006577BE" w:rsidRPr="006577BE" w:rsidRDefault="006577BE" w:rsidP="006577BE">
      <w:r w:rsidRPr="006577BE">
        <w:t>Рекомендуемые действия при невозможности представить Сведения вследствие не зависящих от служащего (работника) обстоятельств</w:t>
      </w:r>
    </w:p>
    <w:p w:rsidR="006577BE" w:rsidRPr="006577BE" w:rsidRDefault="006577BE" w:rsidP="006577BE">
      <w:r w:rsidRPr="006577BE">
        <w:t>47.</w:t>
      </w:r>
      <w:r w:rsidRPr="006577BE">
        <w:tab/>
        <w:t>В случае невозможности исполнения служащим (работником) обязанности представить Сведения (как в отношении самого себя, так и в отношении членов семьи) вследствие не зависящих от него обстоятельств, такое лицо в течение трех рабочих дней со дня, когда ему стало известно о возникновении не зависящих от него обстоятельств,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6577BE" w:rsidRPr="006577BE" w:rsidRDefault="006577BE" w:rsidP="006577BE">
      <w:r w:rsidRPr="006577BE">
        <w:t>Конкретные не зависящие от служащего (работника) обстоятельства приведены в части 4 статьи 13 Федерального закона от 25 декабря 2008 г. № 273-ФЗ "О противодействии коррупции".  </w:t>
      </w:r>
    </w:p>
    <w:p w:rsidR="006577BE" w:rsidRPr="006577BE" w:rsidRDefault="006577BE" w:rsidP="006577BE">
      <w:r w:rsidRPr="006577BE">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rsidR="006577BE" w:rsidRPr="006577BE" w:rsidRDefault="006577BE" w:rsidP="006577BE">
      <w:r w:rsidRPr="006577BE">
        <w:t>48.</w:t>
      </w:r>
      <w:r w:rsidRPr="006577BE">
        <w:tab/>
        <w:t>Исполнение обязанности представить Сведения должно быть обеспечено служащим (работником)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rsidR="006577BE" w:rsidRPr="006577BE" w:rsidRDefault="006577BE" w:rsidP="006577BE"/>
    <w:p w:rsidR="006577BE" w:rsidRPr="006577BE" w:rsidRDefault="006577BE" w:rsidP="006577BE">
      <w:r w:rsidRPr="006577BE">
        <w:t>II. Заполнение справки о доходах, расходах, </w:t>
      </w:r>
    </w:p>
    <w:p w:rsidR="006577BE" w:rsidRPr="006577BE" w:rsidRDefault="006577BE" w:rsidP="006577BE">
      <w:r w:rsidRPr="006577BE">
        <w:t>об имуществе и обязательствах имущественного характера</w:t>
      </w:r>
    </w:p>
    <w:p w:rsidR="006577BE" w:rsidRPr="006577BE" w:rsidRDefault="006577BE" w:rsidP="006577BE"/>
    <w:p w:rsidR="006577BE" w:rsidRPr="006577BE" w:rsidRDefault="006577BE" w:rsidP="006577BE">
      <w:r w:rsidRPr="006577BE">
        <w:lastRenderedPageBreak/>
        <w:t>49.</w:t>
      </w:r>
      <w:r w:rsidRPr="006577BE">
        <w:tab/>
        <w:t>Форма справки является унифицированной для всех лиц, на которых распространяется обязанность представлять Сведения.</w:t>
      </w:r>
    </w:p>
    <w:p w:rsidR="006577BE" w:rsidRPr="006577BE" w:rsidRDefault="006577BE" w:rsidP="006577BE">
      <w:r w:rsidRPr="006577BE">
        <w:t>50.</w:t>
      </w:r>
      <w:r w:rsidRPr="006577BE">
        <w:tab/>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6577BE" w:rsidRPr="006577BE" w:rsidRDefault="006577BE" w:rsidP="006577BE">
      <w:r w:rsidRPr="006577BE">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 и отдельных случаев, прямо указанных в настоящих Методических рекомендациях).</w:t>
      </w:r>
    </w:p>
    <w:p w:rsidR="006577BE" w:rsidRPr="006577BE" w:rsidRDefault="006577BE" w:rsidP="006577BE">
      <w:r w:rsidRPr="006577BE">
        <w:t>К справке могут быть приложены любые документы, в том числе пояснения служащего (работника). При этом разделом 2 справки предусмотрен случай, при котором к справке в обязательном порядке прилагаются соответствующие документы. В иных случаях приложение является правом служащего (работника).</w:t>
      </w:r>
    </w:p>
    <w:p w:rsidR="006577BE" w:rsidRPr="006577BE" w:rsidRDefault="006577BE" w:rsidP="006577BE">
      <w:r w:rsidRPr="006577BE">
        <w:t>51.</w:t>
      </w:r>
      <w:r w:rsidRPr="006577BE">
        <w:tab/>
        <w:t>Правоприменительная практика свидетельствует, что наиболее востребованными документами (источниками информации), на основании которых рекомендуется заполнять справку, являются следующие (таблица № 5):</w:t>
      </w:r>
    </w:p>
    <w:p w:rsidR="006577BE" w:rsidRPr="006577BE" w:rsidRDefault="006577BE" w:rsidP="006577BE"/>
    <w:p w:rsidR="006577BE" w:rsidRPr="006577BE" w:rsidRDefault="006577BE" w:rsidP="006577BE"/>
    <w:p w:rsidR="006577BE" w:rsidRPr="006577BE" w:rsidRDefault="006577BE" w:rsidP="006577BE">
      <w:r w:rsidRPr="006577BE">
        <w:t>Раздел (подраздел) справки</w:t>
      </w:r>
      <w:r w:rsidRPr="006577BE">
        <w:tab/>
        <w:t>Источник информации</w:t>
      </w:r>
    </w:p>
    <w:p w:rsidR="006577BE" w:rsidRPr="006577BE" w:rsidRDefault="006577BE" w:rsidP="006577BE">
      <w:r w:rsidRPr="006577BE">
        <w:t>Сведения </w:t>
      </w:r>
    </w:p>
    <w:p w:rsidR="006577BE" w:rsidRPr="006577BE" w:rsidRDefault="006577BE" w:rsidP="006577BE">
      <w:r w:rsidRPr="006577BE">
        <w:t>о доходах</w:t>
      </w:r>
      <w:r w:rsidRPr="006577BE">
        <w:tab/>
        <w:t>Справка о доходах и суммах налога физического лица, которую можно получить у представителя нанимателя (работодателя) или  через Личный кабинет налогоплательщика (официальный сайт https://lkfl2.nalog.ru/lkfl)</w:t>
      </w:r>
    </w:p>
    <w:p w:rsidR="006577BE" w:rsidRPr="006577BE" w:rsidRDefault="006577BE" w:rsidP="006577BE"/>
    <w:p w:rsidR="006577BE" w:rsidRPr="006577BE" w:rsidRDefault="006577BE" w:rsidP="006577BE">
      <w:r w:rsidRPr="006577BE">
        <w:tab/>
        <w:t>Справка о размере пенсии и иных социальных выплат (в том числе о пособии по временной нетрудоспособности), которую можно получить через Личный кабинет налогоплательщика (официальный сайт https://lkfl2.nalog.ru/lkfl) или посредством официального сайта Фонда пенсионного и социального страхования Российской Федерации (https://sfr.gov.ru/)</w:t>
      </w:r>
    </w:p>
    <w:p w:rsidR="006577BE" w:rsidRPr="006577BE" w:rsidRDefault="006577BE" w:rsidP="006577BE"/>
    <w:p w:rsidR="006577BE" w:rsidRPr="006577BE" w:rsidRDefault="006577BE" w:rsidP="006577BE">
      <w:r w:rsidRPr="006577BE">
        <w:tab/>
        <w:t>Выписка о движении денежных средств по счету (в отношении доходов, которые могут подлежать отражению в строке "Иные доходы" раздела 1 (например, разовые сделки по продаже имущества)</w:t>
      </w:r>
    </w:p>
    <w:p w:rsidR="006577BE" w:rsidRPr="006577BE" w:rsidRDefault="006577BE" w:rsidP="006577BE">
      <w:r w:rsidRPr="006577BE">
        <w:lastRenderedPageBreak/>
        <w:t>Сведения </w:t>
      </w:r>
    </w:p>
    <w:p w:rsidR="006577BE" w:rsidRPr="006577BE" w:rsidRDefault="006577BE" w:rsidP="006577BE">
      <w:r w:rsidRPr="006577BE">
        <w:t>о недвижимом имуществе</w:t>
      </w:r>
      <w:r w:rsidRPr="006577BE">
        <w:tab/>
        <w:t>Регистрационные документы. </w:t>
      </w:r>
    </w:p>
    <w:p w:rsidR="006577BE" w:rsidRPr="006577BE" w:rsidRDefault="006577BE" w:rsidP="006577BE">
      <w:r w:rsidRPr="006577BE">
        <w:t>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https://lkfl2.nalog.ru/lkfl)</w:t>
      </w:r>
    </w:p>
    <w:p w:rsidR="006577BE" w:rsidRPr="006577BE" w:rsidRDefault="006577BE" w:rsidP="006577BE"/>
    <w:p w:rsidR="006577BE" w:rsidRPr="006577BE" w:rsidRDefault="006577BE" w:rsidP="006577BE">
      <w:r w:rsidRPr="006577BE">
        <w:t>Сведения </w:t>
      </w:r>
    </w:p>
    <w:p w:rsidR="006577BE" w:rsidRPr="006577BE" w:rsidRDefault="006577BE" w:rsidP="006577BE">
      <w:r w:rsidRPr="006577BE">
        <w:t>о транспортных средствах</w:t>
      </w:r>
      <w:r w:rsidRPr="006577BE">
        <w:tab/>
        <w:t>Регистрационные документы.</w:t>
      </w:r>
    </w:p>
    <w:p w:rsidR="006577BE" w:rsidRPr="006577BE" w:rsidRDefault="006577BE" w:rsidP="006577BE">
      <w:r w:rsidRPr="006577BE">
        <w:t>Вместе с тем, зачастую, такое имущество является объектом налогообложения, в связи с чем ориентирующая информация может быть получена через Личный кабинет налогоплательщика (официальный сайт https://lkfl2.nalog.ru/lkfl)</w:t>
      </w:r>
    </w:p>
    <w:p w:rsidR="006577BE" w:rsidRPr="006577BE" w:rsidRDefault="006577BE" w:rsidP="006577BE"/>
    <w:p w:rsidR="006577BE" w:rsidRPr="006577BE" w:rsidRDefault="006577BE" w:rsidP="006577BE">
      <w:r w:rsidRPr="006577BE">
        <w:t>Сведения </w:t>
      </w:r>
    </w:p>
    <w:p w:rsidR="006577BE" w:rsidRPr="006577BE" w:rsidRDefault="006577BE" w:rsidP="006577BE">
      <w:r w:rsidRPr="006577BE">
        <w:t>о счетах в банках и иных кредитных организациях</w:t>
      </w:r>
      <w:r w:rsidRPr="006577BE">
        <w:tab/>
        <w:t>В первую очередь, целесообразно получить данные сведения через личный кабинет налогоплательщика (официальный сайт https://lkfl2.nalog.ru/lkfl).</w:t>
      </w:r>
    </w:p>
    <w:p w:rsidR="006577BE" w:rsidRPr="006577BE" w:rsidRDefault="006577BE" w:rsidP="006577BE">
      <w:r w:rsidRPr="006577BE">
        <w:t>Впоследствии указанные 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p w:rsidR="006577BE" w:rsidRPr="006577BE" w:rsidRDefault="006577BE" w:rsidP="006577BE">
      <w:r w:rsidRPr="006577BE">
        <w:t>Сведения </w:t>
      </w:r>
    </w:p>
    <w:p w:rsidR="006577BE" w:rsidRPr="006577BE" w:rsidRDefault="006577BE" w:rsidP="006577BE">
      <w:r w:rsidRPr="006577BE">
        <w:t>о ценных бумагах</w:t>
      </w:r>
      <w:r w:rsidRPr="006577BE">
        <w:tab/>
        <w:t>Регистрационные документы</w:t>
      </w:r>
    </w:p>
    <w:p w:rsidR="006577BE" w:rsidRPr="006577BE" w:rsidRDefault="006577BE" w:rsidP="006577BE">
      <w:r w:rsidRPr="006577BE">
        <w:t>Сведения </w:t>
      </w:r>
    </w:p>
    <w:p w:rsidR="006577BE" w:rsidRPr="006577BE" w:rsidRDefault="006577BE" w:rsidP="006577BE">
      <w:r w:rsidRPr="006577BE">
        <w:t>об объектах недвижимого имущества, находящихся в пользовании</w:t>
      </w:r>
      <w:r w:rsidRPr="006577BE">
        <w:tab/>
        <w:t>При наличии письменных оснований пользования – письменные основания </w:t>
      </w:r>
    </w:p>
    <w:p w:rsidR="006577BE" w:rsidRPr="006577BE" w:rsidRDefault="006577BE" w:rsidP="006577BE">
      <w:r w:rsidRPr="006577BE">
        <w:t>Сведения </w:t>
      </w:r>
    </w:p>
    <w:p w:rsidR="006577BE" w:rsidRPr="006577BE" w:rsidRDefault="006577BE" w:rsidP="006577BE">
      <w:r w:rsidRPr="006577BE">
        <w:t>о срочных обязательствах финансового характера</w:t>
      </w:r>
      <w:r w:rsidRPr="006577BE">
        <w:tab/>
        <w:t>При наличии письменных оснований возникновения обязательства – письменные основания. </w:t>
      </w:r>
    </w:p>
    <w:p w:rsidR="006577BE" w:rsidRPr="006577BE" w:rsidRDefault="006577BE" w:rsidP="006577BE">
      <w:r w:rsidRPr="006577BE">
        <w:t>В отношении обязательств, стороной которых является банк (иная кредитная организация) – 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p w:rsidR="006577BE" w:rsidRPr="006577BE" w:rsidRDefault="006577BE" w:rsidP="006577BE"/>
    <w:p w:rsidR="006577BE" w:rsidRPr="006577BE" w:rsidRDefault="006577BE" w:rsidP="006577BE">
      <w:r w:rsidRPr="006577BE">
        <w:t>Ряд сведений также доступен на Портале государственных услуг Российской Федерации (https://www.gosuslugi.ru/).</w:t>
      </w:r>
    </w:p>
    <w:p w:rsidR="006577BE" w:rsidRPr="006577BE" w:rsidRDefault="006577BE" w:rsidP="006577BE">
      <w:r w:rsidRPr="006577BE">
        <w:lastRenderedPageBreak/>
        <w:t>Отдельные примеры конкретных источников информации указаны в применимых положениях настоящих Методических рекомендаций.</w:t>
      </w:r>
    </w:p>
    <w:p w:rsidR="006577BE" w:rsidRPr="006577BE" w:rsidRDefault="006577BE" w:rsidP="006577BE">
      <w:r w:rsidRPr="006577BE">
        <w:t>52.</w:t>
      </w:r>
      <w:r w:rsidRPr="006577BE">
        <w:tab/>
        <w:t>Справка заполняется с использованием актуальной на дату представления Сведений версии СПО "Справки БК".</w:t>
      </w:r>
    </w:p>
    <w:p w:rsidR="006577BE" w:rsidRPr="006577BE" w:rsidRDefault="006577BE" w:rsidP="006577BE">
      <w:r w:rsidRPr="006577BE">
        <w:t>53.</w:t>
      </w:r>
      <w:r w:rsidRPr="006577BE">
        <w:tab/>
        <w:t>Оценка актуальности версии СПО "Справки БК" осуществляется при приеме справки.</w:t>
      </w:r>
    </w:p>
    <w:p w:rsidR="006577BE" w:rsidRPr="006577BE" w:rsidRDefault="006577BE" w:rsidP="006577BE">
      <w:r w:rsidRPr="006577BE">
        <w:t>При печати справки формируются зоны со служебной информацией (штриховые коды и т.п.), нанесение каких-либо пометок на которые не допускается.</w:t>
      </w:r>
    </w:p>
    <w:p w:rsidR="006577BE" w:rsidRPr="006577BE" w:rsidRDefault="006577BE" w:rsidP="006577BE">
      <w:r w:rsidRPr="006577BE">
        <w:t>54.</w:t>
      </w:r>
      <w:r w:rsidRPr="006577BE">
        <w:tab/>
        <w:t>Актуальная версия СПО "Справки БК" размещена на официальном сайте Президента Российской Федерации (http://www.kremlin.ru/structure/additional/12),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(https://gossluzhba.gov.ru/anticorruption/spravki_bk).</w:t>
      </w:r>
    </w:p>
    <w:p w:rsidR="006577BE" w:rsidRPr="006577BE" w:rsidRDefault="006577BE" w:rsidP="006577BE">
      <w:r w:rsidRPr="006577BE">
        <w:t>55.</w:t>
      </w:r>
      <w:r w:rsidRPr="006577BE">
        <w:tab/>
        <w:t>При заполнении справок с использованием СПО "Справки БК" личной подписью заверяется только последний лист справки. Наличие подписи на каждом листе (в пустой части страницы) не является нарушением. Лицу, представляющему справки, рекомендуется распечатать, подписать и представить справки в течение одного дня (одной датой). </w:t>
      </w:r>
    </w:p>
    <w:p w:rsidR="006577BE" w:rsidRPr="006577BE" w:rsidRDefault="006577BE" w:rsidP="006577BE">
      <w:r w:rsidRPr="006577BE">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rsidR="006577BE" w:rsidRPr="006577BE" w:rsidRDefault="006577BE" w:rsidP="006577BE">
      <w:r w:rsidRPr="006577BE">
        <w:t>При этом следует избегать ситуаций, при которых дата печати справки, автоматически формируемая в правом нижнем углу каждого листа справки, будет ранее отчетной даты, указываемой на титульном листе справки, или позднее даты заверения достоверности и полноты на последнем листе справки.</w:t>
      </w:r>
    </w:p>
    <w:p w:rsidR="006577BE" w:rsidRPr="006577BE" w:rsidRDefault="006577BE" w:rsidP="006577BE">
      <w:r w:rsidRPr="006577BE">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rsidR="006577BE" w:rsidRPr="006577BE" w:rsidRDefault="006577BE" w:rsidP="006577BE">
      <w:r w:rsidRPr="006577BE">
        <w:t>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rsidR="006577BE" w:rsidRPr="006577BE" w:rsidRDefault="006577BE" w:rsidP="006577BE">
      <w:r w:rsidRPr="006577BE">
        <w:t>- для печати справок используется лазерный принтер, обеспечивающий качественную печать; </w:t>
      </w:r>
    </w:p>
    <w:p w:rsidR="006577BE" w:rsidRPr="006577BE" w:rsidRDefault="006577BE" w:rsidP="006577BE">
      <w:r w:rsidRPr="006577BE">
        <w:t>- не допускаются дефекты печати в виде полос, пятен (при дефектах барабана или картриджа принтера); </w:t>
      </w:r>
    </w:p>
    <w:p w:rsidR="006577BE" w:rsidRPr="006577BE" w:rsidRDefault="006577BE" w:rsidP="006577BE">
      <w:r w:rsidRPr="006577BE">
        <w:t>-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отведенном месте);</w:t>
      </w:r>
    </w:p>
    <w:p w:rsidR="006577BE" w:rsidRPr="006577BE" w:rsidRDefault="006577BE" w:rsidP="006577BE">
      <w:r w:rsidRPr="006577BE">
        <w:t>- не допускаются рукописные правки. </w:t>
      </w:r>
    </w:p>
    <w:p w:rsidR="006577BE" w:rsidRPr="006577BE" w:rsidRDefault="006577BE" w:rsidP="006577BE">
      <w:r w:rsidRPr="006577BE">
        <w:t>Справки не следует прошивать и фиксировать скрепкой. </w:t>
      </w:r>
    </w:p>
    <w:p w:rsidR="006577BE" w:rsidRPr="006577BE" w:rsidRDefault="006577BE" w:rsidP="006577BE">
      <w:r w:rsidRPr="006577BE">
        <w:t>Печатать справки рекомендуется только на одной стороне листа. </w:t>
      </w:r>
    </w:p>
    <w:p w:rsidR="006577BE" w:rsidRPr="006577BE" w:rsidRDefault="006577BE" w:rsidP="006577BE">
      <w:r w:rsidRPr="006577BE">
        <w:lastRenderedPageBreak/>
        <w:t>56.</w:t>
      </w:r>
      <w:r w:rsidRPr="006577BE">
        <w:tab/>
        <w:t>В справке применимые сведения, выраженные в иностранной валюте, указываются в рублях по курсу Банка России на соответствующую дату. Сведения об официальных курсах валют на заданную дату, устанавливаемых Банком России, размещены на его официальном сайте: https://www.cbr.ru/currency_base/daily/.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rsidR="006577BE" w:rsidRPr="006577BE" w:rsidRDefault="006577BE" w:rsidP="006577BE"/>
    <w:p w:rsidR="006577BE" w:rsidRPr="006577BE" w:rsidRDefault="006577BE" w:rsidP="006577BE">
      <w:r w:rsidRPr="006577BE">
        <w:t>ТИТУЛЬНЫЙ ЛИСТ</w:t>
      </w:r>
    </w:p>
    <w:p w:rsidR="006577BE" w:rsidRPr="006577BE" w:rsidRDefault="006577BE" w:rsidP="006577BE"/>
    <w:p w:rsidR="006577BE" w:rsidRPr="006577BE" w:rsidRDefault="006577BE" w:rsidP="006577BE">
      <w:r w:rsidRPr="006577BE">
        <w:t>57.</w:t>
      </w:r>
      <w:r w:rsidRPr="006577BE">
        <w:tab/>
        <w:t>При заполнении титульного листа справки рекомендуется обратить внимание на следующее:</w:t>
      </w:r>
    </w:p>
    <w:p w:rsidR="006577BE" w:rsidRPr="006577BE" w:rsidRDefault="006577BE" w:rsidP="006577BE">
      <w:r w:rsidRPr="006577BE">
        <w:t>1) фамилия, имя и отчество (при наличии) гражданина, служащего (работника), представляющего Сведения, его супруги (супруга)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подписания справки (реквизиты удостоверяющего личность документа указываются по состоянию на дату подписания). Серия свидетельства о рождении указывается по формату: римские цифры – в латинской раскладке клавиатуры, русские буквы – в русской;</w:t>
      </w:r>
    </w:p>
    <w:p w:rsidR="006577BE" w:rsidRPr="006577BE" w:rsidRDefault="006577BE" w:rsidP="006577BE">
      <w:r w:rsidRPr="006577BE">
        <w:t>2) дата рождения (год рождения) указывается в соответствии с записью в документе, удостоверяющем личность;</w:t>
      </w:r>
    </w:p>
    <w:p w:rsidR="006577BE" w:rsidRPr="006577BE" w:rsidRDefault="006577BE" w:rsidP="006577BE">
      <w:r w:rsidRPr="006577BE">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rsidR="006577BE" w:rsidRPr="006577BE" w:rsidRDefault="006577BE" w:rsidP="006577BE">
      <w:r w:rsidRPr="006577BE">
        <w:t>4) место службы (работы) и замещаемая (занимаемая) должность указываются в соответствии с приказом о назначении и служебным контрактом (трудовым договором) гражданином и служащим (работником) на дату подписания. </w:t>
      </w:r>
    </w:p>
    <w:p w:rsidR="006577BE" w:rsidRPr="006577BE" w:rsidRDefault="006577BE" w:rsidP="006577BE">
      <w:r w:rsidRPr="006577BE">
        <w:t>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"род занятий" указывается: "временно неработающий".</w:t>
      </w:r>
    </w:p>
    <w:p w:rsidR="006577BE" w:rsidRPr="006577BE" w:rsidRDefault="006577BE" w:rsidP="006577BE">
      <w:r w:rsidRPr="006577BE">
        <w:t>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или "находится на домашнем воспитании".</w:t>
      </w:r>
    </w:p>
    <w:p w:rsidR="006577BE" w:rsidRPr="006577BE" w:rsidRDefault="006577BE" w:rsidP="006577BE">
      <w:r w:rsidRPr="006577BE">
        <w:t>При представлении Сведений в отношении супруга (супруги) и несовершеннолетних детей, не являющихся обучающимися,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супруг (супруга) или несовершеннолетний ребенок, не являющийся обучающимся, не имеют работу и заработок и при этом не зарегистрированы в органах службы занятости, то в графе "род занятий" рекомендуется указывать "временно неработающий" или "домохозяйка" ("домохозяин").</w:t>
      </w:r>
    </w:p>
    <w:p w:rsidR="006577BE" w:rsidRPr="006577BE" w:rsidRDefault="006577BE" w:rsidP="006577BE">
      <w:r w:rsidRPr="006577BE">
        <w:lastRenderedPageBreak/>
        <w:t>Супругу (супруге) и несовершеннолетним детям, осуществляющим уход за нетрудоспособными гражданами, в рассматриваемой графе рекомендуется указывать "осуществляющий уход за нетрудоспособным гражданином".</w:t>
      </w:r>
    </w:p>
    <w:p w:rsidR="006577BE" w:rsidRPr="006577BE" w:rsidRDefault="006577BE" w:rsidP="006577BE">
      <w:r w:rsidRPr="006577BE">
        <w:t>В случае прохождения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rsidR="006577BE" w:rsidRPr="006577BE" w:rsidRDefault="006577BE" w:rsidP="006577BE">
      <w:r w:rsidRPr="006577BE">
        <w:t>5) при наличии на дату подписания справки нескольких мест работы на титульном листе справки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6577BE" w:rsidRPr="006577BE" w:rsidRDefault="006577BE" w:rsidP="006577BE">
      <w:r w:rsidRPr="006577BE">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6577BE" w:rsidRPr="006577BE" w:rsidRDefault="006577BE" w:rsidP="006577BE">
      <w:r w:rsidRPr="006577BE">
        <w:t>При заполнении справки лица, зарегистрированного в качестве индивидуального предпринимателя, рекомендуется указывать соответствующий статус.</w:t>
      </w:r>
    </w:p>
    <w:p w:rsidR="006577BE" w:rsidRPr="006577BE" w:rsidRDefault="006577BE" w:rsidP="006577BE">
      <w:r w:rsidRPr="006577BE">
        <w:t>При заполнении справки лицом, замещающим муниципальную должность на непостоянной основе, указывается муниципальная должность и основное место работы (службы) или род занятий;</w:t>
      </w:r>
    </w:p>
    <w:p w:rsidR="006577BE" w:rsidRPr="006577BE" w:rsidRDefault="006577BE" w:rsidP="006577BE">
      <w:r w:rsidRPr="006577BE">
        <w:t>6) адрес места регистрации указывается по состоянию на дату подписания справки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СПО "Справки БК" - в графе "Доп.информация". При отсутствии постоянной регистрации указывается временная. В случае если служащий (работник), гражданин, член семьи не проживает по адресу места регистрации, в СПО "Справки БК" - в графе "Доп.информация" указывается адрес фактического проживания;</w:t>
      </w:r>
    </w:p>
    <w:p w:rsidR="006577BE" w:rsidRPr="006577BE" w:rsidRDefault="006577BE" w:rsidP="006577BE">
      <w:r w:rsidRPr="006577BE">
        <w:t>7) отчетный период и отчетная дата, которые указываются в соответствии с нормативными правовыми актами Российской Федерации, которыми для различных категорий граждан и служащих (работников) определяются соответствующий отчетный период и отчетная дата (см., например, пункт 22 настоящих Методических рекомендаций). </w:t>
      </w:r>
    </w:p>
    <w:p w:rsidR="006577BE" w:rsidRPr="006577BE" w:rsidRDefault="006577BE" w:rsidP="006577BE"/>
    <w:p w:rsidR="006577BE" w:rsidRPr="006577BE" w:rsidRDefault="006577BE" w:rsidP="006577BE">
      <w:r w:rsidRPr="006577BE">
        <w:t>РАЗДЕЛ 1. СВЕДЕНИЯ О ДОХОДАХ</w:t>
      </w:r>
    </w:p>
    <w:p w:rsidR="006577BE" w:rsidRPr="006577BE" w:rsidRDefault="006577BE" w:rsidP="006577BE"/>
    <w:p w:rsidR="006577BE" w:rsidRPr="006577BE" w:rsidRDefault="006577BE" w:rsidP="006577BE">
      <w:r w:rsidRPr="006577BE">
        <w:t>58.</w:t>
      </w:r>
      <w:r w:rsidRPr="006577BE">
        <w:tab/>
        <w:t xml:space="preserve">При заполнении данного раздела справки не следует руководствоваться только содержанием термина "доход", определенного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w:t>
      </w:r>
      <w:r w:rsidRPr="006577BE">
        <w:lastRenderedPageBreak/>
        <w:t>периоде, представлены ниже. Полученные доходы, в том числе по основному месту работы, указываются без вычета налога на доходы физических лиц.</w:t>
      </w:r>
    </w:p>
    <w:p w:rsidR="006577BE" w:rsidRPr="006577BE" w:rsidRDefault="006577BE" w:rsidP="006577BE">
      <w:r w:rsidRPr="006577BE">
        <w:t>59.</w:t>
      </w:r>
      <w:r w:rsidRPr="006577BE">
        <w:tab/>
        <w:t>При определении необходимости отражения денежных средств, полученных от реализации товаров, выполнения работ, оказания услуг, необходимо устанавливать первичного собственника денежных средств, а не последующее решение о распоряжении ими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дальнего родственника служащего (работника), то денежные средства подлежат отражению в рассматриваемом разделе справки служащего (работника)).</w:t>
      </w:r>
    </w:p>
    <w:p w:rsidR="006577BE" w:rsidRPr="006577BE" w:rsidRDefault="006577BE" w:rsidP="006577BE">
      <w:r w:rsidRPr="006577BE">
        <w:t>Доход по основному месту работы</w:t>
      </w:r>
    </w:p>
    <w:p w:rsidR="006577BE" w:rsidRPr="006577BE" w:rsidRDefault="006577BE" w:rsidP="006577BE">
      <w:r w:rsidRPr="006577BE">
        <w:t>60.</w:t>
      </w:r>
      <w:r w:rsidRPr="006577BE">
        <w:tab/>
        <w:t>В данной строке указывается доход, полученный служащим (работником) в том органе (организации), в котором он замещает должность, замещение которой предусматривает представление Сведений. Гражданином в данной строке указывается доход, полученный им в том органе (организации), в котором он замещал должность на дату подписания справки. Указанию подлежит общая сумма дохода, содержащаяся в Справке о доходах и суммах налога физического лица, выдаваемой по месту службы (работы) (графа "Общая сумма дохода"). Если по основному месту работы получен доход, который не включен в Справку о доходах и суммах налога физического лица, он подлежит указанию в строке "Иные доходы". </w:t>
      </w:r>
    </w:p>
    <w:p w:rsidR="006577BE" w:rsidRPr="006577BE" w:rsidRDefault="006577BE" w:rsidP="006577BE">
      <w:r w:rsidRPr="006577BE">
        <w:t>Служащий (работник) может представить пояснения, если его доходы, указанные в разделе 1 справки и в Справке о доходах и суммах налога физического лица, отличаются, и приложить их к справке. </w:t>
      </w:r>
    </w:p>
    <w:p w:rsidR="006577BE" w:rsidRPr="006577BE" w:rsidRDefault="006577BE" w:rsidP="006577BE">
      <w:r w:rsidRPr="006577BE">
        <w:t>61.</w:t>
      </w:r>
      <w:r w:rsidRPr="006577BE">
        <w:tab/>
        <w:t>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6577BE" w:rsidRPr="006577BE" w:rsidRDefault="006577BE" w:rsidP="006577BE">
      <w:r w:rsidRPr="006577BE">
        <w:t>Особенности заполнения данной графы отдельными категориями лиц</w:t>
      </w:r>
    </w:p>
    <w:p w:rsidR="006577BE" w:rsidRPr="006577BE" w:rsidRDefault="006577BE" w:rsidP="006577BE">
      <w:r w:rsidRPr="006577BE">
        <w:t>62.</w:t>
      </w:r>
      <w:r w:rsidRPr="006577BE">
        <w:tab/>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6577BE" w:rsidRPr="006577BE" w:rsidRDefault="006577BE" w:rsidP="006577BE">
      <w:r w:rsidRPr="006577BE">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6577BE" w:rsidRPr="006577BE" w:rsidRDefault="006577BE" w:rsidP="006577BE">
      <w:r w:rsidRPr="006577BE">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rsidR="006577BE" w:rsidRPr="006577BE" w:rsidRDefault="006577BE" w:rsidP="006577BE">
      <w:r w:rsidRPr="006577BE">
        <w:lastRenderedPageBreak/>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6577BE" w:rsidRPr="006577BE" w:rsidRDefault="006577BE" w:rsidP="006577BE">
      <w:r w:rsidRPr="006577BE">
        <w:t>4) при применении автоматизированной упрощенной системы налогообложения (АвтоУСН) в качестве "дохода"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6577BE" w:rsidRPr="006577BE" w:rsidRDefault="006577BE" w:rsidP="006577BE">
      <w:r w:rsidRPr="006577BE">
        <w:t>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"Доход по основному месту работы" отражается доход от основного вида предпринимательской деятельности, осуществляемой с применением одного из перечисленных специальных налоговых режимов, а в строке "Иные доходы" отражается доход, полученный от других видов предпринимательской деятельности, осуществляемой с применением остальных специальных налоговых режимов (с разбивкой по суммам дохода и указанием применяемого специального налогового режима).</w:t>
      </w:r>
    </w:p>
    <w:p w:rsidR="006577BE" w:rsidRPr="006577BE" w:rsidRDefault="006577BE" w:rsidP="006577BE">
      <w:r w:rsidRPr="006577BE">
        <w:t>63.</w:t>
      </w:r>
      <w:r w:rsidRPr="006577BE">
        <w:tab/>
        <w:t>При заполнении данного раздела лицом, замещающим государственную (муниципальную) должность на непостоянной основе, указывается доход по основному месту работы.</w:t>
      </w:r>
    </w:p>
    <w:p w:rsidR="006577BE" w:rsidRPr="006577BE" w:rsidRDefault="006577BE" w:rsidP="006577BE">
      <w:r w:rsidRPr="006577BE">
        <w:t>64.</w:t>
      </w:r>
      <w:r w:rsidRPr="006577BE">
        <w:tab/>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6577BE" w:rsidRPr="006577BE" w:rsidRDefault="006577BE" w:rsidP="006577BE">
      <w:r w:rsidRPr="006577BE">
        <w:t>65.</w:t>
      </w:r>
      <w:r w:rsidRPr="006577BE">
        <w:tab/>
        <w:t>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определен в том числе с использованием мобильного приложения "Мой налог". Особенности применения данного режима служащими содержатся в письме Минтруда России от 19 апреля 2021 г. № 28-6/10/В-4623 (https://mintrud.gov.ru/docs/1872). </w:t>
      </w:r>
    </w:p>
    <w:p w:rsidR="006577BE" w:rsidRPr="006577BE" w:rsidRDefault="006577BE" w:rsidP="006577BE">
      <w:r w:rsidRPr="006577BE">
        <w:t>Доход от педагогической и научной деятельности</w:t>
      </w:r>
    </w:p>
    <w:p w:rsidR="006577BE" w:rsidRPr="006577BE" w:rsidRDefault="006577BE" w:rsidP="006577BE">
      <w:r w:rsidRPr="006577BE">
        <w:t>66.</w:t>
      </w:r>
      <w:r w:rsidRPr="006577BE">
        <w:tab/>
        <w:t>В данной строке указывается сумма дохода от педагогической деятельности (сумма дохода, содержащаяся в Справке о доходах и суммах налога физического лица,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6577BE" w:rsidRPr="006577BE" w:rsidRDefault="006577BE" w:rsidP="006577BE">
      <w:r w:rsidRPr="006577BE">
        <w:t>67.</w:t>
      </w:r>
      <w:r w:rsidRPr="006577BE">
        <w:tab/>
        <w:t>Если педагогическая или научная деятельность являлась деятельностью по основному месту работы (например, супруга (супруг)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строке "Доход по основному месту работы", а не в строке "Доход от педагогической и научной деятельности".</w:t>
      </w:r>
    </w:p>
    <w:p w:rsidR="006577BE" w:rsidRPr="006577BE" w:rsidRDefault="006577BE" w:rsidP="006577BE">
      <w:r w:rsidRPr="006577BE">
        <w:lastRenderedPageBreak/>
        <w:t>Доход от иной творческой деятельности</w:t>
      </w:r>
    </w:p>
    <w:p w:rsidR="006577BE" w:rsidRPr="006577BE" w:rsidRDefault="006577BE" w:rsidP="006577BE">
      <w:r w:rsidRPr="006577BE">
        <w:t>68.</w:t>
      </w:r>
      <w:r w:rsidRPr="006577BE">
        <w:tab/>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6577BE" w:rsidRPr="006577BE" w:rsidRDefault="006577BE" w:rsidP="006577BE">
      <w:r w:rsidRPr="006577BE">
        <w:t>69.</w:t>
      </w:r>
      <w:r w:rsidRPr="006577BE">
        <w:tab/>
        <w:t>Подлежат указанию в строках "Доход от педагогической и научной деятельности" и "Доход от иной творческой деятельности"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6577BE" w:rsidRPr="006577BE" w:rsidRDefault="006577BE" w:rsidP="006577BE">
      <w:r w:rsidRPr="006577BE">
        <w:t>Доход от вкладов в банках и иных кредитных организациях</w:t>
      </w:r>
    </w:p>
    <w:p w:rsidR="006577BE" w:rsidRPr="006577BE" w:rsidRDefault="006577BE" w:rsidP="006577BE">
      <w:r w:rsidRPr="006577BE">
        <w:t>70.</w:t>
      </w:r>
      <w:r w:rsidRPr="006577BE">
        <w:tab/>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6577BE" w:rsidRPr="006577BE" w:rsidRDefault="006577BE" w:rsidP="006577BE">
      <w:r w:rsidRPr="006577BE">
        <w:t>71.</w:t>
      </w:r>
      <w:r w:rsidRPr="006577BE">
        <w:tab/>
        <w:t>Сведения о наличии соответствующих банковских счетов и вкладов указываются в разделе 4 справки.</w:t>
      </w:r>
    </w:p>
    <w:p w:rsidR="006577BE" w:rsidRPr="006577BE" w:rsidRDefault="006577BE" w:rsidP="006577BE">
      <w:r w:rsidRPr="006577BE">
        <w:t>72.</w:t>
      </w:r>
      <w:r w:rsidRPr="006577BE">
        <w:tab/>
        <w:t>Доход, полученный в иностранной валюте, указывается в рублях по курсу Банка России на дату получения дохода (с учетом положений пункта 56 настоящих Методических рекомендаций). </w:t>
      </w:r>
    </w:p>
    <w:p w:rsidR="006577BE" w:rsidRPr="006577BE" w:rsidRDefault="006577BE" w:rsidP="006577BE">
      <w:r w:rsidRPr="006577BE">
        <w:t>73.</w:t>
      </w:r>
      <w:r w:rsidRPr="006577BE">
        <w:tab/>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6577BE" w:rsidRPr="006577BE" w:rsidRDefault="006577BE" w:rsidP="006577BE">
      <w:r w:rsidRPr="006577BE">
        <w:t>74.</w:t>
      </w:r>
      <w:r w:rsidRPr="006577BE">
        <w:tab/>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(с учетом положений пункта 56 настоящих Методических рекомендаций). </w:t>
      </w:r>
    </w:p>
    <w:p w:rsidR="006577BE" w:rsidRPr="006577BE" w:rsidRDefault="006577BE" w:rsidP="006577BE">
      <w:r w:rsidRPr="006577BE">
        <w:t>75.</w:t>
      </w:r>
      <w:r w:rsidRPr="006577BE">
        <w:tab/>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 (за исключением случаев, указанных в пункте 77 и подпункте 15 пункта 86 настоящих Методических рекомендаций).</w:t>
      </w:r>
    </w:p>
    <w:p w:rsidR="006577BE" w:rsidRPr="006577BE" w:rsidRDefault="006577BE" w:rsidP="006577BE">
      <w:r w:rsidRPr="006577BE">
        <w:t>76.</w:t>
      </w:r>
      <w:r w:rsidRPr="006577BE">
        <w:tab/>
        <w:t>Рекомендуется хранить документы, связанные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6577BE" w:rsidRPr="006577BE" w:rsidRDefault="006577BE" w:rsidP="006577BE">
      <w:r w:rsidRPr="006577BE">
        <w:t>77.</w:t>
      </w:r>
      <w:r w:rsidRPr="006577BE">
        <w:tab/>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rsidR="006577BE" w:rsidRPr="006577BE" w:rsidRDefault="006577BE" w:rsidP="006577BE">
      <w:r w:rsidRPr="006577BE">
        <w:lastRenderedPageBreak/>
        <w:t>В случае наличия сведений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полученной в рамках Указания Банка России № 5798-У, такие сведения не отражаются в справке.</w:t>
      </w:r>
    </w:p>
    <w:p w:rsidR="006577BE" w:rsidRPr="006577BE" w:rsidRDefault="006577BE" w:rsidP="006577BE">
      <w:r w:rsidRPr="006577BE">
        <w:t>Доход от ценных бумаг и долей участия в коммерческих организациях</w:t>
      </w:r>
    </w:p>
    <w:p w:rsidR="006577BE" w:rsidRPr="006577BE" w:rsidRDefault="006577BE" w:rsidP="006577BE">
      <w:r w:rsidRPr="006577BE">
        <w:t>78.</w:t>
      </w:r>
      <w:r w:rsidRPr="006577BE">
        <w:tab/>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6577BE" w:rsidRPr="006577BE" w:rsidRDefault="006577BE" w:rsidP="006577BE">
      <w:r w:rsidRPr="006577BE">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6577BE" w:rsidRPr="006577BE" w:rsidRDefault="006577BE" w:rsidP="006577BE">
      <w:r w:rsidRPr="006577BE">
        <w:t>2) выплаченный купонный доход по облигациям, уменьшенный на уплаченный накопленный купонный доход при приобретении облигации (если в соответствии с требованиями Налогового кодекса Российской Федерации он не должен учитываться при расчете финансового результата в соответствии со статьей 214.1 Налогового кодекса Российской Федерации);</w:t>
      </w:r>
    </w:p>
    <w:p w:rsidR="006577BE" w:rsidRPr="006577BE" w:rsidRDefault="006577BE" w:rsidP="006577BE">
      <w:r w:rsidRPr="006577BE">
        <w:t>3) дисконт, полученный в качестве дохода по облигациям;</w:t>
      </w:r>
    </w:p>
    <w:p w:rsidR="006577BE" w:rsidRPr="006577BE" w:rsidRDefault="006577BE" w:rsidP="006577BE">
      <w:r w:rsidRPr="006577BE">
        <w:t>4) доход от операций с ценными бумагами, в том числе доход от погашения (продажи) сберегательных сертификатов и погашения (продажи) облигаций, 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которые выражаются в величине суммы финансового результата, определяемого в порядке и сроки, предусмотренные главой 23 Налогового кодекса Российской Федерации.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 Рекомендуется учитывать содержание графы "Налоговая база" соответствующей Справки о доходах и суммах налога физического лица. </w:t>
      </w:r>
    </w:p>
    <w:p w:rsidR="006577BE" w:rsidRPr="006577BE" w:rsidRDefault="006577BE" w:rsidP="006577BE">
      <w:r w:rsidRPr="006577BE">
        <w:t>Доход от ценных бумаг и долей участия в коммерческих организациях указывается единым значением по совокупности соответствующих операций.</w:t>
      </w:r>
    </w:p>
    <w:p w:rsidR="006577BE" w:rsidRPr="006577BE" w:rsidRDefault="006577BE" w:rsidP="006577BE">
      <w:r w:rsidRPr="006577BE">
        <w:t>Иные доходы</w:t>
      </w:r>
    </w:p>
    <w:p w:rsidR="006577BE" w:rsidRPr="006577BE" w:rsidRDefault="006577BE" w:rsidP="006577BE">
      <w:r w:rsidRPr="006577BE">
        <w:t>79.</w:t>
      </w:r>
      <w:r w:rsidRPr="006577BE">
        <w:tab/>
        <w:t>В данной строке указываются выплаченные в отчетном периоде доходы, которые не были отражены в вышеуказанных строках справки. </w:t>
      </w:r>
    </w:p>
    <w:p w:rsidR="006577BE" w:rsidRPr="006577BE" w:rsidRDefault="006577BE" w:rsidP="006577BE">
      <w:r w:rsidRPr="006577BE">
        <w:t>Так, например, в строке "Иные доходы" могут быть указаны: </w:t>
      </w:r>
    </w:p>
    <w:p w:rsidR="006577BE" w:rsidRPr="006577BE" w:rsidRDefault="006577BE" w:rsidP="006577BE">
      <w:r w:rsidRPr="006577BE">
        <w:t>1)</w:t>
      </w:r>
      <w:r w:rsidRPr="006577BE">
        <w:tab/>
        <w:t>государственная и негосударственная пенсии (при этом разные виды пенсий (по возрасту и пенсия военнослужащего) не следует суммировать);</w:t>
      </w:r>
    </w:p>
    <w:p w:rsidR="006577BE" w:rsidRPr="006577BE" w:rsidRDefault="006577BE" w:rsidP="006577BE">
      <w:r w:rsidRPr="006577BE">
        <w:t>2)</w:t>
      </w:r>
      <w:r w:rsidRPr="006577BE">
        <w:tab/>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Фонда пенсионного и </w:t>
      </w:r>
      <w:r w:rsidRPr="006577BE">
        <w:lastRenderedPageBreak/>
        <w:t>социального страхования Российской Федерации по месту нахождения пенсионного дела либо в органах социальной защиты субъекта Российской Федерации; </w:t>
      </w:r>
    </w:p>
    <w:p w:rsidR="006577BE" w:rsidRPr="006577BE" w:rsidRDefault="006577BE" w:rsidP="006577BE">
      <w:r w:rsidRPr="006577BE">
        <w:t>3)</w:t>
      </w:r>
      <w:r w:rsidRPr="006577BE">
        <w:tab/>
        <w:t>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 и др.), если данные выплаты не были включены в Справку о доходах и суммах налога физического лица, выдаваемую по месту службы (работы). </w:t>
      </w:r>
    </w:p>
    <w:p w:rsidR="006577BE" w:rsidRPr="006577BE" w:rsidRDefault="006577BE" w:rsidP="006577BE">
      <w:r w:rsidRPr="006577BE">
        <w:t>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"Об обязательном социальном страховании на случай временной нетрудоспособности и в связи с материнством").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 или посредством официального сайта Фонда пенсионного и социального страхования Российской Федерации);</w:t>
      </w:r>
    </w:p>
    <w:p w:rsidR="006577BE" w:rsidRPr="006577BE" w:rsidRDefault="006577BE" w:rsidP="006577BE">
      <w:r w:rsidRPr="006577BE">
        <w:t>4)</w:t>
      </w:r>
      <w:r w:rsidRPr="006577BE">
        <w:tab/>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6577BE" w:rsidRPr="006577BE" w:rsidRDefault="006577BE" w:rsidP="006577BE">
      <w:r w:rsidRPr="006577BE">
        <w:t>5)</w:t>
      </w:r>
      <w:r w:rsidRPr="006577BE">
        <w:tab/>
        <w:t>суммы, причитающиеся ребенку в качестве алиментов (за исключением алиментов, выплачиваемых в браке, кроме случая, предусмотренного пунктом 41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строке "Иные доходы", а сведения о счете – в разделе 4 справки;</w:t>
      </w:r>
    </w:p>
    <w:p w:rsidR="006577BE" w:rsidRPr="006577BE" w:rsidRDefault="006577BE" w:rsidP="006577BE">
      <w:r w:rsidRPr="006577BE">
        <w:t>6)</w:t>
      </w:r>
      <w:r w:rsidRPr="006577BE">
        <w:tab/>
        <w:t>стипендия;</w:t>
      </w:r>
    </w:p>
    <w:p w:rsidR="006577BE" w:rsidRPr="006577BE" w:rsidRDefault="006577BE" w:rsidP="006577BE">
      <w:r w:rsidRPr="006577BE">
        <w:t>7)</w:t>
      </w:r>
      <w:r w:rsidRPr="006577BE">
        <w:tab/>
        <w:t xml:space="preserve">единовременная субсидия на приобретение жилого помещения (в случае если в отчетном периоде денежные средства перечислены на банковский счет служащего (работника);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(данный займ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 либо полученные в виде разовой социальной выплаты на погашение части стоимости строительства или приобретения жилья (в </w:t>
      </w:r>
      <w:r w:rsidRPr="006577BE">
        <w:lastRenderedPageBreak/>
        <w:t>случае если в отчетном периоде на счет служащего (работника) либо его супруги (супруга) перечислены денежные средства данной выплаты); </w:t>
      </w:r>
    </w:p>
    <w:p w:rsidR="006577BE" w:rsidRPr="006577BE" w:rsidRDefault="006577BE" w:rsidP="006577BE">
      <w:r w:rsidRPr="006577BE">
        <w:t>8)</w:t>
      </w:r>
      <w:r w:rsidRPr="006577BE">
        <w:tab/>
        <w:t>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6577BE" w:rsidRPr="006577BE" w:rsidRDefault="006577BE" w:rsidP="006577BE">
      <w:r w:rsidRPr="006577BE">
        <w:t>9)</w:t>
      </w:r>
      <w:r w:rsidRPr="006577BE">
        <w:tab/>
        <w:t>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(кроме продажи супруге (супругу) или несовершеннолетним детям (за исключением случая, предусмотренного пунктом 41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w:t>
      </w:r>
    </w:p>
    <w:p w:rsidR="006577BE" w:rsidRPr="006577BE" w:rsidRDefault="006577BE" w:rsidP="006577BE">
      <w:r w:rsidRPr="006577BE">
        <w:t>В случае продажи в отчетном периоде нескольких объектов имущества информация о доходе от реализации каждого объекта указывается отдельным значением. Доход от реализации имущества указывается в полном объеме без вычета "комиссионных" и иных подобных выплат.</w:t>
      </w:r>
    </w:p>
    <w:p w:rsidR="006577BE" w:rsidRPr="006577BE" w:rsidRDefault="006577BE" w:rsidP="006577BE">
      <w:r w:rsidRPr="006577BE">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6577BE" w:rsidRPr="006577BE" w:rsidRDefault="006577BE" w:rsidP="006577BE">
      <w:r w:rsidRPr="006577BE">
        <w:t>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"Иные доходы").</w:t>
      </w:r>
    </w:p>
    <w:p w:rsidR="006577BE" w:rsidRPr="006577BE" w:rsidRDefault="006577BE" w:rsidP="006577BE">
      <w:r w:rsidRPr="006577BE">
        <w:t>В случае продажи мелкого имущества (предметы обычной домашней обстановки, обихода и т.д.) рекомендуется указывать совокупный доход от его реализации.</w:t>
      </w:r>
    </w:p>
    <w:p w:rsidR="006577BE" w:rsidRPr="006577BE" w:rsidRDefault="006577BE" w:rsidP="006577BE">
      <w:r w:rsidRPr="006577BE">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rsidR="006577BE" w:rsidRPr="006577BE" w:rsidRDefault="006577BE" w:rsidP="006577BE">
      <w:r w:rsidRPr="006577BE">
        <w:t>Аналогично в отношении продажи имущества, находящегося в совместной собственности;</w:t>
      </w:r>
    </w:p>
    <w:p w:rsidR="006577BE" w:rsidRPr="006577BE" w:rsidRDefault="006577BE" w:rsidP="006577BE">
      <w:r w:rsidRPr="006577BE">
        <w:t>10)</w:t>
      </w:r>
      <w:r w:rsidRPr="006577BE">
        <w:tab/>
        <w:t>доходы от продажи цифрового финансового актива, иных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6577BE" w:rsidRPr="006577BE" w:rsidRDefault="006577BE" w:rsidP="006577BE">
      <w:r w:rsidRPr="006577BE">
        <w:t>11)</w:t>
      </w:r>
      <w:r w:rsidRPr="006577BE">
        <w:tab/>
        <w:t>доходы по трудовым договорам по совместительству. При этом рекомендуется указать наименование и адрес места нахождения организации, от которой был получен доход; </w:t>
      </w:r>
    </w:p>
    <w:p w:rsidR="006577BE" w:rsidRPr="006577BE" w:rsidRDefault="006577BE" w:rsidP="006577BE">
      <w:r w:rsidRPr="006577BE">
        <w:lastRenderedPageBreak/>
        <w:t>12)</w:t>
      </w:r>
      <w:r w:rsidRPr="006577BE">
        <w:tab/>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6577BE" w:rsidRPr="006577BE" w:rsidRDefault="006577BE" w:rsidP="006577BE">
      <w:r w:rsidRPr="006577BE">
        <w:t>13)</w:t>
      </w:r>
      <w:r w:rsidRPr="006577BE">
        <w:tab/>
        <w:t>вознаграждения по гражданско-правовым договорам, если данный доход не указан в иных строках настоящего раздела справки. При этом рекомендуется указать наименование и место нахождения организации, от которой был получен доход, или фамилию, имя и отчество соответствующего лица; </w:t>
      </w:r>
    </w:p>
    <w:p w:rsidR="006577BE" w:rsidRPr="006577BE" w:rsidRDefault="006577BE" w:rsidP="006577BE">
      <w:r w:rsidRPr="006577BE">
        <w:t>14)</w:t>
      </w:r>
      <w:r w:rsidRPr="006577BE">
        <w:tab/>
        <w:t>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"Иное недвижимое имущество" подраздела 3.1 раздела 3 справки);</w:t>
      </w:r>
    </w:p>
    <w:p w:rsidR="006577BE" w:rsidRPr="006577BE" w:rsidRDefault="006577BE" w:rsidP="006577BE">
      <w:r w:rsidRPr="006577BE">
        <w:t>15)</w:t>
      </w:r>
      <w:r w:rsidRPr="006577BE">
        <w:tab/>
        <w:t>проценты по долговым обязательствам;</w:t>
      </w:r>
    </w:p>
    <w:p w:rsidR="006577BE" w:rsidRPr="006577BE" w:rsidRDefault="006577BE" w:rsidP="006577BE">
      <w:r w:rsidRPr="006577BE">
        <w:t>16)</w:t>
      </w:r>
      <w:r w:rsidRPr="006577BE">
        <w:tab/>
        <w:t>денежные средства, полученные в порядке дарения или наследования. При этом рекомендуется указать фамилию, имя и отчество соответствующего дарителя или наследодателя соответственно;</w:t>
      </w:r>
    </w:p>
    <w:p w:rsidR="006577BE" w:rsidRPr="006577BE" w:rsidRDefault="006577BE" w:rsidP="006577BE">
      <w:r w:rsidRPr="006577BE">
        <w:t>17)</w:t>
      </w:r>
      <w:r w:rsidRPr="006577BE">
        <w:tab/>
        <w:t>возмещение вреда, причиненного увечьем или иным повреждением здоровья; </w:t>
      </w:r>
    </w:p>
    <w:p w:rsidR="006577BE" w:rsidRPr="006577BE" w:rsidRDefault="006577BE" w:rsidP="006577BE">
      <w:r w:rsidRPr="006577BE">
        <w:t>18)</w:t>
      </w:r>
      <w:r w:rsidRPr="006577BE">
        <w:tab/>
        <w:t>выплаты, связанные с гибелью (смертью), выплаченные наследникам; </w:t>
      </w:r>
    </w:p>
    <w:p w:rsidR="006577BE" w:rsidRPr="006577BE" w:rsidRDefault="006577BE" w:rsidP="006577BE">
      <w:r w:rsidRPr="006577BE">
        <w:t>19)</w:t>
      </w:r>
      <w:r w:rsidRPr="006577BE">
        <w:tab/>
        <w:t>выплаты денежных сумм, осуществленные на основании договоров страхования. При этом в отношении договоров страхования, поименованных в подпункте 3 пункта 217 настоящих Методических рекомендаций, доходом является положительный результат (разница между выплаченными в результате прекращения таких договоров страхования денежными суммами (в том числе денежными компенсациями, предусмотренными договорами долевого страхования жизни) и уплаченными страховыми премиями (взносами) (в отношении каждого договора отдельно));</w:t>
      </w:r>
    </w:p>
    <w:p w:rsidR="006577BE" w:rsidRPr="006577BE" w:rsidRDefault="006577BE" w:rsidP="006577BE">
      <w:r w:rsidRPr="006577BE">
        <w:t>20)</w:t>
      </w:r>
      <w:r w:rsidRPr="006577BE">
        <w:tab/>
        <w:t>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пенсионного и социального страхования Российской Федерации и т.д.), в случае если данные выплаты не были включены в Справку о доходах и суммах налога физического лица по месту службы (работы) и не отражены в строке "Доход по основному месту работы"; </w:t>
      </w:r>
    </w:p>
    <w:p w:rsidR="006577BE" w:rsidRPr="006577BE" w:rsidRDefault="006577BE" w:rsidP="006577BE">
      <w:r w:rsidRPr="006577BE">
        <w:t>21)</w:t>
      </w:r>
      <w:r w:rsidRPr="006577BE">
        <w:tab/>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(супруга) или несовершеннолетнего ребенка, то сведения о счете необходимо также отразить в разделе 4 справки;</w:t>
      </w:r>
    </w:p>
    <w:p w:rsidR="006577BE" w:rsidRPr="006577BE" w:rsidRDefault="006577BE" w:rsidP="006577BE">
      <w:r w:rsidRPr="006577BE">
        <w:t>22)</w:t>
      </w:r>
      <w:r w:rsidRPr="006577BE">
        <w:tab/>
        <w:t>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rsidR="006577BE" w:rsidRPr="006577BE" w:rsidRDefault="006577BE" w:rsidP="006577BE">
      <w:r w:rsidRPr="006577BE">
        <w:lastRenderedPageBreak/>
        <w:t>23)</w:t>
      </w:r>
      <w:r w:rsidRPr="006577BE">
        <w:tab/>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6577BE" w:rsidRPr="006577BE" w:rsidRDefault="006577BE" w:rsidP="006577BE">
      <w:r w:rsidRPr="006577BE">
        <w:t>24)</w:t>
      </w:r>
      <w:r w:rsidRPr="006577BE">
        <w:tab/>
        <w:t>меры государственной поддержки семей, имеющих детей, в целях создания условий для погашения обязательств по ипотечным жилищным кредитам (займам); </w:t>
      </w:r>
    </w:p>
    <w:p w:rsidR="006577BE" w:rsidRPr="006577BE" w:rsidRDefault="006577BE" w:rsidP="006577BE">
      <w:r w:rsidRPr="006577BE">
        <w:t>25)</w:t>
      </w:r>
      <w:r w:rsidRPr="006577BE">
        <w:tab/>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6577BE" w:rsidRPr="006577BE" w:rsidRDefault="006577BE" w:rsidP="006577BE">
      <w:r w:rsidRPr="006577BE">
        <w:t>26)</w:t>
      </w:r>
      <w:r w:rsidRPr="006577BE">
        <w:tab/>
        <w:t>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6577BE" w:rsidRPr="006577BE" w:rsidRDefault="006577BE" w:rsidP="006577BE">
      <w:r w:rsidRPr="006577BE">
        <w:t>27)</w:t>
      </w:r>
      <w:r w:rsidRPr="006577BE">
        <w:tab/>
        <w:t>выплаты членам профсоюзных организаций, полученные от данных профсоюзных организаций;</w:t>
      </w:r>
    </w:p>
    <w:p w:rsidR="006577BE" w:rsidRPr="006577BE" w:rsidRDefault="006577BE" w:rsidP="006577BE">
      <w:r w:rsidRPr="006577BE">
        <w:t>28)</w:t>
      </w:r>
      <w:r w:rsidRPr="006577BE">
        <w:tab/>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"Доход от педагогической и научной деятельности", результаты иной творческой деятельности – в строке "Доход от иной творческой деятельности";</w:t>
      </w:r>
    </w:p>
    <w:p w:rsidR="006577BE" w:rsidRPr="006577BE" w:rsidRDefault="006577BE" w:rsidP="006577BE">
      <w:r w:rsidRPr="006577BE">
        <w:t>29)</w:t>
      </w:r>
      <w:r w:rsidRPr="006577BE">
        <w:tab/>
        <w:t>вознаграждение, полученное при осуществлении опеки или попечительства на возмездной основе;</w:t>
      </w:r>
    </w:p>
    <w:p w:rsidR="006577BE" w:rsidRPr="006577BE" w:rsidRDefault="006577BE" w:rsidP="006577BE">
      <w:r w:rsidRPr="006577BE">
        <w:t>30)</w:t>
      </w:r>
      <w:r w:rsidRPr="006577BE">
        <w:tab/>
        <w:t>доход, полученный индивидуальным предпринимателем (указывается согласно бухгалтерской (финансовой) отчетности или в соответствии с пунктом 62 настоящих Методических рекомендаций);</w:t>
      </w:r>
    </w:p>
    <w:p w:rsidR="006577BE" w:rsidRPr="006577BE" w:rsidRDefault="006577BE" w:rsidP="006577BE">
      <w:r w:rsidRPr="006577BE">
        <w:t>31)</w:t>
      </w:r>
      <w:r w:rsidRPr="006577BE">
        <w:tab/>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о доходах и суммах налога физического лица, полученную по основному месту службы (работы);</w:t>
      </w:r>
    </w:p>
    <w:p w:rsidR="006577BE" w:rsidRPr="006577BE" w:rsidRDefault="006577BE" w:rsidP="006577BE">
      <w:r w:rsidRPr="006577BE">
        <w:t>32)</w:t>
      </w:r>
      <w:r w:rsidRPr="006577BE">
        <w:tab/>
        <w:t>денежные средства, полученные в качестве оплаты услуг или товаров, в том числе в качестве авансового платежа;</w:t>
      </w:r>
    </w:p>
    <w:p w:rsidR="006577BE" w:rsidRPr="006577BE" w:rsidRDefault="006577BE" w:rsidP="006577BE">
      <w:r w:rsidRPr="006577BE">
        <w:t>33)</w:t>
      </w:r>
      <w:r w:rsidRPr="006577BE">
        <w:tab/>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6577BE" w:rsidRPr="006577BE" w:rsidRDefault="006577BE" w:rsidP="006577BE">
      <w:r w:rsidRPr="006577BE">
        <w:t>34)</w:t>
      </w:r>
      <w:r w:rsidRPr="006577BE">
        <w:tab/>
        <w:t>денежные средства, полученные от родственников (за исключением супруги (супруга) и несовершеннолетних детей кроме случая, предусмотренного пунктом 41 настоящих Методических рекомендаций – при невозможности по объективным причинам представить Сведения на супругу (супруга) и (или) несовершеннолетних детей) и третьих лиц на невозвратной основе;</w:t>
      </w:r>
    </w:p>
    <w:p w:rsidR="006577BE" w:rsidRPr="006577BE" w:rsidRDefault="006577BE" w:rsidP="006577BE">
      <w:r w:rsidRPr="006577BE">
        <w:t>35)</w:t>
      </w:r>
      <w:r w:rsidRPr="006577BE">
        <w:tab/>
        <w:t>доход, полученный по договорам переуступки прав требования на строящиеся объекты недвижимости;</w:t>
      </w:r>
    </w:p>
    <w:p w:rsidR="006577BE" w:rsidRPr="006577BE" w:rsidRDefault="006577BE" w:rsidP="006577BE">
      <w:r w:rsidRPr="006577BE">
        <w:lastRenderedPageBreak/>
        <w:t>36)</w:t>
      </w:r>
      <w:r w:rsidRPr="006577BE">
        <w:tab/>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6577BE" w:rsidRPr="006577BE" w:rsidRDefault="006577BE" w:rsidP="006577BE">
      <w:r w:rsidRPr="006577BE">
        <w:t>37)</w:t>
      </w:r>
      <w:r w:rsidRPr="006577BE">
        <w:tab/>
        <w:t>выплаченная ликвидационная стоимость ценных бумаг при ликвидации коммерческой организации;</w:t>
      </w:r>
    </w:p>
    <w:p w:rsidR="006577BE" w:rsidRPr="006577BE" w:rsidRDefault="006577BE" w:rsidP="006577BE">
      <w:r w:rsidRPr="006577BE">
        <w:t>38)</w:t>
      </w:r>
      <w:r w:rsidRPr="006577BE">
        <w:tab/>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6577BE" w:rsidRPr="006577BE" w:rsidRDefault="006577BE" w:rsidP="006577BE">
      <w:r w:rsidRPr="006577BE">
        <w:t>39)</w:t>
      </w:r>
      <w:r w:rsidRPr="006577BE">
        <w:tab/>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 </w:t>
      </w:r>
    </w:p>
    <w:p w:rsidR="006577BE" w:rsidRPr="006577BE" w:rsidRDefault="006577BE" w:rsidP="006577BE">
      <w:r w:rsidRPr="006577BE">
        <w:t>40)</w:t>
      </w:r>
      <w:r w:rsidRPr="006577BE">
        <w:tab/>
        <w:t>иные аналогичные выплаты.</w:t>
      </w:r>
    </w:p>
    <w:p w:rsidR="006577BE" w:rsidRPr="006577BE" w:rsidRDefault="006577BE" w:rsidP="006577BE">
      <w:r w:rsidRPr="006577BE">
        <w:t>80.</w:t>
      </w:r>
      <w:r w:rsidRPr="006577BE">
        <w:tab/>
        <w:t>Также в строке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p>
    <w:p w:rsidR="006577BE" w:rsidRPr="006577BE" w:rsidRDefault="006577BE" w:rsidP="006577BE">
      <w:r w:rsidRPr="006577BE">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rsidR="006577BE" w:rsidRPr="006577BE" w:rsidRDefault="006577BE" w:rsidP="006577BE">
      <w:r w:rsidRPr="006577BE">
        <w:t>81.</w:t>
      </w:r>
      <w:r w:rsidRPr="006577BE">
        <w:tab/>
        <w:t>Доход, полученный в иностранной валюте, указывается в рублях по курсу Банка России на дату получения дохода (с учетом положений пункта 56 настоящих Методических рекомендаций). 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 (с учетом положений пункта 56 настоящих Методических рекомендаций).</w:t>
      </w:r>
    </w:p>
    <w:p w:rsidR="006577BE" w:rsidRPr="006577BE" w:rsidRDefault="006577BE" w:rsidP="006577BE">
      <w:r w:rsidRPr="006577BE">
        <w:t>82.</w:t>
      </w:r>
      <w:r w:rsidRPr="006577BE">
        <w:tab/>
        <w:t>Формой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получение арендной платы в натуральной форме и проч.). </w:t>
      </w:r>
    </w:p>
    <w:p w:rsidR="006577BE" w:rsidRPr="006577BE" w:rsidRDefault="006577BE" w:rsidP="006577BE">
      <w:r w:rsidRPr="006577BE">
        <w:t>83.</w:t>
      </w:r>
      <w:r w:rsidRPr="006577BE">
        <w:tab/>
        <w:t>Исключением является, например, цифровая валюта, полученная в результате осуществления майнинга (законодательством Российской Федерации о налогах и сборах такая цифровая валюта отнесена к доходам, полученным в натуральной форме). Цифровая валюта, полученная в результате майнинга, как и цифровая валюта, полученная по иным основаниям (например, куплена, получена в дар и проч.), при ее наличии в собственности подлежит указанию в подразделе 3.5 раздела 3 справки.</w:t>
      </w:r>
    </w:p>
    <w:p w:rsidR="006577BE" w:rsidRPr="006577BE" w:rsidRDefault="006577BE" w:rsidP="006577BE">
      <w:r w:rsidRPr="006577BE">
        <w:t>84.</w:t>
      </w:r>
      <w:r w:rsidRPr="006577BE">
        <w:tab/>
        <w:t>С учетом целей антикоррупционного законодательства в строке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6577BE" w:rsidRPr="006577BE" w:rsidRDefault="006577BE" w:rsidP="006577BE">
      <w:r w:rsidRPr="006577BE">
        <w:t>1) со служебными командировками за счет средств работодателя;</w:t>
      </w:r>
    </w:p>
    <w:p w:rsidR="006577BE" w:rsidRPr="006577BE" w:rsidRDefault="006577BE" w:rsidP="006577BE">
      <w:r w:rsidRPr="006577BE">
        <w:lastRenderedPageBreak/>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6577BE" w:rsidRPr="006577BE" w:rsidRDefault="006577BE" w:rsidP="006577BE">
      <w:r w:rsidRPr="006577BE">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(работником), назначенным в порядке ротации в орган, расположенный в другой местности в пределах Российской Федерации;</w:t>
      </w:r>
    </w:p>
    <w:p w:rsidR="006577BE" w:rsidRPr="006577BE" w:rsidRDefault="006577BE" w:rsidP="006577BE">
      <w:r w:rsidRPr="006577BE">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rsidR="006577BE" w:rsidRPr="006577BE" w:rsidRDefault="006577BE" w:rsidP="006577BE">
      <w:r w:rsidRPr="006577BE">
        <w:t>5) с приобретением проездных документов для исполнения служебных (должностных) обязанностей;</w:t>
      </w:r>
    </w:p>
    <w:p w:rsidR="006577BE" w:rsidRPr="006577BE" w:rsidRDefault="006577BE" w:rsidP="006577BE">
      <w:r w:rsidRPr="006577BE">
        <w:t>6) с оплатой коммунальных и иных услуг, наймом жилого помещения;</w:t>
      </w:r>
    </w:p>
    <w:p w:rsidR="006577BE" w:rsidRPr="006577BE" w:rsidRDefault="006577BE" w:rsidP="006577BE">
      <w:r w:rsidRPr="006577BE">
        <w:t>7) с внесением родительской платы за посещение дошкольного образовательного учреждения;</w:t>
      </w:r>
    </w:p>
    <w:p w:rsidR="006577BE" w:rsidRPr="006577BE" w:rsidRDefault="006577BE" w:rsidP="006577BE">
      <w:r w:rsidRPr="006577BE">
        <w:t>8) с оформлением нотариальной доверенности, почтовыми расходами, расходами на оплату услуг представителя (возмещаются по решению суда).</w:t>
      </w:r>
    </w:p>
    <w:p w:rsidR="006577BE" w:rsidRPr="006577BE" w:rsidRDefault="006577BE" w:rsidP="006577BE">
      <w:r w:rsidRPr="006577BE">
        <w:t>85.</w:t>
      </w:r>
      <w:r w:rsidRPr="006577BE">
        <w:tab/>
        <w:t>Не указываются денежные средства, полученные в качестве компенсации, возмещения расходов, грантов (за исключением премий или иного денежного вознаграждения) или в иных аналогичных случаях, при условии, если нормативным правовым актом Российской Федерации предусмотрена отчетность, подтверждающая целевое расходование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 Так, например, не требуется указывать субсидию на приобретение сельскохозяйственной техники в случае, если правилами предоставления данной субсидии предусмотрено последующее предоставление получателем отчетных документов о приобретении такой техники и о подтверждении понесенных расходов.</w:t>
      </w:r>
    </w:p>
    <w:p w:rsidR="006577BE" w:rsidRPr="006577BE" w:rsidRDefault="006577BE" w:rsidP="006577BE">
      <w:r w:rsidRPr="006577BE">
        <w:t>86.</w:t>
      </w:r>
      <w:r w:rsidRPr="006577BE">
        <w:tab/>
        <w:t>Также не указываются сведения о денежных средствах, полученных:</w:t>
      </w:r>
    </w:p>
    <w:p w:rsidR="006577BE" w:rsidRPr="006577BE" w:rsidRDefault="006577BE" w:rsidP="006577BE">
      <w:r w:rsidRPr="006577BE">
        <w:t>1) в виде социального, имущественного, инвестиционного налогового вычета;</w:t>
      </w:r>
    </w:p>
    <w:p w:rsidR="006577BE" w:rsidRPr="006577BE" w:rsidRDefault="006577BE" w:rsidP="006577BE">
      <w:r w:rsidRPr="006577BE">
        <w:t>2) от продажи различного вида подарочных сертификатов (карт), выпущенных предприятиями торговли, салонами красоты и пр.;</w:t>
      </w:r>
    </w:p>
    <w:p w:rsidR="006577BE" w:rsidRPr="006577BE" w:rsidRDefault="006577BE" w:rsidP="006577BE">
      <w:r w:rsidRPr="006577BE">
        <w:t>3) в качестве бонусных баллов, бонусов на накопительных дисконтных картах, начисленных банками и иными организациями за пользование их услугами, в том числе в виде денежных средств ("кешбэк сервис"), включая т.н. "туристический кешбэк", "детский кешбэк" и др.; </w:t>
      </w:r>
    </w:p>
    <w:p w:rsidR="006577BE" w:rsidRPr="006577BE" w:rsidRDefault="006577BE" w:rsidP="006577BE">
      <w:r w:rsidRPr="006577BE">
        <w:t>4)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6577BE" w:rsidRPr="006577BE" w:rsidRDefault="006577BE" w:rsidP="006577BE">
      <w:r w:rsidRPr="006577BE">
        <w:lastRenderedPageBreak/>
        <w:t>5) в качестве возврата налога на добавленную стоимость, уплаченного при совершении покупок за границей, по чекам Tax-free;</w:t>
      </w:r>
    </w:p>
    <w:p w:rsidR="006577BE" w:rsidRPr="006577BE" w:rsidRDefault="006577BE" w:rsidP="006577BE">
      <w:r w:rsidRPr="006577BE">
        <w:t>6) в качестве вознаграждения донорам за сданную кровь, ее компонентов (и иную помощь);</w:t>
      </w:r>
    </w:p>
    <w:p w:rsidR="006577BE" w:rsidRPr="006577BE" w:rsidRDefault="006577BE" w:rsidP="006577BE">
      <w:r w:rsidRPr="006577BE">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rsidR="006577BE" w:rsidRPr="006577BE" w:rsidRDefault="006577BE" w:rsidP="006577BE">
      <w:r w:rsidRPr="006577BE">
        <w:t>8) в качестве возмещения расходов на повышение профессионального уровня за счет средств представителя нанимателя (работодателя);</w:t>
      </w:r>
    </w:p>
    <w:p w:rsidR="006577BE" w:rsidRPr="006577BE" w:rsidRDefault="006577BE" w:rsidP="006577BE">
      <w:r w:rsidRPr="006577BE">
        <w:t>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rsidR="006577BE" w:rsidRPr="006577BE" w:rsidRDefault="006577BE" w:rsidP="006577BE">
      <w:r w:rsidRPr="006577BE">
        <w:t>10) в качестве перевода (между супругами и (или) несовершеннолетними детьми (аналогично в части, касающейся наличных денежных средств), кроме случая невозможности по объективным причинам представить Сведения на супругу (супруга) и (или) несовершеннолетних детей);</w:t>
      </w:r>
    </w:p>
    <w:p w:rsidR="006577BE" w:rsidRPr="006577BE" w:rsidRDefault="006577BE" w:rsidP="006577BE">
      <w:r w:rsidRPr="006577BE">
        <w:t>11) в связи с возвратом денежных средств по несостоявшемуся договору купли-продажи;</w:t>
      </w:r>
    </w:p>
    <w:p w:rsidR="006577BE" w:rsidRPr="006577BE" w:rsidRDefault="006577BE" w:rsidP="006577BE">
      <w:r w:rsidRPr="006577BE">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rsidR="006577BE" w:rsidRPr="006577BE" w:rsidRDefault="006577BE" w:rsidP="006577BE">
      <w:r w:rsidRPr="006577BE">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6577BE" w:rsidRPr="006577BE" w:rsidRDefault="006577BE" w:rsidP="006577BE">
      <w:r w:rsidRPr="006577BE">
        <w:t>14) на специальный избирательный счет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6577BE" w:rsidRPr="006577BE" w:rsidRDefault="006577BE" w:rsidP="006577BE">
      <w:r w:rsidRPr="006577BE">
        <w:t>15) от продажи иностранной валюты (в том числе в случае наличия сведений о таких денежных средствах в информации, полученной в рамках Указания Банка России № 5798-У).</w:t>
      </w:r>
    </w:p>
    <w:p w:rsidR="006577BE" w:rsidRPr="006577BE" w:rsidRDefault="006577BE" w:rsidP="006577BE">
      <w:r w:rsidRPr="006577BE">
        <w:t>87.</w:t>
      </w:r>
      <w:r w:rsidRPr="006577BE">
        <w:tab/>
        <w:t>Социальная поддержка молодежи в возрасте от 14 до 22 лет для повышения доступности организаций культуры (т.н. "Пушкинская карта") не подлежит отражению в разделе 1 справки. </w:t>
      </w:r>
    </w:p>
    <w:p w:rsidR="006577BE" w:rsidRPr="006577BE" w:rsidRDefault="006577BE" w:rsidP="006577BE">
      <w:r w:rsidRPr="006577BE">
        <w:t>Аналогичные меры поддержки, предусмотренные нормативными правовыми актами субъектов Российской Федерации или муниципальными правовыми актами, также не подлежат отражению в разделе 1 справки.</w:t>
      </w:r>
    </w:p>
    <w:p w:rsidR="006577BE" w:rsidRPr="006577BE" w:rsidRDefault="006577BE" w:rsidP="006577BE">
      <w:r w:rsidRPr="006577BE">
        <w:t>88.</w:t>
      </w:r>
      <w:r w:rsidRPr="006577BE">
        <w:tab/>
        <w:t>Служащему (работнику) целесообразно заблаговременно осуществлять сбор, систематизацию и хранение документов, подтверждающих факт получения дохода либо его отсутствия.</w:t>
      </w:r>
    </w:p>
    <w:p w:rsidR="006577BE" w:rsidRPr="006577BE" w:rsidRDefault="006577BE" w:rsidP="006577BE"/>
    <w:p w:rsidR="006577BE" w:rsidRPr="006577BE" w:rsidRDefault="006577BE" w:rsidP="006577BE">
      <w:r w:rsidRPr="006577BE">
        <w:t>РАЗДЕЛ 2. СВЕДЕНИЯ О РАСХОДАХ</w:t>
      </w:r>
    </w:p>
    <w:p w:rsidR="006577BE" w:rsidRPr="006577BE" w:rsidRDefault="006577BE" w:rsidP="006577BE"/>
    <w:p w:rsidR="006577BE" w:rsidRPr="006577BE" w:rsidRDefault="006577BE" w:rsidP="006577BE">
      <w:r w:rsidRPr="006577BE">
        <w:t>Основные положения</w:t>
      </w:r>
    </w:p>
    <w:p w:rsidR="006577BE" w:rsidRPr="006577BE" w:rsidRDefault="006577BE" w:rsidP="006577BE">
      <w:r w:rsidRPr="006577BE">
        <w:lastRenderedPageBreak/>
        <w:t>89.</w:t>
      </w:r>
      <w:r w:rsidRPr="006577BE">
        <w:tab/>
        <w:t>Сведения о расходах представляются при наличии оснований, предусмотренных Федеральным законом от 3 декабря 2012 г. № 230-ФЗ "О контроле за соответствием расходов лиц, замещающих государственные должности, и иных лиц их доходам", т.е. если в отчетном периоде служащим (работником), его супругой (супругом) и несовершеннолетними детьми совершена сделка или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такой сделки или общая сумма совершенных сделок превышает общий доход данного лица, его супруги (супруга) и несовершеннолетних детей за три последних года, предшествующих отчетному периоду. При представлении Сведений в 2026 году сообщаются сведения о расходах по сделкам, совершенным в 2025 году. </w:t>
      </w:r>
    </w:p>
    <w:p w:rsidR="006577BE" w:rsidRPr="006577BE" w:rsidRDefault="006577BE" w:rsidP="006577BE">
      <w:r w:rsidRPr="006577BE">
        <w:t>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сведения о расходах представляются посредством заполнения раздела 2 в справках обоих лиц (аналогично в отношении несовершеннолетних детей). При этом в графе "Сумма сделки" применимых справок рекомендуется указывать полную стоимость. </w:t>
      </w:r>
    </w:p>
    <w:p w:rsidR="006577BE" w:rsidRPr="006577BE" w:rsidRDefault="006577BE" w:rsidP="006577BE">
      <w:r w:rsidRPr="006577BE">
        <w:t>90.</w:t>
      </w:r>
      <w:r w:rsidRPr="006577BE">
        <w:tab/>
        <w:t>Применимо к гражданину, зарегистрированному в качестве индивидуального предпринимателя и в отношении которого представляется справка, по сделке (сделкам), совершенным таким гражданином в рамках предпринимательской деятельности, при наличии обстоятельств, перечисленных в пункте 89 настоящих Методических рекомендаций, также представляются сведения о расходах.</w:t>
      </w:r>
    </w:p>
    <w:p w:rsidR="006577BE" w:rsidRPr="006577BE" w:rsidRDefault="006577BE" w:rsidP="006577BE">
      <w:r w:rsidRPr="006577BE">
        <w:t>91.</w:t>
      </w:r>
      <w:r w:rsidRPr="006577BE">
        <w:tab/>
        <w:t>Не предусмотрено в данном разделе справки отражение информации об оплате неотделимых улучшений объекта недвижимости.</w:t>
      </w:r>
    </w:p>
    <w:p w:rsidR="006577BE" w:rsidRPr="006577BE" w:rsidRDefault="006577BE" w:rsidP="006577BE">
      <w:r w:rsidRPr="006577BE">
        <w:t>92.</w:t>
      </w:r>
      <w:r w:rsidRPr="006577BE">
        <w:tab/>
        <w:t>Представление сведений о расходах при отсутствии указанных в пункте 89 настоящих Методических рекомендаций оснований не является нарушением.</w:t>
      </w:r>
    </w:p>
    <w:p w:rsidR="006577BE" w:rsidRPr="006577BE" w:rsidRDefault="006577BE" w:rsidP="006577BE">
      <w:r w:rsidRPr="006577BE">
        <w:t>93.</w:t>
      </w:r>
      <w:r w:rsidRPr="006577BE">
        <w:tab/>
        <w:t>При расчете общего дохода служащего (работника), его супруги (супруга) и несовершеннолетних детей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2025 году, суммируются доходы служащего (работника), его супруги (супруга) и несовершеннолетних детей, полученные в 2022, 2023 и 2024 годах. Общий доход служащего (работника), его супруги (супруга) и несовершеннолетних детей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При расчете соответствующего общего дохода из него не вычитаются иные расходы, например, связанные с отпуском, оплатой жилищно-коммунальных услуг и т.п.</w:t>
      </w:r>
    </w:p>
    <w:p w:rsidR="006577BE" w:rsidRPr="006577BE" w:rsidRDefault="006577BE" w:rsidP="006577BE">
      <w:r w:rsidRPr="006577BE">
        <w:t>94.</w:t>
      </w:r>
      <w:r w:rsidRPr="006577BE">
        <w:tab/>
        <w:t>Для цели реализации пункта 89 настоящих Методических рекомендаций при расчете общего дохода учитываются доходы супруги (супруга) служащего (работника), полученные в период нахождения в браке (аналогично в отношении доходов служащего (работника). </w:t>
      </w:r>
    </w:p>
    <w:p w:rsidR="006577BE" w:rsidRPr="006577BE" w:rsidRDefault="006577BE" w:rsidP="006577BE">
      <w:r w:rsidRPr="006577BE">
        <w:t>Также учету подлежат доходы ребенка, полученные им в соответствующий трехлетний период и до достижения совершеннолетия.</w:t>
      </w:r>
    </w:p>
    <w:p w:rsidR="006577BE" w:rsidRPr="006577BE" w:rsidRDefault="006577BE" w:rsidP="006577BE">
      <w:r w:rsidRPr="006577BE">
        <w:lastRenderedPageBreak/>
        <w:t>Если супругой (супругом) совершена сделка (сделки)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rsidR="006577BE" w:rsidRPr="006577BE" w:rsidRDefault="006577BE" w:rsidP="006577BE">
      <w:r w:rsidRPr="006577BE">
        <w:t>95.</w:t>
      </w:r>
      <w:r w:rsidRPr="006577BE">
        <w:tab/>
        <w:t>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общий доход лица, его супруги (супруга) и несовершеннолетних детей за три последних года, предшествующих отчетному периоду, подлежит отражению в настоящем разделе справки. </w:t>
      </w:r>
    </w:p>
    <w:p w:rsidR="006577BE" w:rsidRPr="006577BE" w:rsidRDefault="006577BE" w:rsidP="006577BE">
      <w:r w:rsidRPr="006577BE">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6577BE" w:rsidRPr="006577BE" w:rsidRDefault="006577BE" w:rsidP="006577BE">
      <w:r w:rsidRPr="006577BE">
        <w:t>96.</w:t>
      </w:r>
      <w:r w:rsidRPr="006577BE">
        <w:tab/>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общий доход служащего (работника), его супруги (супруга) и несовершеннолетних детей за три последних года, предшествующих совершению сделки).</w:t>
      </w:r>
    </w:p>
    <w:p w:rsidR="006577BE" w:rsidRPr="006577BE" w:rsidRDefault="006577BE" w:rsidP="006577BE">
      <w:r w:rsidRPr="006577BE">
        <w:t>97.</w:t>
      </w:r>
      <w:r w:rsidRPr="006577BE">
        <w:tab/>
        <w:t>Сведения о расходах не представляются в следующих случаях:</w:t>
      </w:r>
    </w:p>
    <w:p w:rsidR="006577BE" w:rsidRPr="006577BE" w:rsidRDefault="006577BE" w:rsidP="006577BE">
      <w:r w:rsidRPr="006577BE">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rsidR="006577BE" w:rsidRPr="006577BE" w:rsidRDefault="006577BE" w:rsidP="006577BE">
      <w:r w:rsidRPr="006577BE">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а также если цифровая валюта получена в результате осуществления майнинга или участия в майнинг-пуле. При этом такое имущество отражается в соответствующих разделах справки;</w:t>
      </w:r>
    </w:p>
    <w:p w:rsidR="006577BE" w:rsidRPr="006577BE" w:rsidRDefault="006577BE" w:rsidP="006577BE">
      <w:r w:rsidRPr="006577BE">
        <w:t>3) осуществлена государственная регистрация права собственности на недвижимое имущество без совершения сделки по приобретению данного имущества (например, возведение жилого дома на земельном участке).</w:t>
      </w:r>
    </w:p>
    <w:p w:rsidR="006577BE" w:rsidRPr="006577BE" w:rsidRDefault="006577BE" w:rsidP="006577BE">
      <w:r w:rsidRPr="006577BE">
        <w:t>Вид приобретенного имущества</w:t>
      </w:r>
    </w:p>
    <w:p w:rsidR="006577BE" w:rsidRPr="006577BE" w:rsidRDefault="006577BE" w:rsidP="006577BE">
      <w:r w:rsidRPr="006577BE">
        <w:t>98.</w:t>
      </w:r>
      <w:r w:rsidRPr="006577BE">
        <w:tab/>
        <w:t xml:space="preserve">При заполнении графы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w:t>
      </w:r>
      <w:r w:rsidRPr="006577BE">
        <w:lastRenderedPageBreak/>
        <w:t>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6577BE" w:rsidRPr="006577BE" w:rsidRDefault="006577BE" w:rsidP="006577BE">
      <w:r w:rsidRPr="006577BE">
        <w:t>Сумма сделки</w:t>
      </w:r>
    </w:p>
    <w:p w:rsidR="006577BE" w:rsidRPr="006577BE" w:rsidRDefault="006577BE" w:rsidP="006577BE">
      <w:r w:rsidRPr="006577BE">
        <w:t>99.</w:t>
      </w:r>
      <w:r w:rsidRPr="006577BE">
        <w:tab/>
        <w:t>В графе "Сумма сделки (руб.)" указывается сумма сделки в рублях. В случае если расходы по сделке выражены в иностранной валюте, то осуществляется перевод в рубли по курсу, установленному Банком России, на дату совершения сделки.</w:t>
      </w:r>
    </w:p>
    <w:p w:rsidR="006577BE" w:rsidRPr="006577BE" w:rsidRDefault="006577BE" w:rsidP="006577BE">
      <w:r w:rsidRPr="006577BE">
        <w:t>Источник получения средств, за счет которых приобретено имущество</w:t>
      </w:r>
    </w:p>
    <w:p w:rsidR="006577BE" w:rsidRPr="006577BE" w:rsidRDefault="006577BE" w:rsidP="006577BE">
      <w:r w:rsidRPr="006577BE">
        <w:t>100.</w:t>
      </w:r>
      <w:r w:rsidRPr="006577BE">
        <w:tab/>
        <w:t>При заполнении графы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6577BE" w:rsidRPr="006577BE" w:rsidRDefault="006577BE" w:rsidP="006577BE">
      <w:r w:rsidRPr="006577BE">
        <w:t>101.</w:t>
      </w:r>
      <w:r w:rsidRPr="006577BE">
        <w:tab/>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6577BE" w:rsidRPr="006577BE" w:rsidRDefault="006577BE" w:rsidP="006577BE">
      <w:r w:rsidRPr="006577BE">
        <w:t>102.</w:t>
      </w:r>
      <w:r w:rsidRPr="006577BE">
        <w:tab/>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6577BE" w:rsidRPr="006577BE" w:rsidRDefault="006577BE" w:rsidP="006577BE">
      <w:r w:rsidRPr="006577BE">
        <w:t>Основания приобретения имущества</w:t>
      </w:r>
    </w:p>
    <w:p w:rsidR="006577BE" w:rsidRPr="006577BE" w:rsidRDefault="006577BE" w:rsidP="006577BE">
      <w:r w:rsidRPr="006577BE">
        <w:t>103.</w:t>
      </w:r>
      <w:r w:rsidRPr="006577BE">
        <w:tab/>
        <w:t>В графе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6577BE" w:rsidRPr="006577BE" w:rsidRDefault="006577BE" w:rsidP="006577BE">
      <w:r w:rsidRPr="006577BE">
        <w:t>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rsidR="006577BE" w:rsidRPr="006577BE" w:rsidRDefault="006577BE" w:rsidP="006577BE">
      <w:r w:rsidRPr="006577BE">
        <w:t>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rsidR="006577BE" w:rsidRPr="006577BE" w:rsidRDefault="006577BE" w:rsidP="006577BE">
      <w:r w:rsidRPr="006577BE">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6577BE" w:rsidRPr="006577BE" w:rsidRDefault="006577BE" w:rsidP="006577BE">
      <w:r w:rsidRPr="006577BE">
        <w:t>Особенности представления сведений о расходах </w:t>
      </w:r>
    </w:p>
    <w:p w:rsidR="006577BE" w:rsidRPr="006577BE" w:rsidRDefault="006577BE" w:rsidP="006577BE">
      <w:r w:rsidRPr="006577BE">
        <w:lastRenderedPageBreak/>
        <w:t>104.</w:t>
      </w:r>
      <w:r w:rsidRPr="006577BE">
        <w:tab/>
        <w:t>Особенности представления сведений о расходах:</w:t>
      </w:r>
    </w:p>
    <w:p w:rsidR="006577BE" w:rsidRPr="006577BE" w:rsidRDefault="006577BE" w:rsidP="006577BE">
      <w:r w:rsidRPr="006577BE">
        <w:t>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(в том числе с использованием счета эскроу), отражаются в сведениях о расходах в случае, если договор заключен на сумму, превышающую общий доход служащего (работника), его супруги (супруга) и несовершеннолетних детей за три последних года, предшествующих совершению сделки. Копия договора прилагается к справке.</w:t>
      </w:r>
    </w:p>
    <w:p w:rsidR="006577BE" w:rsidRPr="006577BE" w:rsidRDefault="006577BE" w:rsidP="006577BE">
      <w:r w:rsidRPr="006577BE">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6577BE" w:rsidRPr="006577BE" w:rsidRDefault="006577BE" w:rsidP="006577BE">
      <w:r w:rsidRPr="006577BE">
        <w:t>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подразделе 3.1 раздела 3 справки;</w:t>
      </w:r>
    </w:p>
    <w:p w:rsidR="006577BE" w:rsidRPr="006577BE" w:rsidRDefault="006577BE" w:rsidP="006577BE">
      <w:r w:rsidRPr="006577BE">
        <w:t>2) приобретение недвижимого имущества посредством участия в кооперативе.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общий доход служащего (работника), его супруги (супруга) и несовершеннолетних детей за три последних года, предшествующих году, в котором совершена сделка (сделки);</w:t>
      </w:r>
    </w:p>
    <w:p w:rsidR="006577BE" w:rsidRPr="006577BE" w:rsidRDefault="006577BE" w:rsidP="006577BE">
      <w:r w:rsidRPr="006577BE">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6577BE" w:rsidRPr="006577BE" w:rsidRDefault="006577BE" w:rsidP="006577BE">
      <w:r w:rsidRPr="006577BE">
        <w:t>4) приобретение цифровых финансовых активов и цифровых валют.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rsidR="006577BE" w:rsidRPr="006577BE" w:rsidRDefault="006577BE" w:rsidP="006577BE"/>
    <w:p w:rsidR="006577BE" w:rsidRPr="006577BE" w:rsidRDefault="006577BE" w:rsidP="006577BE">
      <w:r w:rsidRPr="006577BE">
        <w:t>РАЗДЕЛ 3. СВЕДЕНИЯ ОБ ИМУЩЕСТВЕ</w:t>
      </w:r>
    </w:p>
    <w:p w:rsidR="006577BE" w:rsidRPr="006577BE" w:rsidRDefault="006577BE" w:rsidP="006577BE"/>
    <w:p w:rsidR="006577BE" w:rsidRPr="006577BE" w:rsidRDefault="006577BE" w:rsidP="006577BE">
      <w:r w:rsidRPr="006577BE">
        <w:lastRenderedPageBreak/>
        <w:t>Подраздел 3.1 Недвижимое имущество</w:t>
      </w:r>
    </w:p>
    <w:p w:rsidR="006577BE" w:rsidRPr="006577BE" w:rsidRDefault="006577BE" w:rsidP="006577BE">
      <w:r w:rsidRPr="006577BE">
        <w:t>Основные положения</w:t>
      </w:r>
    </w:p>
    <w:p w:rsidR="006577BE" w:rsidRPr="006577BE" w:rsidRDefault="006577BE" w:rsidP="006577BE">
      <w:r w:rsidRPr="006577BE">
        <w:t>105.</w:t>
      </w:r>
      <w:r w:rsidRPr="006577BE">
        <w:tab/>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6577BE" w:rsidRPr="006577BE" w:rsidRDefault="006577BE" w:rsidP="006577BE">
      <w:r w:rsidRPr="006577BE">
        <w:t>106.</w:t>
      </w:r>
      <w:r w:rsidRPr="006577BE">
        <w:tab/>
        <w:t>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6577BE" w:rsidRPr="006577BE" w:rsidRDefault="006577BE" w:rsidP="006577BE">
      <w:r w:rsidRPr="006577BE">
        <w:t>Также в данном подразделе подлежат отражению объекты недвижимого имущества, принадлежащие на праве собственности гражданину, зарегистрированному в качестве индивидуального предпринимателя.</w:t>
      </w:r>
    </w:p>
    <w:p w:rsidR="006577BE" w:rsidRPr="006577BE" w:rsidRDefault="006577BE" w:rsidP="006577BE">
      <w:r w:rsidRPr="006577BE">
        <w:t>При заполнении данного подраздела рекомендуется заблаговременно проверить наличие и достоверность документов о праве собственности и/или выписки </w:t>
      </w:r>
    </w:p>
    <w:p w:rsidR="006577BE" w:rsidRPr="006577BE" w:rsidRDefault="006577BE" w:rsidP="006577BE">
      <w:r w:rsidRPr="006577BE">
        <w:t>из Единого государственного реестра недвижимости (ЕГРН) (за исключением случая, предусмотренного пунктом 124 настоящих Методических рекомендаций). </w:t>
      </w:r>
    </w:p>
    <w:p w:rsidR="006577BE" w:rsidRPr="006577BE" w:rsidRDefault="006577BE" w:rsidP="006577BE">
      <w:r w:rsidRPr="006577BE">
        <w:t>107.</w:t>
      </w:r>
      <w:r w:rsidRPr="006577BE">
        <w:tab/>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rsidR="006577BE" w:rsidRPr="006577BE" w:rsidRDefault="006577BE" w:rsidP="006577BE">
      <w:r w:rsidRPr="006577BE">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 (за исключением случая, предусмотренного пунктом 124 настоящих Методических рекомендаций).</w:t>
      </w:r>
    </w:p>
    <w:p w:rsidR="006577BE" w:rsidRPr="006577BE" w:rsidRDefault="006577BE" w:rsidP="006577BE">
      <w:r w:rsidRPr="006577BE">
        <w:t>108.</w:t>
      </w:r>
      <w:r w:rsidRPr="006577BE">
        <w:tab/>
        <w:t>В соответствии с пунктом 4 статьи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rsidR="006577BE" w:rsidRPr="006577BE" w:rsidRDefault="006577BE" w:rsidP="006577BE">
      <w:r w:rsidRPr="006577BE">
        <w:t>109.</w:t>
      </w:r>
      <w:r w:rsidRPr="006577BE">
        <w:tab/>
        <w:t xml:space="preserve">Указанию также подлежит недвижимое имущество, полученное в порядке наследования (принято наследство и выдано свидетельство о праве на наследство) или по решению суда </w:t>
      </w:r>
      <w:r w:rsidRPr="006577BE">
        <w:lastRenderedPageBreak/>
        <w:t>(вступило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6577BE" w:rsidRPr="006577BE" w:rsidRDefault="006577BE" w:rsidP="006577BE">
      <w:r w:rsidRPr="006577BE">
        <w:t>110.</w:t>
      </w:r>
      <w:r w:rsidRPr="006577BE">
        <w:tab/>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6577BE" w:rsidRPr="006577BE" w:rsidRDefault="006577BE" w:rsidP="006577BE">
      <w:r w:rsidRPr="006577BE">
        <w:t>Вид и наименование имущества</w:t>
      </w:r>
    </w:p>
    <w:p w:rsidR="006577BE" w:rsidRPr="006577BE" w:rsidRDefault="006577BE" w:rsidP="006577BE">
      <w:r w:rsidRPr="006577BE">
        <w:t>111.</w:t>
      </w:r>
      <w:r w:rsidRPr="006577BE">
        <w:tab/>
        <w:t>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6577BE" w:rsidRPr="006577BE" w:rsidRDefault="006577BE" w:rsidP="006577BE">
      <w:r w:rsidRPr="006577BE">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сельскохозяйственной птицы и (или) кроликов в случаях, предусмотренных Федеральным законом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с правом размещения садовых домов, жилых домов, хозяйственных построек и гаражей;</w:t>
      </w:r>
    </w:p>
    <w:p w:rsidR="006577BE" w:rsidRPr="006577BE" w:rsidRDefault="006577BE" w:rsidP="006577BE">
      <w:r w:rsidRPr="006577BE">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капитального строительства, предназначенных для хранения инвентаря и урожая сельскохозяйственных культур.</w:t>
      </w:r>
    </w:p>
    <w:p w:rsidR="006577BE" w:rsidRPr="006577BE" w:rsidRDefault="006577BE" w:rsidP="006577BE">
      <w:r w:rsidRPr="006577BE">
        <w:t>112.</w:t>
      </w:r>
      <w:r w:rsidRPr="006577BE">
        <w:tab/>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6577BE" w:rsidRPr="006577BE" w:rsidRDefault="006577BE" w:rsidP="006577BE">
      <w:r w:rsidRPr="006577BE">
        <w:t>113.</w:t>
      </w:r>
      <w:r w:rsidRPr="006577BE">
        <w:tab/>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rsidR="006577BE" w:rsidRPr="006577BE" w:rsidRDefault="006577BE" w:rsidP="006577BE">
      <w:r w:rsidRPr="006577BE">
        <w:t>114.</w:t>
      </w:r>
      <w:r w:rsidRPr="006577BE">
        <w:tab/>
        <w:t xml:space="preserve">При наличии в собственности жилого или садового дома,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w:t>
      </w:r>
      <w:r w:rsidRPr="006577BE">
        <w:lastRenderedPageBreak/>
        <w:t>участок в зависимости от наличия зарегистрированного права собственности подлежит указанию в подразделе 3.1 раздела 3 или подразделе 6.1 раздела 6 справки.</w:t>
      </w:r>
    </w:p>
    <w:p w:rsidR="006577BE" w:rsidRPr="006577BE" w:rsidRDefault="006577BE" w:rsidP="006577BE">
      <w:r w:rsidRPr="006577BE">
        <w:t>115.</w:t>
      </w:r>
      <w:r w:rsidRPr="006577BE">
        <w:tab/>
        <w:t>В строке "Гаражи" указывается информация об организованных местах хранения автотранспорта - "гараж", "машино-место"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подразделе 3.1 раздела 3 или подразделе 6.1 раздела 6 справки.</w:t>
      </w:r>
    </w:p>
    <w:p w:rsidR="006577BE" w:rsidRPr="006577BE" w:rsidRDefault="006577BE" w:rsidP="006577BE">
      <w:r w:rsidRPr="006577BE">
        <w:t>Вид собственности</w:t>
      </w:r>
    </w:p>
    <w:p w:rsidR="006577BE" w:rsidRPr="006577BE" w:rsidRDefault="006577BE" w:rsidP="006577BE">
      <w:r w:rsidRPr="006577BE">
        <w:t>116.</w:t>
      </w:r>
      <w:r w:rsidRPr="006577BE">
        <w:tab/>
        <w:t>В графе "Вид собственности" указывается вид собственности на имущество (индивидуальная, общая совместная, общая долевая). </w:t>
      </w:r>
    </w:p>
    <w:p w:rsidR="006577BE" w:rsidRPr="006577BE" w:rsidRDefault="006577BE" w:rsidP="006577BE">
      <w:r w:rsidRPr="006577BE">
        <w:t>117.</w:t>
      </w:r>
      <w:r w:rsidRPr="006577BE">
        <w:tab/>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6577BE" w:rsidRPr="006577BE" w:rsidRDefault="006577BE" w:rsidP="006577BE">
      <w:r w:rsidRPr="006577BE">
        <w:t>118.</w:t>
      </w:r>
      <w:r w:rsidRPr="006577BE">
        <w:tab/>
        <w:t>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rsidR="006577BE" w:rsidRPr="006577BE" w:rsidRDefault="006577BE" w:rsidP="006577BE">
      <w:r w:rsidRPr="006577BE">
        <w:t>Местонахождение (адрес)</w:t>
      </w:r>
    </w:p>
    <w:p w:rsidR="006577BE" w:rsidRPr="006577BE" w:rsidRDefault="006577BE" w:rsidP="006577BE">
      <w:r w:rsidRPr="006577BE">
        <w:t>119.</w:t>
      </w:r>
      <w:r w:rsidRPr="006577BE">
        <w:tab/>
        <w:t>Местонахождение (адрес) недвижимого имущества указывается согласно правоустанавливающим документам. При этом указывается:</w:t>
      </w:r>
    </w:p>
    <w:p w:rsidR="006577BE" w:rsidRPr="006577BE" w:rsidRDefault="006577BE" w:rsidP="006577BE">
      <w:r w:rsidRPr="006577BE">
        <w:t>1) субъект Российской Федерации;</w:t>
      </w:r>
    </w:p>
    <w:p w:rsidR="006577BE" w:rsidRPr="006577BE" w:rsidRDefault="006577BE" w:rsidP="006577BE">
      <w:r w:rsidRPr="006577BE">
        <w:t>2) район;</w:t>
      </w:r>
    </w:p>
    <w:p w:rsidR="006577BE" w:rsidRPr="006577BE" w:rsidRDefault="006577BE" w:rsidP="006577BE">
      <w:r w:rsidRPr="006577BE">
        <w:t>3) город, иной населенный пункт (село, поселок и т.д.);</w:t>
      </w:r>
    </w:p>
    <w:p w:rsidR="006577BE" w:rsidRPr="006577BE" w:rsidRDefault="006577BE" w:rsidP="006577BE">
      <w:r w:rsidRPr="006577BE">
        <w:t>4) улица (проспект, переулок и т.д.);</w:t>
      </w:r>
    </w:p>
    <w:p w:rsidR="006577BE" w:rsidRPr="006577BE" w:rsidRDefault="006577BE" w:rsidP="006577BE">
      <w:r w:rsidRPr="006577BE">
        <w:t>5) номер дома (владения, участка), корпуса (строения), квартиры.</w:t>
      </w:r>
    </w:p>
    <w:p w:rsidR="006577BE" w:rsidRPr="006577BE" w:rsidRDefault="006577BE" w:rsidP="006577BE">
      <w:r w:rsidRPr="006577BE">
        <w:t>Также рекомендуется указывать индекс.</w:t>
      </w:r>
    </w:p>
    <w:p w:rsidR="006577BE" w:rsidRPr="006577BE" w:rsidRDefault="006577BE" w:rsidP="006577BE">
      <w:r w:rsidRPr="006577BE">
        <w:t>120.</w:t>
      </w:r>
      <w:r w:rsidRPr="006577BE">
        <w:tab/>
        <w:t>Если недвижимое имущество находится за рубежом, то указывается:</w:t>
      </w:r>
    </w:p>
    <w:p w:rsidR="006577BE" w:rsidRPr="006577BE" w:rsidRDefault="006577BE" w:rsidP="006577BE">
      <w:r w:rsidRPr="006577BE">
        <w:t>1) наименование государства;</w:t>
      </w:r>
    </w:p>
    <w:p w:rsidR="006577BE" w:rsidRPr="006577BE" w:rsidRDefault="006577BE" w:rsidP="006577BE">
      <w:r w:rsidRPr="006577BE">
        <w:t>2) населенный пункт (иная единица административно-территориального деления);</w:t>
      </w:r>
    </w:p>
    <w:p w:rsidR="006577BE" w:rsidRPr="006577BE" w:rsidRDefault="006577BE" w:rsidP="006577BE">
      <w:r w:rsidRPr="006577BE">
        <w:t>3) почтовый адрес.</w:t>
      </w:r>
    </w:p>
    <w:p w:rsidR="006577BE" w:rsidRPr="006577BE" w:rsidRDefault="006577BE" w:rsidP="006577BE">
      <w:r w:rsidRPr="006577BE">
        <w:lastRenderedPageBreak/>
        <w:t>Площадь</w:t>
      </w:r>
    </w:p>
    <w:p w:rsidR="006577BE" w:rsidRPr="006577BE" w:rsidRDefault="006577BE" w:rsidP="006577BE">
      <w:r w:rsidRPr="006577BE">
        <w:t>121.</w:t>
      </w:r>
      <w:r w:rsidRPr="006577BE">
        <w:tab/>
        <w:t>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6577BE" w:rsidRPr="006577BE" w:rsidRDefault="006577BE" w:rsidP="006577BE">
      <w:r w:rsidRPr="006577BE">
        <w:t>122.</w:t>
      </w:r>
      <w:r w:rsidRPr="006577BE">
        <w:tab/>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6577BE" w:rsidRPr="006577BE" w:rsidRDefault="006577BE" w:rsidP="006577BE">
      <w:r w:rsidRPr="006577BE">
        <w:t>Основание приобретения и источники средств</w:t>
      </w:r>
    </w:p>
    <w:p w:rsidR="006577BE" w:rsidRPr="006577BE" w:rsidRDefault="006577BE" w:rsidP="006577BE">
      <w:r w:rsidRPr="006577BE">
        <w:t>123.</w:t>
      </w:r>
      <w:r w:rsidRPr="006577BE">
        <w:tab/>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rsidR="006577BE" w:rsidRPr="006577BE" w:rsidRDefault="006577BE" w:rsidP="006577BE">
      <w:r w:rsidRPr="006577BE">
        <w:t>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или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(https://lk.rosreestr.ru/eservices/real-estate-objects-online).</w:t>
      </w:r>
    </w:p>
    <w:p w:rsidR="006577BE" w:rsidRPr="006577BE" w:rsidRDefault="006577BE" w:rsidP="006577BE">
      <w:r w:rsidRPr="006577BE">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6577BE" w:rsidRPr="006577BE" w:rsidRDefault="006577BE" w:rsidP="006577BE">
      <w:r w:rsidRPr="006577BE">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6577BE" w:rsidRPr="006577BE" w:rsidRDefault="006577BE" w:rsidP="006577BE">
      <w:r w:rsidRPr="006577BE">
        <w:t>124.</w:t>
      </w:r>
      <w:r w:rsidRPr="006577BE">
        <w:tab/>
        <w:t>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Федеральным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N от 15.03.1995 г. № 1-345/95 о передаче недвижимого имущества в собственность и др.).</w:t>
      </w:r>
    </w:p>
    <w:p w:rsidR="006577BE" w:rsidRPr="006577BE" w:rsidRDefault="006577BE" w:rsidP="006577BE">
      <w:r w:rsidRPr="006577BE">
        <w:lastRenderedPageBreak/>
        <w:t>125.</w:t>
      </w:r>
      <w:r w:rsidRPr="006577BE">
        <w:tab/>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77:02:0014017:1994-72/004/2025-2 от 27 марта 2025 г.; договор купли-продажи от 19 февраля 2025 г. или иное.</w:t>
      </w:r>
    </w:p>
    <w:p w:rsidR="006577BE" w:rsidRPr="006577BE" w:rsidRDefault="006577BE" w:rsidP="006577BE">
      <w:r w:rsidRPr="006577BE">
        <w:t>126.</w:t>
      </w:r>
      <w:r w:rsidRPr="006577BE">
        <w:tab/>
        <w:t>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6577BE" w:rsidRPr="006577BE" w:rsidRDefault="006577BE" w:rsidP="006577BE">
      <w:r w:rsidRPr="006577BE">
        <w:t>Сведения об источнике средств, за счет которых приобретено недвижимое имущество, находящееся в пределах территории Российской Федерации, в настоящем подразделе раздела 3 справки не указываются.</w:t>
      </w:r>
    </w:p>
    <w:p w:rsidR="006577BE" w:rsidRPr="006577BE" w:rsidRDefault="006577BE" w:rsidP="006577BE">
      <w:r w:rsidRPr="006577BE">
        <w:t>127.</w:t>
      </w:r>
      <w:r w:rsidRPr="006577BE">
        <w:tab/>
        <w:t>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6577BE" w:rsidRPr="006577BE" w:rsidRDefault="006577BE" w:rsidP="006577BE">
      <w:r w:rsidRPr="006577BE">
        <w:t>1) на лиц, замещающих (занимающих):</w:t>
      </w:r>
    </w:p>
    <w:p w:rsidR="006577BE" w:rsidRPr="006577BE" w:rsidRDefault="006577BE" w:rsidP="006577BE">
      <w:r w:rsidRPr="006577BE">
        <w:t>государственные должности Российской Федерации;</w:t>
      </w:r>
    </w:p>
    <w:p w:rsidR="006577BE" w:rsidRPr="006577BE" w:rsidRDefault="006577BE" w:rsidP="006577BE">
      <w:r w:rsidRPr="006577BE">
        <w:t>должности первого заместителя и заместителей Генерального прокурора Российской Федерации;</w:t>
      </w:r>
    </w:p>
    <w:p w:rsidR="006577BE" w:rsidRPr="006577BE" w:rsidRDefault="006577BE" w:rsidP="006577BE">
      <w:r w:rsidRPr="006577BE">
        <w:t>должности членов Совета директоров Центрального банка Российской Федерации;</w:t>
      </w:r>
    </w:p>
    <w:p w:rsidR="006577BE" w:rsidRPr="006577BE" w:rsidRDefault="006577BE" w:rsidP="006577BE">
      <w:r w:rsidRPr="006577BE">
        <w:t>государственные должности субъектов Российской Федерации;</w:t>
      </w:r>
    </w:p>
    <w:p w:rsidR="006577BE" w:rsidRPr="006577BE" w:rsidRDefault="006577BE" w:rsidP="006577BE">
      <w:r w:rsidRPr="006577BE">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6577BE" w:rsidRPr="006577BE" w:rsidRDefault="006577BE" w:rsidP="006577BE">
      <w:r w:rsidRPr="006577BE">
        <w:t>должности заместителей руководителей федеральных органов исполнительной власти;</w:t>
      </w:r>
    </w:p>
    <w:p w:rsidR="006577BE" w:rsidRPr="006577BE" w:rsidRDefault="006577BE" w:rsidP="006577BE">
      <w:r w:rsidRPr="006577BE">
        <w:t>должности в государственных корпорациях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6577BE" w:rsidRPr="006577BE" w:rsidRDefault="006577BE" w:rsidP="006577BE">
      <w:r w:rsidRPr="006577BE">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6577BE" w:rsidRPr="006577BE" w:rsidRDefault="006577BE" w:rsidP="006577BE">
      <w:r w:rsidRPr="006577BE">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6577BE" w:rsidRPr="006577BE" w:rsidRDefault="006577BE" w:rsidP="006577BE">
      <w:r w:rsidRPr="006577BE">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w:t>
      </w:r>
      <w:r w:rsidRPr="006577BE">
        <w:lastRenderedPageBreak/>
        <w:t>Федерации, государственных корпорациях (компаниях), государственных внебюджетных фондах Российской Федерации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государственных внебюджетных фондов Российской Федерации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rsidR="006577BE" w:rsidRPr="006577BE" w:rsidRDefault="006577BE" w:rsidP="006577BE">
      <w:r w:rsidRPr="006577BE">
        <w:t>2) на супруг (супругов), несовершеннолетних детей лиц, указанных в абзацах втором-десятом подпункта 1 настоящего пункта;</w:t>
      </w:r>
    </w:p>
    <w:p w:rsidR="006577BE" w:rsidRPr="006577BE" w:rsidRDefault="006577BE" w:rsidP="006577BE">
      <w:r w:rsidRPr="006577BE">
        <w:t>3) иных лиц в случаях, предусмотренных федеральными законами.</w:t>
      </w:r>
    </w:p>
    <w:p w:rsidR="006577BE" w:rsidRPr="006577BE" w:rsidRDefault="006577BE" w:rsidP="006577BE">
      <w:r w:rsidRPr="006577BE">
        <w:t>128.</w:t>
      </w:r>
      <w:r w:rsidRPr="006577BE">
        <w:tab/>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 (статьи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p>
    <w:p w:rsidR="006577BE" w:rsidRPr="006577BE" w:rsidRDefault="006577BE" w:rsidP="006577BE">
      <w:r w:rsidRPr="006577BE">
        <w:t>Подраздел 3.2. Транспортные средства</w:t>
      </w:r>
    </w:p>
    <w:p w:rsidR="006577BE" w:rsidRPr="006577BE" w:rsidRDefault="006577BE" w:rsidP="006577BE">
      <w:r w:rsidRPr="006577BE">
        <w:t>129.</w:t>
      </w:r>
      <w:r w:rsidRPr="006577BE">
        <w:tab/>
        <w:t>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6577BE" w:rsidRPr="006577BE" w:rsidRDefault="006577BE" w:rsidP="006577BE">
      <w:r w:rsidRPr="006577BE">
        <w:t>Также в данном подразделе подлежат отражению транспортные средства, принадлежащие на праве собственности гражданину, зарегистрированному в качестве индивидуального предпринимателя.</w:t>
      </w:r>
    </w:p>
    <w:p w:rsidR="006577BE" w:rsidRPr="006577BE" w:rsidRDefault="006577BE" w:rsidP="006577BE">
      <w:r w:rsidRPr="006577BE">
        <w:lastRenderedPageBreak/>
        <w:t>Вид, марка, модель транспортного средства, год изготовления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6577BE" w:rsidRPr="006577BE" w:rsidRDefault="006577BE" w:rsidP="006577BE">
      <w:r w:rsidRPr="006577BE">
        <w:t>130.</w:t>
      </w:r>
      <w:r w:rsidRPr="006577BE">
        <w:tab/>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rsidR="006577BE" w:rsidRPr="006577BE" w:rsidRDefault="006577BE" w:rsidP="006577BE">
      <w:r w:rsidRPr="006577BE">
        <w:t>131.</w:t>
      </w:r>
      <w:r w:rsidRPr="006577BE">
        <w:tab/>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6577BE" w:rsidRPr="006577BE" w:rsidRDefault="006577BE" w:rsidP="006577BE">
      <w:r w:rsidRPr="006577BE">
        <w:t>132.</w:t>
      </w:r>
      <w:r w:rsidRPr="006577BE">
        <w:tab/>
        <w:t>Указанию также подлежит транспортное средство, полученное в порядке наследования (принято наследство и выдано свидетельство о праве на наследство) или по решению суда (вступило в законную силу).</w:t>
      </w:r>
    </w:p>
    <w:p w:rsidR="006577BE" w:rsidRPr="006577BE" w:rsidRDefault="006577BE" w:rsidP="006577BE">
      <w:r w:rsidRPr="006577BE">
        <w:t>133.</w:t>
      </w:r>
      <w:r w:rsidRPr="006577BE">
        <w:tab/>
        <w:t>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(работник) до 31 декабря 2025 года включительно продал легковой автомобиль, а новый собственник зарегистрировал такое транспортное средство только в январе 2026 года, то данный объект не подлежит отражению в подразделе 3.2 раздела 3 справки служащего (работника). При заполнении графы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 2 ГУ МВД России по г. Москве, ОГИБДД ММО МВД России "Шалинский", ОГИБДД ММО МВД России по Новолялинскому району, 3 отд. МОТОТРЭР ГИБДД УВД по ЦАО г. Москвы и т.д. Указанные данные заполняются согласно официальным документам (например, согласно паспорту транспортного средства или свидетельству о регистрации транспортного средства).</w:t>
      </w:r>
    </w:p>
    <w:p w:rsidR="006577BE" w:rsidRPr="006577BE" w:rsidRDefault="006577BE" w:rsidP="006577BE">
      <w:r w:rsidRPr="006577BE">
        <w:t>Также допускается указание только кода подразделения ГИБДД в соответствии со свидетельством о регистрации транспортного средства.</w:t>
      </w:r>
    </w:p>
    <w:p w:rsidR="006577BE" w:rsidRPr="006577BE" w:rsidRDefault="006577BE" w:rsidP="006577BE">
      <w:r w:rsidRPr="006577BE">
        <w:t>В случае отсутствия регистрации допускается указать "Отсутствует". </w:t>
      </w:r>
    </w:p>
    <w:p w:rsidR="006577BE" w:rsidRPr="006577BE" w:rsidRDefault="006577BE" w:rsidP="006577BE">
      <w:r w:rsidRPr="006577BE">
        <w:t>134.</w:t>
      </w:r>
      <w:r w:rsidRPr="006577BE">
        <w:tab/>
        <w:t>Аналогичным подходом необходимо руководствоваться при указании в данном подразделе водного, воздушного транспорта.</w:t>
      </w:r>
    </w:p>
    <w:p w:rsidR="006577BE" w:rsidRPr="006577BE" w:rsidRDefault="006577BE" w:rsidP="006577BE">
      <w:r w:rsidRPr="006577BE">
        <w:t>135.</w:t>
      </w:r>
      <w:r w:rsidRPr="006577BE">
        <w:tab/>
        <w:t>В строке "Иные транспортные средства" подлежат указанию, в частности, прицепы, зарегистрированные в установленном порядке.</w:t>
      </w:r>
    </w:p>
    <w:p w:rsidR="006577BE" w:rsidRPr="006577BE" w:rsidRDefault="006577BE" w:rsidP="006577BE">
      <w:r w:rsidRPr="006577BE">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rsidR="006577BE" w:rsidRPr="006577BE" w:rsidRDefault="006577BE" w:rsidP="006577BE">
      <w:r w:rsidRPr="006577BE">
        <w:lastRenderedPageBreak/>
        <w:t>Подраздел 3.3. Цифровые финансовые активы, цифровые права, включающие одновременно цифровые финансовые активы и иные цифровые права</w:t>
      </w:r>
    </w:p>
    <w:p w:rsidR="006577BE" w:rsidRPr="006577BE" w:rsidRDefault="006577BE" w:rsidP="006577BE">
      <w:r w:rsidRPr="006577BE">
        <w:t>136.</w:t>
      </w:r>
      <w:r w:rsidRPr="006577BE">
        <w:tab/>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6577BE" w:rsidRPr="006577BE" w:rsidRDefault="006577BE" w:rsidP="006577BE">
      <w:r w:rsidRPr="006577BE">
        <w:t>137.</w:t>
      </w:r>
      <w:r w:rsidRPr="006577BE">
        <w:tab/>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6577BE" w:rsidRPr="006577BE" w:rsidRDefault="006577BE" w:rsidP="006577BE">
      <w:r w:rsidRPr="006577BE">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6577BE" w:rsidRPr="006577BE" w:rsidRDefault="006577BE" w:rsidP="006577BE">
      <w:r w:rsidRPr="006577BE">
        <w:t>138.</w:t>
      </w:r>
      <w:r w:rsidRPr="006577BE">
        <w:tab/>
        <w:t>Указанию также подлежат цифровые финансовые активы, цифровые права, включающие одновременно цифровые финансовые активы и иные цифровые права, полученные в порядке наследования (принято наследство и выдано свидетельство о праве на наследство) или по решению суда (вступило в законную силу).</w:t>
      </w:r>
    </w:p>
    <w:p w:rsidR="006577BE" w:rsidRPr="006577BE" w:rsidRDefault="006577BE" w:rsidP="006577BE">
      <w:r w:rsidRPr="006577BE">
        <w:t>139.</w:t>
      </w:r>
      <w:r w:rsidRPr="006577BE">
        <w:tab/>
        <w:t>В графе "Наименование цифрового финансового актива или цифрового права" указываются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6577BE" w:rsidRPr="006577BE" w:rsidRDefault="006577BE" w:rsidP="006577BE">
      <w:r w:rsidRPr="006577BE">
        <w:t>140.</w:t>
      </w:r>
      <w:r w:rsidRPr="006577BE">
        <w:tab/>
        <w:t>В графе "Дата приобретения" указывается дата приобретения цифрового финансового актива, цифрового права, включающего одновременно цифровые финансовые активы и иные цифровые права, или иного цифрового права.</w:t>
      </w:r>
    </w:p>
    <w:p w:rsidR="006577BE" w:rsidRPr="006577BE" w:rsidRDefault="006577BE" w:rsidP="006577BE">
      <w:r w:rsidRPr="006577BE">
        <w:t>141.</w:t>
      </w:r>
      <w:r w:rsidRPr="006577BE">
        <w:tab/>
        <w:t>В графе "Общее количество" указывается общее количество приобретенных цифровых финансовых активов, цифровых прав, включающих одновременно цифровые финансовые активы и иные цифровые права, или цифровых прав.</w:t>
      </w:r>
    </w:p>
    <w:p w:rsidR="006577BE" w:rsidRPr="006577BE" w:rsidRDefault="006577BE" w:rsidP="006577BE">
      <w:r w:rsidRPr="006577BE">
        <w:t>142.</w:t>
      </w:r>
      <w:r w:rsidRPr="006577BE">
        <w:tab/>
        <w:t xml:space="preserve">В графе "Сведения об операторе информационной системы, в которой осуществляется выпуск цифровых финансовых активов" указываются наименование оператора информационной системы, в которой осуществляется выпуск цифровых финансовых активов, страна его </w:t>
      </w:r>
      <w:r w:rsidRPr="006577BE">
        <w:lastRenderedPageBreak/>
        <w:t>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6577BE" w:rsidRPr="006577BE" w:rsidRDefault="006577BE" w:rsidP="006577BE">
      <w:r w:rsidRPr="006577BE">
        <w:t>143.</w:t>
      </w:r>
      <w:r w:rsidRPr="006577BE">
        <w:tab/>
        <w:t>Реестр российских операторов информационных систем, в которых осуществляется выпуск цифровых финансовых активов, размещен на официальном сайте Банка России по ссылке: https://cbr.ru/admissionfinmarket/navigator/ois/. </w:t>
      </w:r>
    </w:p>
    <w:p w:rsidR="006577BE" w:rsidRPr="006577BE" w:rsidRDefault="006577BE" w:rsidP="006577BE">
      <w:r w:rsidRPr="006577BE">
        <w:t>Подраздел 3.4. Утилитарные цифровые права</w:t>
      </w:r>
    </w:p>
    <w:p w:rsidR="006577BE" w:rsidRPr="006577BE" w:rsidRDefault="006577BE" w:rsidP="006577BE">
      <w:r w:rsidRPr="006577BE">
        <w:t>144.</w:t>
      </w:r>
      <w:r w:rsidRPr="006577BE">
        <w:tab/>
        <w:t>Частью 1 статьи 8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(утилитарные цифровые права): </w:t>
      </w:r>
    </w:p>
    <w:p w:rsidR="006577BE" w:rsidRPr="006577BE" w:rsidRDefault="006577BE" w:rsidP="006577BE">
      <w:r w:rsidRPr="006577BE">
        <w:t>1) право требовать передачи вещи (вещей) (например, право требования золота в слитках при инвестировании в добычу золота); </w:t>
      </w:r>
    </w:p>
    <w:p w:rsidR="006577BE" w:rsidRPr="006577BE" w:rsidRDefault="006577BE" w:rsidP="006577BE">
      <w:r w:rsidRPr="006577BE">
        <w:t>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(например, право требования передачи прав использования разработанного в рамках договора инвестирования программного обеспечения); </w:t>
      </w:r>
    </w:p>
    <w:p w:rsidR="006577BE" w:rsidRPr="006577BE" w:rsidRDefault="006577BE" w:rsidP="006577BE">
      <w:r w:rsidRPr="006577BE">
        <w:t>3) право требовать выполнения работ и (или) оказания услуг (например, право требования оказания гостиничных услуг при инвестировании в строительство гостиницы). </w:t>
      </w:r>
    </w:p>
    <w:p w:rsidR="006577BE" w:rsidRPr="006577BE" w:rsidRDefault="006577BE" w:rsidP="006577BE">
      <w:r w:rsidRPr="006577BE">
        <w:t>145.</w:t>
      </w:r>
      <w:r w:rsidRPr="006577BE">
        <w:tab/>
        <w:t>Приобретение утилитарных цифровых прав является одним из способов инвестирования с использованием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rsidR="006577BE" w:rsidRPr="006577BE" w:rsidRDefault="006577BE" w:rsidP="006577BE">
      <w:r w:rsidRPr="006577BE">
        <w:t>146.</w:t>
      </w:r>
      <w:r w:rsidRPr="006577BE">
        <w:tab/>
        <w:t>Указанию также подлежат утилитарные цифровые права, полученные в порядке наследования (принято наследство и выдано свидетельство о праве на наследство).</w:t>
      </w:r>
    </w:p>
    <w:p w:rsidR="006577BE" w:rsidRPr="006577BE" w:rsidRDefault="006577BE" w:rsidP="006577BE">
      <w:r w:rsidRPr="006577BE">
        <w:t>147.</w:t>
      </w:r>
      <w:r w:rsidRPr="006577BE">
        <w:tab/>
        <w:t>В графе "Уникальное условное обозначение" указывается уникальное условное обозначение, идентифицирующее утилитарное цифровое право.</w:t>
      </w:r>
    </w:p>
    <w:p w:rsidR="006577BE" w:rsidRPr="006577BE" w:rsidRDefault="006577BE" w:rsidP="006577BE">
      <w:r w:rsidRPr="006577BE">
        <w:t>148.</w:t>
      </w:r>
      <w:r w:rsidRPr="006577BE">
        <w:tab/>
        <w:t>В графе "Дата приобретения" указывается дата приобретения утилитарного цифрового права.</w:t>
      </w:r>
    </w:p>
    <w:p w:rsidR="006577BE" w:rsidRPr="006577BE" w:rsidRDefault="006577BE" w:rsidP="006577BE">
      <w:r w:rsidRPr="006577BE">
        <w:t>149.</w:t>
      </w:r>
      <w:r w:rsidRPr="006577BE">
        <w:tab/>
        <w:t>В графе "Объем инвестиций (руб.)" указывается объем инвестиций в рублях в соответствии с договором инвестирования. Инвестиции, выраженные в иностранной валюте, указываются в рублях по курсу Банка России на дату их осуществления (с учетом положений пункта 56 настоящих Методических рекомендаций).</w:t>
      </w:r>
    </w:p>
    <w:p w:rsidR="006577BE" w:rsidRPr="006577BE" w:rsidRDefault="006577BE" w:rsidP="006577BE">
      <w:r w:rsidRPr="006577BE">
        <w:lastRenderedPageBreak/>
        <w:t>Под инвестициями в соответствии с пунктом 2 части 1 статьи 2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6577BE" w:rsidRPr="006577BE" w:rsidRDefault="006577BE" w:rsidP="006577BE">
      <w:r w:rsidRPr="006577BE">
        <w:t>150.</w:t>
      </w:r>
      <w:r w:rsidRPr="006577BE">
        <w:tab/>
        <w:t>В графе "Сведения об операторе инвестиционной платформы"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6577BE" w:rsidRPr="006577BE" w:rsidRDefault="006577BE" w:rsidP="006577BE">
      <w:r w:rsidRPr="006577BE">
        <w:t>Реестр операторов инвестиционных платформ размещен на официальном сайте Банка России по ссылке: https://cbr.ru/admissionfinmarket/navigator/oip/. </w:t>
      </w:r>
    </w:p>
    <w:p w:rsidR="006577BE" w:rsidRPr="006577BE" w:rsidRDefault="006577BE" w:rsidP="006577BE">
      <w:r w:rsidRPr="006577BE">
        <w:t>Подраздел 3.5. Цифровая валюта</w:t>
      </w:r>
    </w:p>
    <w:p w:rsidR="006577BE" w:rsidRPr="006577BE" w:rsidRDefault="006577BE" w:rsidP="006577BE">
      <w:r w:rsidRPr="006577BE">
        <w:t>151.</w:t>
      </w:r>
      <w:r w:rsidRPr="006577BE">
        <w:tab/>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6577BE" w:rsidRPr="006577BE" w:rsidRDefault="006577BE" w:rsidP="006577BE">
      <w:r w:rsidRPr="006577BE">
        <w:t>152.</w:t>
      </w:r>
      <w:r w:rsidRPr="006577BE">
        <w:tab/>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rsidR="006577BE" w:rsidRPr="006577BE" w:rsidRDefault="006577BE" w:rsidP="006577BE">
      <w:r w:rsidRPr="006577BE">
        <w:t>153.</w:t>
      </w:r>
      <w:r w:rsidRPr="006577BE">
        <w:tab/>
        <w:t>Примерами цифровой валюты являются: Биткоин (BTC), Эфириум (ETH) и др.</w:t>
      </w:r>
    </w:p>
    <w:p w:rsidR="006577BE" w:rsidRPr="006577BE" w:rsidRDefault="006577BE" w:rsidP="006577BE">
      <w:r w:rsidRPr="006577BE">
        <w:t>154.</w:t>
      </w:r>
      <w:r w:rsidRPr="006577BE">
        <w:tab/>
        <w:t>Указанию также подлежит цифровая валюта, полученная в порядке наследования (принято наследство и выдано свидетельство о праве на наследство) или по решению суда (вступило в законную силу).</w:t>
      </w:r>
    </w:p>
    <w:p w:rsidR="006577BE" w:rsidRPr="006577BE" w:rsidRDefault="006577BE" w:rsidP="006577BE">
      <w:r w:rsidRPr="006577BE">
        <w:t>155.</w:t>
      </w:r>
      <w:r w:rsidRPr="006577BE">
        <w:tab/>
        <w:t>В графе "Наименование цифровой валюты" указывается наименование цифровой валюты в соответствии с применимыми документами (без произвольной транслитерации).</w:t>
      </w:r>
    </w:p>
    <w:p w:rsidR="006577BE" w:rsidRPr="006577BE" w:rsidRDefault="006577BE" w:rsidP="006577BE">
      <w:r w:rsidRPr="006577BE">
        <w:t>156.</w:t>
      </w:r>
      <w:r w:rsidRPr="006577BE">
        <w:tab/>
        <w:t>В графе "Дата приобретения" указывается дата приобретения цифровой валюты.</w:t>
      </w:r>
    </w:p>
    <w:p w:rsidR="006577BE" w:rsidRPr="006577BE" w:rsidRDefault="006577BE" w:rsidP="006577BE">
      <w:r w:rsidRPr="006577BE">
        <w:t>В отношении цифровой валюты, полученной в результате осуществления майнинга или участия в майнинг-пуле, в графе "Дата приобретения" указывается дата получения цифровой валюты лицом, осуществляющим майнинг цифровой валюты (в том числе участником майнинг-пула).</w:t>
      </w:r>
    </w:p>
    <w:p w:rsidR="006577BE" w:rsidRPr="006577BE" w:rsidRDefault="006577BE" w:rsidP="006577BE">
      <w:r w:rsidRPr="006577BE">
        <w:t>157.</w:t>
      </w:r>
      <w:r w:rsidRPr="006577BE">
        <w:tab/>
        <w:t>В графе "Общее количество" указывается точное количество цифровой валюты, находящейся в собственности (без округления). </w:t>
      </w:r>
    </w:p>
    <w:p w:rsidR="006577BE" w:rsidRPr="006577BE" w:rsidRDefault="006577BE" w:rsidP="006577BE"/>
    <w:p w:rsidR="006577BE" w:rsidRPr="006577BE" w:rsidRDefault="006577BE" w:rsidP="006577BE">
      <w:r w:rsidRPr="006577BE">
        <w:t>РАЗДЕЛ 4. СВЕДЕНИЯ О СЧЕТАХ В БАНКАХ </w:t>
      </w:r>
    </w:p>
    <w:p w:rsidR="006577BE" w:rsidRPr="006577BE" w:rsidRDefault="006577BE" w:rsidP="006577BE">
      <w:r w:rsidRPr="006577BE">
        <w:t>И ИНЫХ КРЕДИТНЫХ ОРГАНИЗАЦИЯХ</w:t>
      </w:r>
    </w:p>
    <w:p w:rsidR="006577BE" w:rsidRPr="006577BE" w:rsidRDefault="006577BE" w:rsidP="006577BE"/>
    <w:p w:rsidR="006577BE" w:rsidRPr="006577BE" w:rsidRDefault="006577BE" w:rsidP="006577BE">
      <w:r w:rsidRPr="006577BE">
        <w:t>158.</w:t>
      </w:r>
      <w:r w:rsidRPr="006577BE">
        <w:tab/>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rsidR="006577BE" w:rsidRPr="006577BE" w:rsidRDefault="006577BE" w:rsidP="006577BE">
      <w:r w:rsidRPr="006577BE">
        <w:t>Информация о счетах, закрытых по состоянию на отчетную дату, не подлежит отражению в справке. </w:t>
      </w:r>
    </w:p>
    <w:p w:rsidR="006577BE" w:rsidRPr="006577BE" w:rsidRDefault="006577BE" w:rsidP="006577BE">
      <w:r w:rsidRPr="006577BE">
        <w:t>В данном разделе справки подлежат отражению именно счета, а не карты. Таким образом, если счет банком или иной кредитной организацией не открывался, основания для заполнения раздела 4 справки не усматриваются. Карта может быть не привязана к счету, например, при открытии "Пушкинской карты" и др.</w:t>
      </w:r>
    </w:p>
    <w:p w:rsidR="006577BE" w:rsidRPr="006577BE" w:rsidRDefault="006577BE" w:rsidP="006577BE">
      <w:r w:rsidRPr="006577BE">
        <w:t>Счета (вклады), открытые в иностранных банках (иных кредитных организациях), также указываются в разделе 4 справки с учетом применимого регулирования (например, такие счета могут иметь иной вид счета, отличный от "Текущего" или "Депозитного").</w:t>
      </w:r>
    </w:p>
    <w:p w:rsidR="006577BE" w:rsidRPr="006577BE" w:rsidRDefault="006577BE" w:rsidP="006577BE">
      <w:r w:rsidRPr="006577BE">
        <w:t>159.</w:t>
      </w:r>
      <w:r w:rsidRPr="006577BE">
        <w:tab/>
        <w:t>В частности, подлежит указанию информация о следующих открытых счетах (в том числе о счетах, к которым не эмитированы (не выпущены) платежные карты):</w:t>
      </w:r>
    </w:p>
    <w:p w:rsidR="006577BE" w:rsidRPr="006577BE" w:rsidRDefault="006577BE" w:rsidP="006577BE">
      <w:r w:rsidRPr="006577BE">
        <w:t>1) счета с нулевым остатком по состоянию на отчетную дату;</w:t>
      </w:r>
    </w:p>
    <w:p w:rsidR="006577BE" w:rsidRPr="006577BE" w:rsidRDefault="006577BE" w:rsidP="006577BE">
      <w:r w:rsidRPr="006577BE">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 в том числе в случаях окончания срока действия этих карт (их блокировки), если при этом счет не был закрыт;</w:t>
      </w:r>
    </w:p>
    <w:p w:rsidR="006577BE" w:rsidRPr="006577BE" w:rsidRDefault="006577BE" w:rsidP="006577BE">
      <w:r w:rsidRPr="006577BE">
        <w:t>3) счета (вклады) в иностранных банках, расположенных за пределами Российской Федерации.</w:t>
      </w:r>
    </w:p>
    <w:p w:rsidR="006577BE" w:rsidRPr="006577BE" w:rsidRDefault="006577BE" w:rsidP="006577BE">
      <w:r w:rsidRPr="006577BE">
        <w:t>При наличии счетов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6577BE" w:rsidRPr="006577BE" w:rsidRDefault="006577BE" w:rsidP="006577BE">
      <w:r w:rsidRPr="006577BE">
        <w:t>4) счета, открытые для погашения кредита;</w:t>
      </w:r>
    </w:p>
    <w:p w:rsidR="006577BE" w:rsidRPr="006577BE" w:rsidRDefault="006577BE" w:rsidP="006577BE">
      <w:r w:rsidRPr="006577BE">
        <w:t>5) вклады (счета) в драгоценных металлах (в том числе указывается вид счета и металл, в котором он открыт);</w:t>
      </w:r>
    </w:p>
    <w:p w:rsidR="006577BE" w:rsidRPr="006577BE" w:rsidRDefault="006577BE" w:rsidP="006577BE">
      <w:r w:rsidRPr="006577BE">
        <w:t>6) счета, открытые гражданам, зарегистрированным в качестве индивидуальных предпринимателей, и гражданам, занимающимся в установленном законодательством Российской Федерации порядке частной практикой;</w:t>
      </w:r>
    </w:p>
    <w:p w:rsidR="006577BE" w:rsidRPr="006577BE" w:rsidRDefault="006577BE" w:rsidP="006577BE">
      <w:r w:rsidRPr="006577BE">
        <w:t>7) номинальный счет;</w:t>
      </w:r>
    </w:p>
    <w:p w:rsidR="006577BE" w:rsidRPr="006577BE" w:rsidRDefault="006577BE" w:rsidP="006577BE">
      <w:r w:rsidRPr="006577BE">
        <w:lastRenderedPageBreak/>
        <w:t>8) счет эскроу;</w:t>
      </w:r>
    </w:p>
    <w:p w:rsidR="006577BE" w:rsidRPr="006577BE" w:rsidRDefault="006577BE" w:rsidP="006577BE">
      <w:r w:rsidRPr="006577BE">
        <w:t>9) счет цифрового рубля.</w:t>
      </w:r>
    </w:p>
    <w:p w:rsidR="006577BE" w:rsidRPr="006577BE" w:rsidRDefault="006577BE" w:rsidP="006577BE">
      <w:r w:rsidRPr="006577BE">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учетным ценам Банка России на драгоценные металлы на отчетную дату.</w:t>
      </w:r>
    </w:p>
    <w:p w:rsidR="006577BE" w:rsidRPr="006577BE" w:rsidRDefault="006577BE" w:rsidP="006577BE">
      <w:r w:rsidRPr="006577BE">
        <w:t>Сведения об учетных ценах на аффинированные драгоценные металлы, устанавливаемых Банком России, размещены на его официальном сайте: https://www.cbr.ru/hd_base/metall/metall_base_new/.</w:t>
      </w:r>
    </w:p>
    <w:p w:rsidR="006577BE" w:rsidRPr="006577BE" w:rsidRDefault="006577BE" w:rsidP="006577BE">
      <w:r w:rsidRPr="006577BE">
        <w:t>160.</w:t>
      </w:r>
      <w:r w:rsidRPr="006577BE">
        <w:tab/>
        <w:t>С учетом целей антикоррупционного законодательства Российской Федерации в данном разделе не указываются следующие счета:</w:t>
      </w:r>
    </w:p>
    <w:p w:rsidR="006577BE" w:rsidRPr="006577BE" w:rsidRDefault="006577BE" w:rsidP="006577BE">
      <w:r w:rsidRPr="006577BE">
        <w:t>1) счета, закрытые по состоянию на отчетную дату;</w:t>
      </w:r>
    </w:p>
    <w:p w:rsidR="006577BE" w:rsidRPr="006577BE" w:rsidRDefault="006577BE" w:rsidP="006577BE">
      <w:r w:rsidRPr="006577BE">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6577BE" w:rsidRPr="006577BE" w:rsidRDefault="006577BE" w:rsidP="006577BE">
      <w:r w:rsidRPr="006577BE">
        <w:t>3) публичные депозитные счета нотариуса;</w:t>
      </w:r>
    </w:p>
    <w:p w:rsidR="006577BE" w:rsidRPr="006577BE" w:rsidRDefault="006577BE" w:rsidP="006577BE">
      <w:r w:rsidRPr="006577BE">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6577BE" w:rsidRPr="006577BE" w:rsidRDefault="006577BE" w:rsidP="006577BE">
      <w:r w:rsidRPr="006577BE">
        <w:t>5) счета доверительного управления;</w:t>
      </w:r>
    </w:p>
    <w:p w:rsidR="006577BE" w:rsidRPr="006577BE" w:rsidRDefault="006577BE" w:rsidP="006577BE">
      <w:r w:rsidRPr="006577BE">
        <w:t>6) открываемые не на основании гражданско-правового договора счета, счета депо, счета брокера, индивидуальные инвестиционные счета;</w:t>
      </w:r>
    </w:p>
    <w:p w:rsidR="006577BE" w:rsidRPr="006577BE" w:rsidRDefault="006577BE" w:rsidP="006577BE">
      <w:r w:rsidRPr="006577BE">
        <w:t>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отражению в подразделе 6.2 раздела 6 справки в случае, предусмотренном подпунктом 4 пункта 217 настоящих Методических рекомендаций.</w:t>
      </w:r>
    </w:p>
    <w:p w:rsidR="006577BE" w:rsidRPr="006577BE" w:rsidRDefault="006577BE" w:rsidP="006577BE">
      <w:r w:rsidRPr="006577BE">
        <w:t>7) синтетические счета.</w:t>
      </w:r>
    </w:p>
    <w:p w:rsidR="006577BE" w:rsidRPr="006577BE" w:rsidRDefault="006577BE" w:rsidP="006577BE">
      <w:r w:rsidRPr="006577BE">
        <w:t>161.</w:t>
      </w:r>
      <w:r w:rsidRPr="006577BE">
        <w:tab/>
        <w:t>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rsidR="006577BE" w:rsidRPr="006577BE" w:rsidRDefault="006577BE" w:rsidP="006577BE">
      <w:r w:rsidRPr="006577BE">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6577BE" w:rsidRPr="006577BE" w:rsidRDefault="006577BE" w:rsidP="006577BE">
      <w:r w:rsidRPr="006577BE">
        <w:lastRenderedPageBreak/>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rsidR="006577BE" w:rsidRPr="006577BE" w:rsidRDefault="006577BE" w:rsidP="006577BE">
      <w:r w:rsidRPr="006577BE">
        <w:t>Для счета цифрового рубля информацию целесообразно получать непосредственно у Банка России, который открывает такой счет.</w:t>
      </w:r>
    </w:p>
    <w:p w:rsidR="006577BE" w:rsidRPr="006577BE" w:rsidRDefault="006577BE" w:rsidP="006577BE">
      <w:r w:rsidRPr="006577BE">
        <w:t>162.</w:t>
      </w:r>
      <w:r w:rsidRPr="006577BE">
        <w:tab/>
        <w:t>В графе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(которой) был открыт соответствующий счет.</w:t>
      </w:r>
    </w:p>
    <w:p w:rsidR="006577BE" w:rsidRPr="006577BE" w:rsidRDefault="006577BE" w:rsidP="006577BE">
      <w:r w:rsidRPr="006577BE">
        <w:t>Поскольку счет цифрового рубля открывается исключительно Банком России, то в отношении такого счета указывается "Банк России, 107016, Москва, ул. Неглинная, д. 12, к. В.".</w:t>
      </w:r>
    </w:p>
    <w:p w:rsidR="006577BE" w:rsidRPr="006577BE" w:rsidRDefault="006577BE" w:rsidP="006577BE">
      <w:r w:rsidRPr="006577BE">
        <w:t>163.</w:t>
      </w:r>
      <w:r w:rsidRPr="006577BE">
        <w:tab/>
        <w:t>В графе "Вид и валюта счета"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вкладам (депозитам)".</w:t>
      </w:r>
    </w:p>
    <w:p w:rsidR="006577BE" w:rsidRPr="006577BE" w:rsidRDefault="006577BE" w:rsidP="006577BE">
      <w:r w:rsidRPr="006577BE">
        <w:t>164.</w:t>
      </w:r>
      <w:r w:rsidRPr="006577BE">
        <w:tab/>
        <w:t>В соответствии с указанной Инструкцией и с учетом пунктов 159 и 160 настоящих Методических рекомендаций физическим лицам открываются следующие применимые для целей представления Сведений счета:</w:t>
      </w:r>
    </w:p>
    <w:p w:rsidR="006577BE" w:rsidRPr="006577BE" w:rsidRDefault="006577BE" w:rsidP="006577BE">
      <w:r w:rsidRPr="006577BE">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rsidR="006577BE" w:rsidRPr="006577BE" w:rsidRDefault="006577BE" w:rsidP="006577BE">
      <w:r w:rsidRPr="006577BE">
        <w:t>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Счет такой карты, как правило, текущий; </w:t>
      </w:r>
    </w:p>
    <w:p w:rsidR="006577BE" w:rsidRPr="006577BE" w:rsidRDefault="006577BE" w:rsidP="006577BE">
      <w:r w:rsidRPr="006577BE">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rsidR="006577BE" w:rsidRPr="006577BE" w:rsidRDefault="006577BE" w:rsidP="006577BE">
      <w:r w:rsidRPr="006577BE">
        <w:t>3) расчетные счета, открываемые индивидуальным предпринимателям или физическим лицам, занимающимся в установленном законодательством Российской Федерации порядке частной практикой, для совершения операций, связанных с предпринимательской деятельностью или с частной практикой.</w:t>
      </w:r>
    </w:p>
    <w:p w:rsidR="006577BE" w:rsidRPr="006577BE" w:rsidRDefault="006577BE" w:rsidP="006577BE">
      <w:r w:rsidRPr="006577BE">
        <w:t>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6577BE" w:rsidRPr="006577BE" w:rsidRDefault="006577BE" w:rsidP="006577BE">
      <w:r w:rsidRPr="006577BE">
        <w:t>165.</w:t>
      </w:r>
      <w:r w:rsidRPr="006577BE">
        <w:tab/>
        <w:t>В графе "Дата открытия счета" не допускается указание даты выпуска (перевыпуска) платежной карты. </w:t>
      </w:r>
    </w:p>
    <w:p w:rsidR="006577BE" w:rsidRPr="006577BE" w:rsidRDefault="006577BE" w:rsidP="006577BE">
      <w:r w:rsidRPr="006577BE">
        <w:t>166.</w:t>
      </w:r>
      <w:r w:rsidRPr="006577BE">
        <w:tab/>
        <w:t>Графа "Остаток на счете (руб.)" заполняется по состоянию на отчетную дату. </w:t>
      </w:r>
    </w:p>
    <w:p w:rsidR="006577BE" w:rsidRPr="006577BE" w:rsidRDefault="006577BE" w:rsidP="006577BE">
      <w:r w:rsidRPr="006577BE">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rsidR="006577BE" w:rsidRPr="006577BE" w:rsidRDefault="006577BE" w:rsidP="006577BE">
      <w:r w:rsidRPr="006577BE">
        <w:t>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"Остаток на счете (руб.)" раздела 4 справки в полном объеме.</w:t>
      </w:r>
    </w:p>
    <w:p w:rsidR="006577BE" w:rsidRPr="006577BE" w:rsidRDefault="006577BE" w:rsidP="006577BE">
      <w:r w:rsidRPr="006577BE">
        <w:lastRenderedPageBreak/>
        <w:t>Для счетов в иностранной валюте остаток указывается в рублях по курсу Банка России на отчетную дату (с учетом положений пункта 56 настоящих Методических рекомендаций). </w:t>
      </w:r>
    </w:p>
    <w:p w:rsidR="006577BE" w:rsidRPr="006577BE" w:rsidRDefault="006577BE" w:rsidP="006577BE">
      <w:r w:rsidRPr="006577BE">
        <w:t>По счету в драгоценных металлах указывается стоимость драгоценного металла на отчетную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10 июля 2024 г. № 6799-У "О перечне и видах драгоценных металлов, в отношении которых устанавливаются учетные цены, и порядке установления учетных цен на драгоценные металлы".</w:t>
      </w:r>
    </w:p>
    <w:p w:rsidR="006577BE" w:rsidRPr="006577BE" w:rsidRDefault="006577BE" w:rsidP="006577BE">
      <w:r w:rsidRPr="006577BE">
        <w:t>167.</w:t>
      </w:r>
      <w:r w:rsidRPr="006577BE">
        <w:tab/>
        <w:t>Графа "Сумма поступивших на счет денежных средств (руб.)" заполняется только в случае, если общая сумма денежных средств, поступивших на счета за отчетный период, превышает общий доход служащего (работника), его супруги (супруга) и несовершеннолетних детей за отчетный период и два предшествующих ему года. Например, при представлении Сведений в 2026 году графа "Сумма поступивших на счет денежных средств (руб.)" заполняется в отношении всех счетов, указанных в каждой отдельной справке, представленной в отношении служащего (работника), его супруги (супруга) или несовершеннолетних детей (т.е. открытых по состоянию на отчетную дату), в случае, если сумма денежных средств, поступивших на такие счета в 2025 году, превышает общий доход служащего (работника), его супруги (супруга) и несовершеннолетних детей за 2023, 2024 и 2025 годы (в таком случае в отношении каждого счета указывается сумма поступивших на него в 2025 году денежных средств). </w:t>
      </w:r>
    </w:p>
    <w:p w:rsidR="006577BE" w:rsidRPr="006577BE" w:rsidRDefault="006577BE" w:rsidP="006577BE">
      <w:r w:rsidRPr="006577BE">
        <w:t>По счету в драгоценных металлах данная графа не заполняется.</w:t>
      </w:r>
    </w:p>
    <w:p w:rsidR="006577BE" w:rsidRPr="006577BE" w:rsidRDefault="006577BE" w:rsidP="006577BE">
      <w:r w:rsidRPr="006577BE">
        <w:t>В случае если общая сумма денежных средств, поступивших на счета за отчетный период, не превышает общий доход служащего (работника), его супруги (супруга) и несовершеннолетних детей за отчетный период и два предшествующих года, то в СПО "Справки БК" необходимо подтвердить данное обстоятельство путем проставления "флажка" [</w:t>
      </w:r>
      <w:r w:rsidRPr="006577BE">
        <w:rPr>
          <w:rFonts w:ascii="MS Gothic" w:eastAsia="MS Gothic" w:hAnsi="MS Gothic" w:cs="MS Gothic" w:hint="eastAsia"/>
        </w:rPr>
        <w:t>✓</w:t>
      </w:r>
      <w:r w:rsidRPr="006577BE">
        <w:t xml:space="preserve">] </w:t>
      </w:r>
      <w:r w:rsidRPr="006577BE">
        <w:rPr>
          <w:rFonts w:ascii="Calibri" w:hAnsi="Calibri" w:cs="Calibri"/>
        </w:rPr>
        <w:t>напротив</w:t>
      </w:r>
      <w:r w:rsidRPr="006577BE">
        <w:t xml:space="preserve"> </w:t>
      </w:r>
      <w:r w:rsidRPr="006577BE">
        <w:rPr>
          <w:rFonts w:ascii="Calibri" w:hAnsi="Calibri" w:cs="Calibri"/>
        </w:rPr>
        <w:t>соответствующей</w:t>
      </w:r>
      <w:r w:rsidRPr="006577BE">
        <w:t xml:space="preserve"> </w:t>
      </w:r>
      <w:r w:rsidRPr="006577BE">
        <w:rPr>
          <w:rFonts w:ascii="Calibri" w:hAnsi="Calibri" w:cs="Calibri"/>
        </w:rPr>
        <w:t>позиции</w:t>
      </w:r>
      <w:r w:rsidRPr="006577BE">
        <w:t xml:space="preserve">. </w:t>
      </w:r>
      <w:r w:rsidRPr="006577BE">
        <w:rPr>
          <w:rFonts w:ascii="Calibri" w:hAnsi="Calibri" w:cs="Calibri"/>
        </w:rPr>
        <w:t>В</w:t>
      </w:r>
      <w:r w:rsidRPr="006577BE">
        <w:t xml:space="preserve"> </w:t>
      </w:r>
      <w:r w:rsidRPr="006577BE">
        <w:rPr>
          <w:rFonts w:ascii="Calibri" w:hAnsi="Calibri" w:cs="Calibri"/>
        </w:rPr>
        <w:t>противном</w:t>
      </w:r>
      <w:r w:rsidRPr="006577BE">
        <w:t xml:space="preserve"> </w:t>
      </w:r>
      <w:r w:rsidRPr="006577BE">
        <w:rPr>
          <w:rFonts w:ascii="Calibri" w:hAnsi="Calibri" w:cs="Calibri"/>
        </w:rPr>
        <w:t>случае</w:t>
      </w:r>
      <w:r w:rsidRPr="006577BE">
        <w:t xml:space="preserve"> </w:t>
      </w:r>
      <w:r w:rsidRPr="006577BE">
        <w:rPr>
          <w:rFonts w:ascii="Calibri" w:hAnsi="Calibri" w:cs="Calibri"/>
        </w:rPr>
        <w:t>необходимо</w:t>
      </w:r>
      <w:r w:rsidRPr="006577BE">
        <w:t xml:space="preserve"> </w:t>
      </w:r>
      <w:r w:rsidRPr="006577BE">
        <w:rPr>
          <w:rFonts w:ascii="Calibri" w:hAnsi="Calibri" w:cs="Calibri"/>
        </w:rPr>
        <w:t>заполнить</w:t>
      </w:r>
      <w:r w:rsidRPr="006577BE">
        <w:t xml:space="preserve"> </w:t>
      </w:r>
      <w:r w:rsidRPr="006577BE">
        <w:rPr>
          <w:rFonts w:ascii="Calibri" w:hAnsi="Calibri" w:cs="Calibri"/>
        </w:rPr>
        <w:t>соответствую</w:t>
      </w:r>
      <w:r w:rsidRPr="006577BE">
        <w:t>щие графы в отношении всех счетов, указываемых в справке в отношении отдельного лица. </w:t>
      </w:r>
    </w:p>
    <w:p w:rsidR="006577BE" w:rsidRPr="006577BE" w:rsidRDefault="006577BE" w:rsidP="006577BE">
      <w:r w:rsidRPr="006577BE">
        <w:t>168.</w:t>
      </w:r>
      <w:r w:rsidRPr="006577BE">
        <w:tab/>
        <w:t>При расчете общего дохода служащего (работника), его супруги (супруга) и несовершеннолетних детей за отчетный период и два предшествующих ему года, при расчете общего дохода учитываются доходы супруги (супруга) служащего (работника), полученные в период нахождения в браке (аналогично в отношении доходов служащего (работника). </w:t>
      </w:r>
    </w:p>
    <w:p w:rsidR="006577BE" w:rsidRPr="006577BE" w:rsidRDefault="006577BE" w:rsidP="006577BE">
      <w:r w:rsidRPr="006577BE">
        <w:t>Также учету подлежат доходы ребенка, полученные им в соответствующий трехлетний период и до достижения совершеннолетия.</w:t>
      </w:r>
    </w:p>
    <w:p w:rsidR="006577BE" w:rsidRPr="006577BE" w:rsidRDefault="006577BE" w:rsidP="006577BE">
      <w:r w:rsidRPr="006577BE">
        <w:t>Лица, представляющие Сведения не в рамках декларационной кампании, в случае наличия оснований также заполняют данную графу. Так, например, для лиц, указанных в пункте 2 настоящих Методических рекомендаций, впервые начинающих трудовую деятельность, например, после получения высшего образования, графа "Сумма поступивших на счет денежных средств (руб.)" часто подлежит заполнению в связи с незначительными доходами в предыдущие годы.</w:t>
      </w:r>
    </w:p>
    <w:p w:rsidR="006577BE" w:rsidRPr="006577BE" w:rsidRDefault="006577BE" w:rsidP="006577BE">
      <w:r w:rsidRPr="006577BE">
        <w:t>Для счетов в иностранной валюте сумма указывается в рублях по курсу Банка России на отчетную дату (с учетом положений пункта 56 настоящих Методических рекомендаций).</w:t>
      </w:r>
    </w:p>
    <w:p w:rsidR="006577BE" w:rsidRPr="006577BE" w:rsidRDefault="006577BE" w:rsidP="006577BE">
      <w:r w:rsidRPr="006577BE">
        <w:t>169.</w:t>
      </w:r>
      <w:r w:rsidRPr="006577BE">
        <w:tab/>
        <w:t>Отдельные аспекты заполнения графы "Сумма поступивших на счет денежных средств (руб.)":</w:t>
      </w:r>
    </w:p>
    <w:p w:rsidR="006577BE" w:rsidRPr="006577BE" w:rsidRDefault="006577BE" w:rsidP="006577BE">
      <w:r w:rsidRPr="006577BE">
        <w:lastRenderedPageBreak/>
        <w:t>1) с общим доходом служащего (работника), его супруги (супруга) и несовершеннолетних детей за отчетный период и два предшествующих года сравнивается общая сумма денежных средств, поступивших на открытые по состоянию на отчетную дату счета, информация о которых содержится отдельно в справке в отношении служащего (работника), отдельно в справке в отношении его супруги (супруга), отдельно в справке в отношении его несовершеннолетнего ребенка.</w:t>
      </w:r>
    </w:p>
    <w:p w:rsidR="006577BE" w:rsidRPr="006577BE" w:rsidRDefault="006577BE" w:rsidP="006577BE">
      <w:r w:rsidRPr="006577BE">
        <w:t>2) сумма денежных средств, поступивших на закрытые по состоянию на отчетную дату счета, не учитывается;</w:t>
      </w:r>
    </w:p>
    <w:p w:rsidR="006577BE" w:rsidRPr="006577BE" w:rsidRDefault="006577BE" w:rsidP="006577BE">
      <w:r w:rsidRPr="006577BE">
        <w:t>3) в денежные средства, поступившие на счета, не включаются отдельные зачисления, которые являются следствием перераспределения между другими счетами служащего (работника), его супруги (супруга) и несовершеннолетних детей и характеризуют оборот денежных средств по счетам (например, не учитываются денежные средства, перечисленные со счета служащего (работника) на счет его супруги (супруга); аналогично в отношении ситуаций, связанных со счетами несовершеннолетних детей);</w:t>
      </w:r>
    </w:p>
    <w:p w:rsidR="006577BE" w:rsidRPr="006577BE" w:rsidRDefault="006577BE" w:rsidP="006577BE">
      <w:r w:rsidRPr="006577BE">
        <w:t>4) денежные средства, поступившие на счет, могут не являться доходом в целях представления Сведений, как следствие, не указываться в разделе 1 справки, но при этом учитываться для целей раздела 4 справки (например, в сумме денежных средств, поступивших на счет, учитываются возврат денежных средств по несостоявшемуся договору купли-продажи, денежные средства, полученные в качестве кредита и др.);</w:t>
      </w:r>
    </w:p>
    <w:p w:rsidR="006577BE" w:rsidRPr="006577BE" w:rsidRDefault="006577BE" w:rsidP="006577BE">
      <w:r w:rsidRPr="006577BE">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p>
    <w:p w:rsidR="006577BE" w:rsidRPr="006577BE" w:rsidRDefault="006577BE" w:rsidP="006577BE"/>
    <w:p w:rsidR="006577BE" w:rsidRPr="006577BE" w:rsidRDefault="006577BE" w:rsidP="006577BE">
      <w:r w:rsidRPr="006577BE">
        <w:t>Перечень возможных на практике ситуаций (таблица № 6):</w:t>
      </w:r>
    </w:p>
    <w:p w:rsidR="006577BE" w:rsidRPr="006577BE" w:rsidRDefault="006577BE" w:rsidP="006577BE">
      <w:r w:rsidRPr="006577BE">
        <w:t>По состоянию на отчетную дату и в течение отчетного периода у служащего (работника) открыто два счета, а у его супруги (супруга) – три; у несовершеннолетних детей счета отсутствуют.</w:t>
      </w:r>
    </w:p>
    <w:p w:rsidR="006577BE" w:rsidRPr="006577BE" w:rsidRDefault="006577BE" w:rsidP="006577BE">
      <w:r w:rsidRPr="006577BE">
        <w:t>В течение отчетного периода на счета служащего (работника) поступило 300 тыс. руб., а на счета его супруги (супруга) – 500 тыс. руб.</w:t>
      </w:r>
    </w:p>
    <w:p w:rsidR="006577BE" w:rsidRPr="006577BE" w:rsidRDefault="006577BE" w:rsidP="006577BE">
      <w:r w:rsidRPr="006577BE">
        <w:t>Общий доход служащего (работника), его супруги (супруга) и несовершеннолетних детей за отчетный период и два предшествующих года (далее в таблице № 5 – совокупный доход) составляет 6000 тыс. руб.</w:t>
      </w:r>
    </w:p>
    <w:p w:rsidR="006577BE" w:rsidRPr="006577BE" w:rsidRDefault="006577BE" w:rsidP="006577BE">
      <w:r w:rsidRPr="006577BE">
        <w:t>В данном примере:</w:t>
      </w:r>
    </w:p>
    <w:p w:rsidR="006577BE" w:rsidRPr="006577BE" w:rsidRDefault="006577BE" w:rsidP="006577BE">
      <w:r w:rsidRPr="006577BE">
        <w:t>1)</w:t>
      </w:r>
      <w:r w:rsidRPr="006577BE">
        <w:tab/>
        <w:t>графа "Сумма поступивших на счет денежных средств (руб.)" раздела 4 справки в отношении служащего (работника) не заполняется;</w:t>
      </w:r>
    </w:p>
    <w:p w:rsidR="006577BE" w:rsidRPr="006577BE" w:rsidRDefault="006577BE" w:rsidP="006577BE">
      <w:r w:rsidRPr="006577BE">
        <w:t>2)</w:t>
      </w:r>
      <w:r w:rsidRPr="006577BE">
        <w:tab/>
        <w:t>графа "Сумма поступивших на счет денежных средств (руб.)" раздела 4 справки в отношении его супруги (супруга) также не заполняется. </w:t>
      </w:r>
    </w:p>
    <w:p w:rsidR="006577BE" w:rsidRPr="006577BE" w:rsidRDefault="006577BE" w:rsidP="006577BE">
      <w:r w:rsidRPr="006577BE">
        <w:t>По состоянию на отчетную дату и в течение отчетного периода у служащего (работника) открыто три счета.</w:t>
      </w:r>
    </w:p>
    <w:p w:rsidR="006577BE" w:rsidRPr="006577BE" w:rsidRDefault="006577BE" w:rsidP="006577BE">
      <w:r w:rsidRPr="006577BE">
        <w:lastRenderedPageBreak/>
        <w:t>В течение отчетного периода на счет "А" поступило 500 тыс. руб. Впоследствии </w:t>
      </w:r>
    </w:p>
    <w:p w:rsidR="006577BE" w:rsidRPr="006577BE" w:rsidRDefault="006577BE" w:rsidP="006577BE">
      <w:r w:rsidRPr="006577BE">
        <w:t>со счета "А" на счета "Б" и "В" переведены денежные средства: 300 тыс. руб. </w:t>
      </w:r>
    </w:p>
    <w:p w:rsidR="006577BE" w:rsidRPr="006577BE" w:rsidRDefault="006577BE" w:rsidP="006577BE">
      <w:r w:rsidRPr="006577BE">
        <w:t>и 100 тыс. руб. соответственно.</w:t>
      </w:r>
    </w:p>
    <w:p w:rsidR="006577BE" w:rsidRPr="006577BE" w:rsidRDefault="006577BE" w:rsidP="006577BE">
      <w:r w:rsidRPr="006577BE">
        <w:t>В данном примере:</w:t>
      </w:r>
    </w:p>
    <w:p w:rsidR="006577BE" w:rsidRPr="006577BE" w:rsidRDefault="006577BE" w:rsidP="006577BE">
      <w:r w:rsidRPr="006577BE">
        <w:t>1)</w:t>
      </w:r>
      <w:r w:rsidRPr="006577BE">
        <w:tab/>
        <w:t>перераспределение (оборот) денежных средств по счетам составил 900 тыс. руб.;</w:t>
      </w:r>
    </w:p>
    <w:p w:rsidR="006577BE" w:rsidRPr="006577BE" w:rsidRDefault="006577BE" w:rsidP="006577BE">
      <w:r w:rsidRPr="006577BE">
        <w:t>2)</w:t>
      </w:r>
      <w:r w:rsidRPr="006577BE">
        <w:tab/>
        <w:t>сумма денежных средств, поступивших на счета, – 500 тыс. руб.</w:t>
      </w:r>
    </w:p>
    <w:p w:rsidR="006577BE" w:rsidRPr="006577BE" w:rsidRDefault="006577BE" w:rsidP="006577BE">
      <w:r w:rsidRPr="006577BE">
        <w:t>Таким образом, для целей определения необходимости заполнения графы "Сумма поступивших на счет денежных средств (руб.)" раздела 4 справки необходимо сравнивать совокупный доход с 500 тыс. руб.</w:t>
      </w:r>
    </w:p>
    <w:p w:rsidR="006577BE" w:rsidRPr="006577BE" w:rsidRDefault="006577BE" w:rsidP="006577BE">
      <w:r w:rsidRPr="006577BE">
        <w:t>По состоянию на отчетную дату и в течение отчетного периода у служащего (работника) открыто два счета.</w:t>
      </w:r>
    </w:p>
    <w:p w:rsidR="006577BE" w:rsidRPr="006577BE" w:rsidRDefault="006577BE" w:rsidP="006577BE">
      <w:r w:rsidRPr="006577BE">
        <w:t>В течение отчетного периода на счет "А" поступило 400 тыс. руб.; на счет "Б" – </w:t>
      </w:r>
    </w:p>
    <w:p w:rsidR="006577BE" w:rsidRPr="006577BE" w:rsidRDefault="006577BE" w:rsidP="006577BE">
      <w:r w:rsidRPr="006577BE">
        <w:t>300 тыс. руб.</w:t>
      </w:r>
    </w:p>
    <w:p w:rsidR="006577BE" w:rsidRPr="006577BE" w:rsidRDefault="006577BE" w:rsidP="006577BE">
      <w:r w:rsidRPr="006577BE">
        <w:t>Сначала со счета "А" на счет "Б" переведены 200 тыс. руб., потом со счета "Б" </w:t>
      </w:r>
    </w:p>
    <w:p w:rsidR="006577BE" w:rsidRPr="006577BE" w:rsidRDefault="006577BE" w:rsidP="006577BE">
      <w:r w:rsidRPr="006577BE">
        <w:t>на счет "А" – 500 тыс. руб.</w:t>
      </w:r>
    </w:p>
    <w:p w:rsidR="006577BE" w:rsidRPr="006577BE" w:rsidRDefault="006577BE" w:rsidP="006577BE">
      <w:r w:rsidRPr="006577BE">
        <w:t>В данном примере:</w:t>
      </w:r>
    </w:p>
    <w:p w:rsidR="006577BE" w:rsidRPr="006577BE" w:rsidRDefault="006577BE" w:rsidP="006577BE">
      <w:r w:rsidRPr="006577BE">
        <w:t>1)</w:t>
      </w:r>
      <w:r w:rsidRPr="006577BE">
        <w:tab/>
        <w:t>перераспределение (оборот) денежных средств по счетам составил 1400 тыс. руб.;</w:t>
      </w:r>
    </w:p>
    <w:p w:rsidR="006577BE" w:rsidRPr="006577BE" w:rsidRDefault="006577BE" w:rsidP="006577BE">
      <w:r w:rsidRPr="006577BE">
        <w:t>2)</w:t>
      </w:r>
      <w:r w:rsidRPr="006577BE">
        <w:tab/>
        <w:t>сумма денежных средств, поступивших на счета, – 700 тыс. руб.</w:t>
      </w:r>
    </w:p>
    <w:p w:rsidR="006577BE" w:rsidRPr="006577BE" w:rsidRDefault="006577BE" w:rsidP="006577BE">
      <w:r w:rsidRPr="006577BE">
        <w:t>Таким образом, для целей определения необходимости заполнения графы "Сумма поступивших на счет денежных средств (руб.)" раздела 4 справки необходимо сравнивать совокупный доход с 700 тыс. руб.</w:t>
      </w:r>
    </w:p>
    <w:p w:rsidR="006577BE" w:rsidRPr="006577BE" w:rsidRDefault="006577BE" w:rsidP="006577BE">
      <w:r w:rsidRPr="006577BE">
        <w:t>По состоянию на отчетную дату и в течение отчетного периода у служащего (работника) открыто два счета.</w:t>
      </w:r>
    </w:p>
    <w:p w:rsidR="006577BE" w:rsidRPr="006577BE" w:rsidRDefault="006577BE" w:rsidP="006577BE">
      <w:r w:rsidRPr="006577BE">
        <w:t>В течение отчетного периода на счет "А" поступило 500 тыс. руб. Впоследствии </w:t>
      </w:r>
    </w:p>
    <w:p w:rsidR="006577BE" w:rsidRPr="006577BE" w:rsidRDefault="006577BE" w:rsidP="006577BE">
      <w:r w:rsidRPr="006577BE">
        <w:t>со счета "А" в банкомате сняли 500 тыс. руб. и зачислили их также с помощью банкомата на счет "Б".</w:t>
      </w:r>
    </w:p>
    <w:p w:rsidR="006577BE" w:rsidRPr="006577BE" w:rsidRDefault="006577BE" w:rsidP="006577BE">
      <w:r w:rsidRPr="006577BE">
        <w:t>В данном примере:</w:t>
      </w:r>
    </w:p>
    <w:p w:rsidR="006577BE" w:rsidRPr="006577BE" w:rsidRDefault="006577BE" w:rsidP="006577BE">
      <w:r w:rsidRPr="006577BE">
        <w:t>1)</w:t>
      </w:r>
      <w:r w:rsidRPr="006577BE">
        <w:tab/>
        <w:t>перераспределение (оборот) денежных средств по счетам составил 1000 тыс. руб.;</w:t>
      </w:r>
    </w:p>
    <w:p w:rsidR="006577BE" w:rsidRPr="006577BE" w:rsidRDefault="006577BE" w:rsidP="006577BE">
      <w:r w:rsidRPr="006577BE">
        <w:t>2)</w:t>
      </w:r>
      <w:r w:rsidRPr="006577BE">
        <w:tab/>
        <w:t>сумма денежных средств, поступивших на счета, – 1000 тыс. руб.</w:t>
      </w:r>
    </w:p>
    <w:p w:rsidR="006577BE" w:rsidRPr="006577BE" w:rsidRDefault="006577BE" w:rsidP="006577BE">
      <w:r w:rsidRPr="006577BE">
        <w:t>Таким образом, для целей определения необходимости заполнения графы "Сумма поступивших на счет денежных средств (руб.)" раздела 4 справки необходимо сравнивать совокупный доход с 1000 тыс. руб.</w:t>
      </w:r>
    </w:p>
    <w:p w:rsidR="006577BE" w:rsidRPr="006577BE" w:rsidRDefault="006577BE" w:rsidP="006577BE"/>
    <w:p w:rsidR="006577BE" w:rsidRPr="006577BE" w:rsidRDefault="006577BE" w:rsidP="006577BE">
      <w:r w:rsidRPr="006577BE">
        <w:t>170.</w:t>
      </w:r>
      <w:r w:rsidRPr="006577BE">
        <w:tab/>
        <w:t>Заполнение графы "Сумма поступивших на счет денежных средств (руб.)" при отсутствии оснований не является нарушением.</w:t>
      </w:r>
    </w:p>
    <w:p w:rsidR="006577BE" w:rsidRPr="006577BE" w:rsidRDefault="006577BE" w:rsidP="006577BE">
      <w:r w:rsidRPr="006577BE">
        <w:t>Совместный счет</w:t>
      </w:r>
    </w:p>
    <w:p w:rsidR="006577BE" w:rsidRPr="006577BE" w:rsidRDefault="006577BE" w:rsidP="006577BE">
      <w:r w:rsidRPr="006577BE">
        <w:t>171.</w:t>
      </w:r>
      <w:r w:rsidRPr="006577BE">
        <w:tab/>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6577BE" w:rsidRPr="006577BE" w:rsidRDefault="006577BE" w:rsidP="006577BE">
      <w:r w:rsidRPr="006577BE">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6577BE" w:rsidRPr="006577BE" w:rsidRDefault="006577BE" w:rsidP="006577BE">
      <w:r w:rsidRPr="006577BE">
        <w:t>В данном случае в каждой подаваемой справке представляется идентичная информация о таком счете.</w:t>
      </w:r>
    </w:p>
    <w:p w:rsidR="006577BE" w:rsidRPr="006577BE" w:rsidRDefault="006577BE" w:rsidP="006577BE">
      <w:r w:rsidRPr="006577BE">
        <w:t>Кредитные карты, карты с овердрафтом, электронные средства платежа </w:t>
      </w:r>
    </w:p>
    <w:p w:rsidR="006577BE" w:rsidRPr="006577BE" w:rsidRDefault="006577BE" w:rsidP="006577BE">
      <w:r w:rsidRPr="006577BE">
        <w:t>172.</w:t>
      </w:r>
      <w:r w:rsidRPr="006577BE">
        <w:tab/>
        <w:t>Банк (иная кредитная организация) выпускает следующие виды карт (таблица № 7):</w:t>
      </w:r>
    </w:p>
    <w:p w:rsidR="006577BE" w:rsidRPr="006577BE" w:rsidRDefault="006577BE" w:rsidP="006577BE"/>
    <w:p w:rsidR="006577BE" w:rsidRPr="006577BE" w:rsidRDefault="006577BE" w:rsidP="006577BE">
      <w:r w:rsidRPr="006577BE">
        <w:t>Расчетная (дебетовая)</w:t>
      </w:r>
      <w:r w:rsidRPr="006577BE">
        <w:tab/>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p w:rsidR="006577BE" w:rsidRPr="006577BE" w:rsidRDefault="006577BE" w:rsidP="006577BE">
      <w:r w:rsidRPr="006577BE">
        <w:t>Кредитная</w:t>
      </w:r>
      <w:r w:rsidRPr="006577BE">
        <w:tab/>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p w:rsidR="006577BE" w:rsidRPr="006577BE" w:rsidRDefault="006577BE" w:rsidP="006577BE"/>
    <w:p w:rsidR="006577BE" w:rsidRPr="006577BE" w:rsidRDefault="006577BE" w:rsidP="006577BE">
      <w:r w:rsidRPr="006577BE">
        <w:t>173.</w:t>
      </w:r>
      <w:r w:rsidRPr="006577BE">
        <w:tab/>
        <w:t>Расчетная (дебетовая) и, как правило, кредитные карты предполагают открытие и ведение банком (иной кредитной организацией) счета.</w:t>
      </w:r>
    </w:p>
    <w:p w:rsidR="006577BE" w:rsidRPr="006577BE" w:rsidRDefault="006577BE" w:rsidP="006577BE">
      <w:r w:rsidRPr="006577BE">
        <w:t>Кроме того, необходимо обращать внимание, что в настоящее время в рамках маркетинговых продуктов, иных программ повышения лояльности клиентам могут открываться банковские счета, которые могут предусматривать необходимость отражения сведений о них в настоящем разделе справки.</w:t>
      </w:r>
    </w:p>
    <w:p w:rsidR="006577BE" w:rsidRPr="006577BE" w:rsidRDefault="006577BE" w:rsidP="006577BE">
      <w:r w:rsidRPr="006577BE">
        <w:t>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https://www.nalog.gov.ru/rn77/related_activities/accounting/bank_account/.</w:t>
      </w:r>
    </w:p>
    <w:p w:rsidR="006577BE" w:rsidRPr="006577BE" w:rsidRDefault="006577BE" w:rsidP="006577BE">
      <w:r w:rsidRPr="006577BE">
        <w:lastRenderedPageBreak/>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rsidR="006577BE" w:rsidRPr="006577BE" w:rsidRDefault="006577BE" w:rsidP="006577BE">
      <w:r w:rsidRPr="006577BE">
        <w:t>174.</w:t>
      </w:r>
      <w:r w:rsidRPr="006577BE">
        <w:tab/>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rsidR="006577BE" w:rsidRPr="006577BE" w:rsidRDefault="006577BE" w:rsidP="006577BE">
      <w:r w:rsidRPr="006577BE">
        <w:t>175.</w:t>
      </w:r>
      <w:r w:rsidRPr="006577BE">
        <w:tab/>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rsidR="006577BE" w:rsidRPr="006577BE" w:rsidRDefault="006577BE" w:rsidP="006577BE">
      <w:r w:rsidRPr="006577BE">
        <w:t>176.</w:t>
      </w:r>
      <w:r w:rsidRPr="006577BE">
        <w:tab/>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6577BE" w:rsidRPr="006577BE" w:rsidRDefault="006577BE" w:rsidP="006577BE">
      <w:r w:rsidRPr="006577BE">
        <w:t>177.</w:t>
      </w:r>
      <w:r w:rsidRPr="006577BE">
        <w:tab/>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6577BE" w:rsidRPr="006577BE" w:rsidRDefault="006577BE" w:rsidP="006577BE">
      <w:r w:rsidRPr="006577BE">
        <w:t>178.</w:t>
      </w:r>
      <w:r w:rsidRPr="006577BE">
        <w:tab/>
        <w:t>Следует обращать внимание, что основанием закрытия счета является прекращение договора счета в установленном порядке или соглашение сторон. </w:t>
      </w:r>
    </w:p>
    <w:p w:rsidR="006577BE" w:rsidRPr="006577BE" w:rsidRDefault="006577BE" w:rsidP="006577BE">
      <w:r w:rsidRPr="006577BE">
        <w:t>179.</w:t>
      </w:r>
      <w:r w:rsidRPr="006577BE">
        <w:tab/>
        <w:t>В данном разделе не указываются:</w:t>
      </w:r>
    </w:p>
    <w:p w:rsidR="006577BE" w:rsidRPr="006577BE" w:rsidRDefault="006577BE" w:rsidP="006577BE">
      <w:r w:rsidRPr="006577BE">
        <w:t>1)</w:t>
      </w:r>
      <w:r w:rsidRPr="006577BE">
        <w:tab/>
        <w:t>счета, связанные с учетом задолженности и платежей за услуги мобильной связи, жилищно-коммунальные услуги посредством использования технологий дистанционного банковского обслуживания, </w:t>
      </w:r>
    </w:p>
    <w:p w:rsidR="006577BE" w:rsidRPr="006577BE" w:rsidRDefault="006577BE" w:rsidP="006577BE">
      <w:r w:rsidRPr="006577BE">
        <w:t>2)</w:t>
      </w:r>
      <w:r w:rsidRPr="006577BE">
        <w:tab/>
        <w:t>сведения об участии в программе государственного софинансирования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w:t>
      </w:r>
    </w:p>
    <w:p w:rsidR="006577BE" w:rsidRPr="006577BE" w:rsidRDefault="006577BE" w:rsidP="006577BE">
      <w:r w:rsidRPr="006577BE">
        <w:t>3)</w:t>
      </w:r>
      <w:r w:rsidRPr="006577BE">
        <w:tab/>
        <w:t>сведения о заключении договора долгосрочных сбережений в соответствии с Федеральным законом от 7 мая 1998 г. № 75-ФЗ "О негосударственных пенсионных фондах";</w:t>
      </w:r>
    </w:p>
    <w:p w:rsidR="006577BE" w:rsidRPr="006577BE" w:rsidRDefault="006577BE" w:rsidP="006577BE">
      <w:r w:rsidRPr="006577BE">
        <w:t>4)</w:t>
      </w:r>
      <w:r w:rsidRPr="006577BE">
        <w:tab/>
        <w:t>электронные средства платежа, в том числе "электронные кошельки" (например, "ЮMoney", карта OZON и др.), клиентские карты для совершения покупок в информационно-телекоммуникационной сети "Интернет" (при этом рекомендуется удостовериться, что счет в банке (иной кредитной организации) не открывался).</w:t>
      </w:r>
    </w:p>
    <w:p w:rsidR="006577BE" w:rsidRPr="006577BE" w:rsidRDefault="006577BE" w:rsidP="006577BE">
      <w:r w:rsidRPr="006577BE">
        <w:t xml:space="preserve">Под электронным средством платежа в соответствии с пунктом 19 статьи 3 Федерального закона от 27 июня 2011 г. № 161-ФЗ "О национальной платежной системе" понимается 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технологий, электронных носителей информации, в том числе платежных </w:t>
      </w:r>
      <w:r w:rsidRPr="006577BE">
        <w:lastRenderedPageBreak/>
        <w:t>карт и их преобразованных данных (токенизированных (цифровых) платежных карт), а также иных технических устройств.</w:t>
      </w:r>
    </w:p>
    <w:p w:rsidR="006577BE" w:rsidRPr="006577BE" w:rsidRDefault="006577BE" w:rsidP="006577BE">
      <w:r w:rsidRPr="006577BE">
        <w:t>В применимой информации, представляемой ФНС России, могут указываться электронные средства платежа (ЭСП), но это не требует их отражения в разделе 4 справки.</w:t>
      </w:r>
    </w:p>
    <w:p w:rsidR="006577BE" w:rsidRPr="006577BE" w:rsidRDefault="006577BE" w:rsidP="006577BE">
      <w:r w:rsidRPr="006577BE">
        <w:t>Отзыв лицензии у кредитной организации </w:t>
      </w:r>
    </w:p>
    <w:p w:rsidR="006577BE" w:rsidRPr="006577BE" w:rsidRDefault="006577BE" w:rsidP="006577BE">
      <w:r w:rsidRPr="006577BE">
        <w:t>180.</w:t>
      </w:r>
      <w:r w:rsidRPr="006577BE">
        <w:tab/>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rsidR="006577BE" w:rsidRPr="006577BE" w:rsidRDefault="006577BE" w:rsidP="006577BE">
      <w:r w:rsidRPr="006577BE">
        <w:t>Ликвидация кредитной организации</w:t>
      </w:r>
    </w:p>
    <w:p w:rsidR="006577BE" w:rsidRPr="006577BE" w:rsidRDefault="006577BE" w:rsidP="006577BE">
      <w:r w:rsidRPr="006577BE">
        <w:t>181.</w:t>
      </w:r>
      <w:r w:rsidRPr="006577BE">
        <w:tab/>
        <w:t>Ликвидация кредитной организации свидетельствует о закрытии счета в данной кредитной организации. </w:t>
      </w:r>
    </w:p>
    <w:p w:rsidR="006577BE" w:rsidRPr="006577BE" w:rsidRDefault="006577BE" w:rsidP="006577BE">
      <w:r w:rsidRPr="006577BE">
        <w:t>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по результатам реорганизации, в рамках Указания Банка России № 5798-У.</w:t>
      </w:r>
    </w:p>
    <w:p w:rsidR="006577BE" w:rsidRPr="006577BE" w:rsidRDefault="006577BE" w:rsidP="006577BE"/>
    <w:p w:rsidR="006577BE" w:rsidRPr="006577BE" w:rsidRDefault="006577BE" w:rsidP="006577BE">
      <w:r w:rsidRPr="006577BE">
        <w:t>РАЗДЕЛ 5. СВЕДЕНИЯ О ЦЕННЫХ БУМАГАХ</w:t>
      </w:r>
    </w:p>
    <w:p w:rsidR="006577BE" w:rsidRPr="006577BE" w:rsidRDefault="006577BE" w:rsidP="006577BE"/>
    <w:p w:rsidR="006577BE" w:rsidRPr="006577BE" w:rsidRDefault="006577BE" w:rsidP="006577BE">
      <w:r w:rsidRPr="006577BE">
        <w:t>182.</w:t>
      </w:r>
      <w:r w:rsidRPr="006577BE">
        <w:tab/>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(строка "Доход от ценных бумаг и долей участия в коммерческих организациях").</w:t>
      </w:r>
    </w:p>
    <w:p w:rsidR="006577BE" w:rsidRPr="006577BE" w:rsidRDefault="006577BE" w:rsidP="006577BE">
      <w:r w:rsidRPr="006577BE">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6577BE" w:rsidRPr="006577BE" w:rsidRDefault="006577BE" w:rsidP="006577BE">
      <w:r w:rsidRPr="006577BE">
        <w:t>Государственный сертификат на материнский (семейный) капитал не является ценной бумагой и не подлежит указанию в разделе 5 справки.</w:t>
      </w:r>
    </w:p>
    <w:p w:rsidR="006577BE" w:rsidRPr="006577BE" w:rsidRDefault="006577BE" w:rsidP="006577BE">
      <w:r w:rsidRPr="006577BE">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 Аналогично в отношении инвестиционных паев открытых паевых инвестиционных фондов или инвестиционных паев закрытых паевых инвестиционных фондов, предназначенных для квалифицированных инвесторов, которые приобретаются в рамках договора долевого страхования жизни (в соответствии с пунктом 2 статьи 11.1 Закона Российской Федерации от 27 ноября 1992 г. № 4015-1 "Об организации страхового дела в Российской Федерации").</w:t>
      </w:r>
    </w:p>
    <w:p w:rsidR="006577BE" w:rsidRPr="006577BE" w:rsidRDefault="006577BE" w:rsidP="006577BE">
      <w:r w:rsidRPr="006577BE">
        <w:lastRenderedPageBreak/>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 Кроме того, в силу статьи 926.1, пункта 1 статьи 926.5, статьи 926.6 Гражданского кодекса Российской Федерации передача ценных бумаг на депонирование эскроу-агенту по общему правилу не влечет перехода права собственности на них к эскроу-агенту. В этой связи такие ценные бумаги также отражаются в разделе 5 справки.</w:t>
      </w:r>
    </w:p>
    <w:p w:rsidR="006577BE" w:rsidRPr="006577BE" w:rsidRDefault="006577BE" w:rsidP="006577BE">
      <w:r w:rsidRPr="006577BE">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6577BE" w:rsidRPr="006577BE" w:rsidRDefault="006577BE" w:rsidP="006577BE">
      <w:r w:rsidRPr="006577BE">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6577BE" w:rsidRPr="006577BE" w:rsidRDefault="006577BE" w:rsidP="006577BE">
      <w:r w:rsidRPr="006577BE">
        <w:t>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rsidR="006577BE" w:rsidRPr="006577BE" w:rsidRDefault="006577BE" w:rsidP="006577BE">
      <w:r w:rsidRPr="006577BE">
        <w:t>Подраздел 5.1. Акции и иное участие в коммерческих организациях и фондах </w:t>
      </w:r>
    </w:p>
    <w:p w:rsidR="006577BE" w:rsidRPr="006577BE" w:rsidRDefault="006577BE" w:rsidP="006577BE">
      <w:r w:rsidRPr="006577BE">
        <w:t>183.</w:t>
      </w:r>
      <w:r w:rsidRPr="006577BE">
        <w:tab/>
        <w:t>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6577BE" w:rsidRPr="006577BE" w:rsidRDefault="006577BE" w:rsidP="006577BE">
      <w:r w:rsidRPr="006577BE">
        <w:t>184.</w:t>
      </w:r>
      <w:r w:rsidRPr="006577BE">
        <w:tab/>
        <w:t>В графе "Наименование и организационно-правовая форма организации"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rsidR="006577BE" w:rsidRPr="006577BE" w:rsidRDefault="006577BE" w:rsidP="006577BE">
      <w:r w:rsidRPr="006577BE">
        <w:t>В случае если служащий (работник), его супруга (супруг) и (или) несовершеннолетние дети являются учредителем коммерческой организации, то данную информацию также необходимо отразить.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rsidR="006577BE" w:rsidRPr="006577BE" w:rsidRDefault="006577BE" w:rsidP="006577BE">
      <w:r w:rsidRPr="006577BE">
        <w:t>185.</w:t>
      </w:r>
      <w:r w:rsidRPr="006577BE">
        <w:tab/>
        <w:t>В графе "Местонахождение организации (адрес)"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 в соответствии с применимыми документами (без произвольной транслитерации).</w:t>
      </w:r>
    </w:p>
    <w:p w:rsidR="006577BE" w:rsidRPr="006577BE" w:rsidRDefault="006577BE" w:rsidP="006577BE">
      <w:r w:rsidRPr="006577BE">
        <w:lastRenderedPageBreak/>
        <w:t>186.</w:t>
      </w:r>
      <w:r w:rsidRPr="006577BE">
        <w:tab/>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 учетом положений пункта 56 настоящих Методических рекомендаций). </w:t>
      </w:r>
    </w:p>
    <w:p w:rsidR="006577BE" w:rsidRPr="006577BE" w:rsidRDefault="006577BE" w:rsidP="006577BE">
      <w:r w:rsidRPr="006577BE">
        <w:t>Если законодательством не предусмотрено формирование уставного капитала, то указывается "0 руб.".</w:t>
      </w:r>
    </w:p>
    <w:p w:rsidR="006577BE" w:rsidRPr="006577BE" w:rsidRDefault="006577BE" w:rsidP="006577BE">
      <w:r w:rsidRPr="006577BE">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6577BE" w:rsidRPr="006577BE" w:rsidRDefault="006577BE" w:rsidP="006577BE">
      <w:r w:rsidRPr="006577BE">
        <w:t>187.</w:t>
      </w:r>
      <w:r w:rsidRPr="006577BE">
        <w:tab/>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6577BE" w:rsidRPr="006577BE" w:rsidRDefault="006577BE" w:rsidP="006577BE">
      <w:r w:rsidRPr="006577BE">
        <w:t>188.</w:t>
      </w:r>
      <w:r w:rsidRPr="006577BE">
        <w:tab/>
        <w:t>В СПО "Справки БК" предусмотрена графа "Общая стоимость (руб.)",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rsidR="006577BE" w:rsidRPr="006577BE" w:rsidRDefault="006577BE" w:rsidP="006577BE">
      <w:r w:rsidRPr="006577BE">
        <w:t>Для значений, выраженных в иностранной валюте, стоимость указывается в рублях по курсу Банка России на отчетную дату (с учетом положений пункта 56 настоящих Методических рекомендаций). </w:t>
      </w:r>
    </w:p>
    <w:p w:rsidR="006577BE" w:rsidRPr="006577BE" w:rsidRDefault="006577BE" w:rsidP="006577BE">
      <w:r w:rsidRPr="006577BE">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 участия в коммерческих организациях. Таким образом, сумма, указанная в данном поле, будет автоматически включена в итоговую сумму по разделу 5 справки.</w:t>
      </w:r>
    </w:p>
    <w:p w:rsidR="006577BE" w:rsidRPr="006577BE" w:rsidRDefault="006577BE" w:rsidP="006577BE">
      <w:r w:rsidRPr="006577BE">
        <w:t>189.</w:t>
      </w:r>
      <w:r w:rsidRPr="006577BE">
        <w:tab/>
        <w:t>В графе "Основание участия"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6577BE" w:rsidRPr="006577BE" w:rsidRDefault="006577BE" w:rsidP="006577BE">
      <w:r w:rsidRPr="006577BE">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"Основание участия" указывается "приобретено на организованных торгах", а также указывается год приобретения.</w:t>
      </w:r>
    </w:p>
    <w:p w:rsidR="006577BE" w:rsidRPr="006577BE" w:rsidRDefault="006577BE" w:rsidP="006577BE">
      <w:r w:rsidRPr="006577BE">
        <w:t>Подраздел 5.2. Иные ценные бумаги</w:t>
      </w:r>
    </w:p>
    <w:p w:rsidR="006577BE" w:rsidRPr="006577BE" w:rsidRDefault="006577BE" w:rsidP="006577BE">
      <w:r w:rsidRPr="006577BE">
        <w:t>190.</w:t>
      </w:r>
      <w:r w:rsidRPr="006577BE">
        <w:tab/>
        <w:t>В подразделе 5.2 раздела 5 справки указываются все ценные бумаги по видам (облигации, векселя и другие), за исключением акций, указанных в подразделе 5.1 раздела 5 справки.</w:t>
      </w:r>
    </w:p>
    <w:p w:rsidR="006577BE" w:rsidRPr="006577BE" w:rsidRDefault="006577BE" w:rsidP="006577BE">
      <w:r w:rsidRPr="006577BE">
        <w:lastRenderedPageBreak/>
        <w:t>191.</w:t>
      </w:r>
      <w:r w:rsidRPr="006577BE">
        <w:tab/>
        <w:t>В графе "Номинальная величина обязательства (руб.)"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rsidR="006577BE" w:rsidRPr="006577BE" w:rsidRDefault="006577BE" w:rsidP="006577BE">
      <w:r w:rsidRPr="006577BE">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6577BE" w:rsidRPr="006577BE" w:rsidRDefault="006577BE" w:rsidP="006577BE">
      <w:r w:rsidRPr="006577BE">
        <w:t>192.</w:t>
      </w:r>
      <w:r w:rsidRPr="006577BE">
        <w:tab/>
        <w:t>В графе "Общая стоимость (руб.)"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rsidR="006577BE" w:rsidRPr="006577BE" w:rsidRDefault="006577BE" w:rsidP="006577BE">
      <w:r w:rsidRPr="006577BE">
        <w:t>Для значений, выраженных в иностранной валюте, стоимость указывается в рублях по курсу Банка России на отчетную дату (с учетом положений пункта 56 настоящих Методических рекомендаций). </w:t>
      </w:r>
    </w:p>
    <w:p w:rsidR="006577BE" w:rsidRPr="006577BE" w:rsidRDefault="006577BE" w:rsidP="006577BE">
      <w:r w:rsidRPr="006577BE">
        <w:t>193.</w:t>
      </w:r>
      <w:r w:rsidRPr="006577BE">
        <w:tab/>
        <w:t>Следует обращать внимание, что в случае наличия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rsidR="006577BE" w:rsidRPr="006577BE" w:rsidRDefault="006577BE" w:rsidP="006577BE">
      <w:r w:rsidRPr="006577BE">
        <w:t>Данное положение, а также иные особенности владения государственными гражданскими служащими Российской Федерации ценных бумаг содержатся в письме Минтруда России от 22 сентября 2022 г. № 28-7/10/В-12862 (https://mintrud.gov.ru/ministry/programms/anticorruption/9/21).</w:t>
      </w:r>
    </w:p>
    <w:p w:rsidR="006577BE" w:rsidRPr="006577BE" w:rsidRDefault="006577BE" w:rsidP="006577BE"/>
    <w:p w:rsidR="006577BE" w:rsidRPr="006577BE" w:rsidRDefault="006577BE" w:rsidP="006577BE">
      <w:r w:rsidRPr="006577BE">
        <w:t>РАЗДЕЛ 6. СВЕДЕНИЯ ОБ ОБЯЗАТЕЛЬСТВАХ ИМУЩЕСТВЕННОГО ХАРАКТЕРА</w:t>
      </w:r>
    </w:p>
    <w:p w:rsidR="006577BE" w:rsidRPr="006577BE" w:rsidRDefault="006577BE" w:rsidP="006577BE"/>
    <w:p w:rsidR="006577BE" w:rsidRPr="006577BE" w:rsidRDefault="006577BE" w:rsidP="006577BE">
      <w:r w:rsidRPr="006577BE">
        <w:t>Подраздел 6.1. Объекты недвижимого имущества, находящиеся в пользовании</w:t>
      </w:r>
    </w:p>
    <w:p w:rsidR="006577BE" w:rsidRPr="006577BE" w:rsidRDefault="006577BE" w:rsidP="006577BE">
      <w:r w:rsidRPr="006577BE">
        <w:t>194.</w:t>
      </w:r>
      <w:r w:rsidRPr="006577BE">
        <w:tab/>
        <w:t>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6577BE" w:rsidRPr="006577BE" w:rsidRDefault="006577BE" w:rsidP="006577BE">
      <w:r w:rsidRPr="006577BE">
        <w:lastRenderedPageBreak/>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6577BE" w:rsidRPr="006577BE" w:rsidRDefault="006577BE" w:rsidP="006577BE">
      <w:r w:rsidRPr="006577BE">
        <w:t>195.</w:t>
      </w:r>
      <w:r w:rsidRPr="006577BE">
        <w:tab/>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6577BE" w:rsidRPr="006577BE" w:rsidRDefault="006577BE" w:rsidP="006577BE">
      <w:r w:rsidRPr="006577BE">
        <w:t>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rsidR="006577BE" w:rsidRPr="006577BE" w:rsidRDefault="006577BE" w:rsidP="006577BE">
      <w:r w:rsidRPr="006577BE">
        <w:t>1)</w:t>
      </w:r>
      <w:r w:rsidRPr="006577BE">
        <w:tab/>
        <w:t>отсутствует фактическое пользование этим объектом супругом; </w:t>
      </w:r>
    </w:p>
    <w:p w:rsidR="006577BE" w:rsidRPr="006577BE" w:rsidRDefault="006577BE" w:rsidP="006577BE">
      <w:r w:rsidRPr="006577BE">
        <w:t>2)</w:t>
      </w:r>
      <w:r w:rsidRPr="006577BE">
        <w:tab/>
        <w:t>эти объекты указаны в подразделе 3.1 раздела 3 соответствующей справки. </w:t>
      </w:r>
    </w:p>
    <w:p w:rsidR="006577BE" w:rsidRPr="006577BE" w:rsidRDefault="006577BE" w:rsidP="006577BE">
      <w:r w:rsidRPr="006577BE">
        <w:t>Аналогично в отношении несовершеннолетних детей.</w:t>
      </w:r>
    </w:p>
    <w:p w:rsidR="006577BE" w:rsidRPr="006577BE" w:rsidRDefault="006577BE" w:rsidP="006577BE">
      <w:r w:rsidRPr="006577BE">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rsidR="006577BE" w:rsidRPr="006577BE" w:rsidRDefault="006577BE" w:rsidP="006577BE">
      <w:r w:rsidRPr="006577BE">
        <w:t>196.</w:t>
      </w:r>
      <w:r w:rsidRPr="006577BE">
        <w:tab/>
        <w:t>Данный подраздел заполняется в обязательном порядке в отношении тех служащих (работников), их супруг (супругов)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6577BE" w:rsidRPr="006577BE" w:rsidRDefault="006577BE" w:rsidP="006577BE">
      <w:r w:rsidRPr="006577BE">
        <w:t>197.</w:t>
      </w:r>
      <w:r w:rsidRPr="006577BE">
        <w:tab/>
        <w:t>В том числе указанию подлежат сведения о жилом помещении (дом, квартира, комната), нежилом помещении, земельном участке, гараже и т.д.:</w:t>
      </w:r>
    </w:p>
    <w:p w:rsidR="006577BE" w:rsidRPr="006577BE" w:rsidRDefault="006577BE" w:rsidP="006577BE">
      <w:r w:rsidRPr="006577BE">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6577BE" w:rsidRPr="006577BE" w:rsidRDefault="006577BE" w:rsidP="006577BE">
      <w:r w:rsidRPr="006577BE">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6577BE" w:rsidRPr="006577BE" w:rsidRDefault="006577BE" w:rsidP="006577BE">
      <w:r w:rsidRPr="006577BE">
        <w:t>3) занимаемых по договору аренды (найма, поднайма);</w:t>
      </w:r>
    </w:p>
    <w:p w:rsidR="006577BE" w:rsidRPr="006577BE" w:rsidRDefault="006577BE" w:rsidP="006577BE">
      <w:r w:rsidRPr="006577BE">
        <w:t>4) занимаемых по договорам социального найма;</w:t>
      </w:r>
    </w:p>
    <w:p w:rsidR="006577BE" w:rsidRPr="006577BE" w:rsidRDefault="006577BE" w:rsidP="006577BE">
      <w:r w:rsidRPr="006577BE">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rsidR="006577BE" w:rsidRPr="006577BE" w:rsidRDefault="006577BE" w:rsidP="006577BE">
      <w:r w:rsidRPr="006577BE">
        <w:t>6) принадлежащих на праве пожизненного наследуемого владения земельным участком;</w:t>
      </w:r>
    </w:p>
    <w:p w:rsidR="006577BE" w:rsidRPr="006577BE" w:rsidRDefault="006577BE" w:rsidP="006577BE">
      <w:r w:rsidRPr="006577BE">
        <w:t>7) переданных объектах по договору или иному акту, но не зарегистрированных в установленном законодательством Российской Федерации порядке.</w:t>
      </w:r>
    </w:p>
    <w:p w:rsidR="006577BE" w:rsidRPr="006577BE" w:rsidRDefault="006577BE" w:rsidP="006577BE">
      <w:r w:rsidRPr="006577BE">
        <w:lastRenderedPageBreak/>
        <w:t>198.</w:t>
      </w:r>
      <w:r w:rsidRPr="006577BE">
        <w:tab/>
        <w:t>Отражению подлежит также, например, земельный участок, на котором расположен частный дом, находящийся в пользовании.</w:t>
      </w:r>
    </w:p>
    <w:p w:rsidR="006577BE" w:rsidRPr="006577BE" w:rsidRDefault="006577BE" w:rsidP="006577BE">
      <w:r w:rsidRPr="006577BE">
        <w:t>199.</w:t>
      </w:r>
      <w:r w:rsidRPr="006577BE">
        <w:tab/>
        <w:t>При этом указывается общая площадь объекта недвижимого имущества, находящегося в пользовании.</w:t>
      </w:r>
    </w:p>
    <w:p w:rsidR="006577BE" w:rsidRPr="006577BE" w:rsidRDefault="006577BE" w:rsidP="006577BE">
      <w:r w:rsidRPr="006577BE">
        <w:t>200.</w:t>
      </w:r>
      <w:r w:rsidRPr="006577BE">
        <w:tab/>
        <w:t>Сведения об объектах недвижимого имущества, находящихся в пользовании, указываются по состоянию на отчетную дату.</w:t>
      </w:r>
    </w:p>
    <w:p w:rsidR="006577BE" w:rsidRPr="006577BE" w:rsidRDefault="006577BE" w:rsidP="006577BE">
      <w:r w:rsidRPr="006577BE">
        <w:t>201.</w:t>
      </w:r>
      <w:r w:rsidRPr="006577BE">
        <w:tab/>
        <w:t>В графе "Вид имущества" указывается вид недвижимого имущества (земельный участок, жилой дом, дача, квартира, комната и др.).</w:t>
      </w:r>
    </w:p>
    <w:p w:rsidR="006577BE" w:rsidRPr="006577BE" w:rsidRDefault="006577BE" w:rsidP="006577BE">
      <w:r w:rsidRPr="006577BE">
        <w:t>202.</w:t>
      </w:r>
      <w:r w:rsidRPr="006577BE">
        <w:tab/>
        <w:t>В графе "Вид и сроки пользования" указываются вид пользования (аренда, безвозмездное пользование и др.) и сроки пользования.</w:t>
      </w:r>
    </w:p>
    <w:p w:rsidR="006577BE" w:rsidRPr="006577BE" w:rsidRDefault="006577BE" w:rsidP="006577BE">
      <w:r w:rsidRPr="006577BE">
        <w:t>203.</w:t>
      </w:r>
      <w:r w:rsidRPr="006577BE">
        <w:tab/>
        <w:t>В графе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6577BE" w:rsidRPr="006577BE" w:rsidRDefault="006577BE" w:rsidP="006577BE">
      <w:r w:rsidRPr="006577BE">
        <w:t>204.</w:t>
      </w:r>
      <w:r w:rsidRPr="006577BE">
        <w:tab/>
        <w:t>В данном подразделе не указывается недвижимое имущество, которое находится в собственности и уже отражено в подразделе 3.1 раздела 3 справки. </w:t>
      </w:r>
    </w:p>
    <w:p w:rsidR="006577BE" w:rsidRPr="006577BE" w:rsidRDefault="006577BE" w:rsidP="006577BE">
      <w:r w:rsidRPr="006577BE">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6577BE" w:rsidRPr="006577BE" w:rsidRDefault="006577BE" w:rsidP="006577BE">
      <w:r w:rsidRPr="006577BE">
        <w:t>205.</w:t>
      </w:r>
      <w:r w:rsidRPr="006577BE">
        <w:tab/>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(супругу), в подраздел 6.1. раздела 6 справки не вносятся. </w:t>
      </w:r>
    </w:p>
    <w:p w:rsidR="006577BE" w:rsidRPr="006577BE" w:rsidRDefault="006577BE" w:rsidP="006577BE">
      <w:r w:rsidRPr="006577BE">
        <w:t>При этом данные доли собственности должны быть отражены в подразделе 3.1. раздела 3 справок служащего (работника) и его супруги (супруга).</w:t>
      </w:r>
    </w:p>
    <w:p w:rsidR="006577BE" w:rsidRPr="006577BE" w:rsidRDefault="006577BE" w:rsidP="006577BE">
      <w:r w:rsidRPr="006577BE">
        <w:t>Аналогично в отношении несовершеннолетних детей.</w:t>
      </w:r>
    </w:p>
    <w:p w:rsidR="006577BE" w:rsidRPr="006577BE" w:rsidRDefault="006577BE" w:rsidP="006577BE">
      <w:r w:rsidRPr="006577BE">
        <w:t>В иных случаях, при которых доля собственности находится у лица, в отношении которого справка не представляется, такая доля подлежит отражению в данном подразделе при наличии фактов пользования.</w:t>
      </w:r>
    </w:p>
    <w:p w:rsidR="006577BE" w:rsidRPr="006577BE" w:rsidRDefault="006577BE" w:rsidP="006577BE">
      <w:r w:rsidRPr="006577BE">
        <w:t>206.</w:t>
      </w:r>
      <w:r w:rsidRPr="006577BE">
        <w:tab/>
        <w:t>Графа "Площадь (кв. м)" заполняется на основании правоустанавливающих документов, а в случае их отсутствия – исходя из фактических значений.</w:t>
      </w:r>
    </w:p>
    <w:p w:rsidR="006577BE" w:rsidRPr="006577BE" w:rsidRDefault="006577BE" w:rsidP="006577BE">
      <w:r w:rsidRPr="006577BE">
        <w:t>Подраздел 6.2. Срочные обязательства финансового характера</w:t>
      </w:r>
    </w:p>
    <w:p w:rsidR="006577BE" w:rsidRPr="006577BE" w:rsidRDefault="006577BE" w:rsidP="006577BE">
      <w:r w:rsidRPr="006577BE">
        <w:t>207.</w:t>
      </w:r>
      <w:r w:rsidRPr="006577BE">
        <w:tab/>
        <w:t>В данном подразделе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которому является служащий (работник), его супруга (супруг), несовершеннолетний ребенок.</w:t>
      </w:r>
    </w:p>
    <w:p w:rsidR="006577BE" w:rsidRPr="006577BE" w:rsidRDefault="006577BE" w:rsidP="006577BE">
      <w:r w:rsidRPr="006577BE">
        <w:lastRenderedPageBreak/>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6577BE" w:rsidRPr="006577BE" w:rsidRDefault="006577BE" w:rsidP="006577BE">
      <w:r w:rsidRPr="006577BE">
        <w:t>Данный подраздел также подлежит заполнению в случае, если лицо, в отношении которого представляются Сведения, является созаемщиком.</w:t>
      </w:r>
    </w:p>
    <w:p w:rsidR="006577BE" w:rsidRPr="006577BE" w:rsidRDefault="006577BE" w:rsidP="006577BE">
      <w:r w:rsidRPr="006577BE">
        <w:t>208.</w:t>
      </w:r>
      <w:r w:rsidRPr="006577BE">
        <w:tab/>
        <w:t>В графе "Содержание обязательства"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6577BE" w:rsidRPr="006577BE" w:rsidRDefault="006577BE" w:rsidP="006577BE">
      <w:r w:rsidRPr="006577BE">
        <w:t>209.</w:t>
      </w:r>
      <w:r w:rsidRPr="006577BE">
        <w:tab/>
        <w:t>В графе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6577BE" w:rsidRPr="006577BE" w:rsidRDefault="006577BE" w:rsidP="006577BE">
      <w:r w:rsidRPr="006577BE">
        <w:t>Например, </w:t>
      </w:r>
    </w:p>
    <w:p w:rsidR="006577BE" w:rsidRPr="006577BE" w:rsidRDefault="006577BE" w:rsidP="006577BE">
      <w:r w:rsidRPr="006577BE">
        <w:t>1) если служащий (работник) или его супруга (супруг) взял(-а) кредит в ПАО Сбербанк и является должником, то в графе "Кредитор (должник)" указывается вторая сторона обязательства: кредитор ПАО Сбербанк;</w:t>
      </w:r>
    </w:p>
    <w:p w:rsidR="006577BE" w:rsidRPr="006577BE" w:rsidRDefault="006577BE" w:rsidP="006577BE">
      <w:r w:rsidRPr="006577BE">
        <w:t>2) если служащий (работник) или его супруга (супруг) заключил(-а)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rsidR="006577BE" w:rsidRPr="006577BE" w:rsidRDefault="006577BE" w:rsidP="006577BE">
      <w:r w:rsidRPr="006577BE">
        <w:t>210.</w:t>
      </w:r>
      <w:r w:rsidRPr="006577BE">
        <w:tab/>
        <w:t>В графе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6577BE" w:rsidRPr="006577BE" w:rsidRDefault="006577BE" w:rsidP="006577BE">
      <w:r w:rsidRPr="006577BE">
        <w:t>211.</w:t>
      </w:r>
      <w:r w:rsidRPr="006577BE">
        <w:tab/>
        <w:t>В графе "Сумма обязательства / размер обязательства по состоянию на отчетную дату" указываются: </w:t>
      </w:r>
    </w:p>
    <w:p w:rsidR="006577BE" w:rsidRPr="006577BE" w:rsidRDefault="006577BE" w:rsidP="006577BE">
      <w:r w:rsidRPr="006577BE">
        <w:t>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rsidR="006577BE" w:rsidRPr="006577BE" w:rsidRDefault="006577BE" w:rsidP="006577BE">
      <w:r w:rsidRPr="006577BE">
        <w:t>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rsidR="006577BE" w:rsidRPr="006577BE" w:rsidRDefault="006577BE" w:rsidP="006577BE">
      <w:r w:rsidRPr="006577BE">
        <w:t>Для обязательств, выраженных в иностранной валюте, сумма указывается в рублях по курсу Банка России на отчетную дату (с учетом положений пункта 56 настоящих Методических рекомендаций). </w:t>
      </w:r>
    </w:p>
    <w:p w:rsidR="006577BE" w:rsidRPr="006577BE" w:rsidRDefault="006577BE" w:rsidP="006577BE">
      <w:r w:rsidRPr="006577BE">
        <w:t>212.</w:t>
      </w:r>
      <w:r w:rsidRPr="006577BE">
        <w:tab/>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rsidR="006577BE" w:rsidRPr="006577BE" w:rsidRDefault="006577BE" w:rsidP="006577BE">
      <w:r w:rsidRPr="006577BE">
        <w:t>213.</w:t>
      </w:r>
      <w:r w:rsidRPr="006577BE">
        <w:tab/>
        <w:t>В графе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6577BE" w:rsidRPr="006577BE" w:rsidRDefault="006577BE" w:rsidP="006577BE">
      <w:r w:rsidRPr="006577BE">
        <w:lastRenderedPageBreak/>
        <w:t>214.</w:t>
      </w:r>
      <w:r w:rsidRPr="006577BE">
        <w:tab/>
        <w:t>Помимо прочего подлежат указанию:</w:t>
      </w:r>
    </w:p>
    <w:p w:rsidR="006577BE" w:rsidRPr="006577BE" w:rsidRDefault="006577BE" w:rsidP="006577BE">
      <w:r w:rsidRPr="006577BE">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6577BE" w:rsidRPr="006577BE" w:rsidRDefault="006577BE" w:rsidP="006577BE">
      <w:r w:rsidRPr="006577BE">
        <w:t>2) договор финансовой аренды (лизинг);</w:t>
      </w:r>
    </w:p>
    <w:p w:rsidR="006577BE" w:rsidRPr="006577BE" w:rsidRDefault="006577BE" w:rsidP="006577BE">
      <w:r w:rsidRPr="006577BE">
        <w:t>3) договор займа;</w:t>
      </w:r>
    </w:p>
    <w:p w:rsidR="006577BE" w:rsidRPr="006577BE" w:rsidRDefault="006577BE" w:rsidP="006577BE">
      <w:r w:rsidRPr="006577BE">
        <w:t>4) договор финансирования под уступку денежного требования;</w:t>
      </w:r>
    </w:p>
    <w:p w:rsidR="006577BE" w:rsidRPr="006577BE" w:rsidRDefault="006577BE" w:rsidP="006577BE">
      <w:r w:rsidRPr="006577BE">
        <w:t>5) обязательства, связанные с заключением договора об уступке права требования;</w:t>
      </w:r>
    </w:p>
    <w:p w:rsidR="006577BE" w:rsidRPr="006577BE" w:rsidRDefault="006577BE" w:rsidP="006577BE">
      <w:r w:rsidRPr="006577BE">
        <w:t>6) обязательства вследствие причинения вреда (финансовые);</w:t>
      </w:r>
    </w:p>
    <w:p w:rsidR="006577BE" w:rsidRPr="006577BE" w:rsidRDefault="006577BE" w:rsidP="006577BE">
      <w:r w:rsidRPr="006577BE">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6577BE" w:rsidRPr="006577BE" w:rsidRDefault="006577BE" w:rsidP="006577BE">
      <w:r w:rsidRPr="006577BE">
        <w:t>8) обязательства по уплате алиментов (если по состоянию на отчетную дату сумма невыплаченных алиментов равна или превышает 500 000 руб.);</w:t>
      </w:r>
    </w:p>
    <w:p w:rsidR="006577BE" w:rsidRPr="006577BE" w:rsidRDefault="006577BE" w:rsidP="006577BE">
      <w:r w:rsidRPr="006577BE">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6577BE" w:rsidRPr="006577BE" w:rsidRDefault="006577BE" w:rsidP="006577BE">
      <w:r w:rsidRPr="006577BE">
        <w:t>10) выкупленная дебиторская задолженность;</w:t>
      </w:r>
    </w:p>
    <w:p w:rsidR="006577BE" w:rsidRPr="006577BE" w:rsidRDefault="006577BE" w:rsidP="006577BE">
      <w:r w:rsidRPr="006577BE">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rsidR="006577BE" w:rsidRPr="006577BE" w:rsidRDefault="006577BE" w:rsidP="006577BE">
      <w:r w:rsidRPr="006577BE">
        <w:t>12) предоставленные брокером займы (т.н. "маржинальные сделки");</w:t>
      </w:r>
    </w:p>
    <w:p w:rsidR="006577BE" w:rsidRPr="006577BE" w:rsidRDefault="006577BE" w:rsidP="006577BE">
      <w:r w:rsidRPr="006577BE">
        <w:t>13) обязательства по незакрытым сделкам РЕПО и СВОП (у клиента имеются требования и обязательства по этим сделкам);</w:t>
      </w:r>
    </w:p>
    <w:p w:rsidR="006577BE" w:rsidRPr="006577BE" w:rsidRDefault="006577BE" w:rsidP="006577BE">
      <w:r w:rsidRPr="006577BE">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6577BE" w:rsidRPr="006577BE" w:rsidRDefault="006577BE" w:rsidP="006577BE">
      <w:r w:rsidRPr="006577BE">
        <w:t>14) фьючерсный договор;</w:t>
      </w:r>
    </w:p>
    <w:p w:rsidR="006577BE" w:rsidRPr="006577BE" w:rsidRDefault="006577BE" w:rsidP="006577BE">
      <w:r w:rsidRPr="006577BE">
        <w:t>15) иные обязательства, в том числе установленные решением суда.</w:t>
      </w:r>
    </w:p>
    <w:p w:rsidR="006577BE" w:rsidRPr="006577BE" w:rsidRDefault="006577BE" w:rsidP="006577BE">
      <w:r w:rsidRPr="006577BE">
        <w:t>215.</w:t>
      </w:r>
      <w:r w:rsidRPr="006577BE">
        <w:tab/>
        <w:t>При этом в данном подразделе не указываются, например, договор срочного банковского вклада. </w:t>
      </w:r>
    </w:p>
    <w:p w:rsidR="006577BE" w:rsidRPr="006577BE" w:rsidRDefault="006577BE" w:rsidP="006577BE">
      <w:r w:rsidRPr="006577BE">
        <w:t>216.</w:t>
      </w:r>
      <w:r w:rsidRPr="006577BE">
        <w:tab/>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r w:rsidRPr="006577BE">
        <w:lastRenderedPageBreak/>
        <w:t>некредитными финансовыми организациями, рекомендуется получать информацию в рамках Указания Банка России № 5798-У.</w:t>
      </w:r>
    </w:p>
    <w:p w:rsidR="006577BE" w:rsidRPr="006577BE" w:rsidRDefault="006577BE" w:rsidP="006577BE">
      <w:r w:rsidRPr="006577BE">
        <w:t>217.</w:t>
      </w:r>
      <w:r w:rsidRPr="006577BE">
        <w:tab/>
        <w:t>Отдельные виды срочных обязательств финансового характера:</w:t>
      </w:r>
    </w:p>
    <w:p w:rsidR="006577BE" w:rsidRPr="006577BE" w:rsidRDefault="006577BE" w:rsidP="006577BE">
      <w:r w:rsidRPr="006577BE">
        <w:t>1) участие в долевом строительстве объекта недвижимости. До государственной регистрации права собственности на объект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6577BE" w:rsidRPr="006577BE" w:rsidRDefault="006577BE" w:rsidP="006577BE">
      <w:r w:rsidRPr="006577BE">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"Кредитор (должник)"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"Условие обязательства" можно отразить, что денежные средства переданы застройщику в полном объеме. В графе "Сумма обязательства/размер обязательства по состоянию на отчетную дату (руб.)" рекомендуется указывать полные суммы, предусмотренные заключенным договором долевого участия.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6577BE" w:rsidRPr="006577BE" w:rsidRDefault="006577BE" w:rsidP="006577BE">
      <w:r w:rsidRPr="006577BE">
        <w:t>Данный порядок применяется также в случае использования счетов эскроу.</w:t>
      </w:r>
    </w:p>
    <w:p w:rsidR="006577BE" w:rsidRPr="006577BE" w:rsidRDefault="006577BE" w:rsidP="006577BE">
      <w:r w:rsidRPr="006577BE">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указывается полная стоимость.</w:t>
      </w:r>
    </w:p>
    <w:p w:rsidR="006577BE" w:rsidRPr="006577BE" w:rsidRDefault="006577BE" w:rsidP="006577BE">
      <w:r w:rsidRPr="006577BE">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rsidR="006577BE" w:rsidRPr="006577BE" w:rsidRDefault="006577BE" w:rsidP="006577BE">
      <w:r w:rsidRPr="006577BE">
        <w:t xml:space="preserve">2) обязательства по ипотеке в случае разделения суммы кредита между супругами.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w:t>
      </w:r>
      <w:r w:rsidRPr="006577BE">
        <w:lastRenderedPageBreak/>
        <w:t>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6577BE" w:rsidRPr="006577BE" w:rsidRDefault="006577BE" w:rsidP="006577BE">
      <w:r w:rsidRPr="006577BE">
        <w:t>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"Сумма обязательства/размер обязательства по состоянию на отчетную дату (руб.)"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"Условие обязательства" названного подраздела указать созаемщиков. </w:t>
      </w:r>
    </w:p>
    <w:p w:rsidR="006577BE" w:rsidRPr="006577BE" w:rsidRDefault="006577BE" w:rsidP="006577BE">
      <w:r w:rsidRPr="006577BE">
        <w:t>3) обязательства в соответствии с Законом Российской Федерации от 27 ноября 1992 г. № 4015-I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супруга (супруг), несовершеннолетние дети являются страхователями; долевого страхования жизни. Данные договоры страхования предполагают накопление средств к определенному договором страхования возрасту страхователя (застрахованного лица) или дожития им до установленного договором страхования срока, либо наступление иных установленных договором страхования событий в жизни страхователя (застрахованного лица), а в случае заключения договора долевого страхования жизни – также денежной компенсации в связи с погашением инвестиционных паев открытых паевых инвестиционных фондов или инвестиционных паев закрытых паевых инвестиционных фондов, заключаются на продолжительный период и в этой связи страховые выплаты по таким договорам рассматриваются, как правило, в качестве дохода лица-выгодоприобретателя по соответствующему договору, в отношении которого представляется справка.</w:t>
      </w:r>
    </w:p>
    <w:p w:rsidR="006577BE" w:rsidRPr="006577BE" w:rsidRDefault="006577BE" w:rsidP="006577BE">
      <w:r w:rsidRPr="006577BE">
        <w:t>Обязательства, возникающие исходя из условий договора страхования, по иным видам страхования (не поименованным в абзаце первом рассматриваемого подпункта) не подлежат отражению в подразделе 6.2 раздела 6 справки.</w:t>
      </w:r>
    </w:p>
    <w:p w:rsidR="006577BE" w:rsidRPr="006577BE" w:rsidRDefault="006577BE" w:rsidP="006577BE">
      <w:r w:rsidRPr="006577BE">
        <w:t>До исполнения страховщиком обязательств по договору страхования в полном объеме информация об имеющихся на отчетную дату обязательствах страховщика по договору страхования также подлежит отражению в данном подразделе.</w:t>
      </w:r>
    </w:p>
    <w:p w:rsidR="006577BE" w:rsidRPr="006577BE" w:rsidRDefault="006577BE" w:rsidP="006577BE">
      <w:r w:rsidRPr="006577BE">
        <w:t>Справку рекомендуется заполнять с учетом сведений, полученных от страховщика в рамках Указания Банка России № 5798-У. В отношении договоров инвестиционного страхования жизни рекомендуется также получать сведения у страховщика.</w:t>
      </w:r>
    </w:p>
    <w:p w:rsidR="006577BE" w:rsidRPr="006577BE" w:rsidRDefault="006577BE" w:rsidP="006577BE">
      <w:r w:rsidRPr="006577BE">
        <w:t xml:space="preserve">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w:t>
      </w:r>
      <w:r w:rsidRPr="006577BE">
        <w:lastRenderedPageBreak/>
        <w:t>страхования. Иную необходимую информацию для заполнения справки требуется получать непосредственно от страховщика.</w:t>
      </w:r>
    </w:p>
    <w:p w:rsidR="006577BE" w:rsidRPr="006577BE" w:rsidRDefault="006577BE" w:rsidP="006577BE">
      <w:r w:rsidRPr="006577BE">
        <w:t>Обязательное пенсионное страхование и негосударственное пенсионное обеспечение не подпадает под регулирование Законом Российской Федерации от 27 ноября 1992 г. № 4015-I "Об организации страхового дела в Российской Федерации". </w:t>
      </w:r>
    </w:p>
    <w:p w:rsidR="006577BE" w:rsidRPr="006577BE" w:rsidRDefault="006577BE" w:rsidP="006577BE">
      <w:r w:rsidRPr="006577BE">
        <w:t>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6577BE" w:rsidRPr="006577BE" w:rsidRDefault="006577BE" w:rsidP="006577BE">
      <w:r w:rsidRPr="006577BE">
        <w:t>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управления ценных бумаг. Для обязательств, выраженных в иностранной валюте, сумма указывается в рублях по курсу Банка России на отчетную дату (с учетом положений пункта 56 настоящих Методических рекомендаций).</w:t>
      </w:r>
    </w:p>
    <w:p w:rsidR="006577BE" w:rsidRPr="006577BE" w:rsidRDefault="006577BE" w:rsidP="006577BE"/>
    <w:p w:rsidR="006577BE" w:rsidRPr="006577BE" w:rsidRDefault="006577BE" w:rsidP="006577BE">
      <w:r w:rsidRPr="006577BE">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6577BE" w:rsidRPr="006577BE" w:rsidRDefault="006577BE" w:rsidP="006577BE"/>
    <w:p w:rsidR="006577BE" w:rsidRPr="006577BE" w:rsidRDefault="006577BE" w:rsidP="006577BE">
      <w:r w:rsidRPr="006577BE">
        <w:t>218.</w:t>
      </w:r>
      <w:r w:rsidRPr="006577BE">
        <w:tab/>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уставных капиталах коммерческих организаций и фондов),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rsidR="006577BE" w:rsidRPr="006577BE" w:rsidRDefault="006577BE" w:rsidP="006577BE">
      <w:r w:rsidRPr="006577BE">
        <w:t>219.</w:t>
      </w:r>
      <w:r w:rsidRPr="006577BE">
        <w:tab/>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6577BE" w:rsidRPr="006577BE" w:rsidRDefault="006577BE" w:rsidP="006577BE">
      <w:r w:rsidRPr="006577BE">
        <w:t>220.</w:t>
      </w:r>
      <w:r w:rsidRPr="006577BE">
        <w:tab/>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6577BE" w:rsidRPr="006577BE" w:rsidRDefault="006577BE" w:rsidP="006577BE">
      <w:r w:rsidRPr="006577BE">
        <w:lastRenderedPageBreak/>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6577BE" w:rsidRPr="006577BE" w:rsidRDefault="006577BE" w:rsidP="006577BE">
      <w:r w:rsidRPr="006577BE">
        <w:t>221.</w:t>
      </w:r>
      <w:r w:rsidRPr="006577BE">
        <w:tab/>
        <w:t>Уничтоженные объекты имущества не подлежат отражению в данном разделе справки.</w:t>
      </w:r>
    </w:p>
    <w:p w:rsidR="006577BE" w:rsidRPr="006577BE" w:rsidRDefault="006577BE" w:rsidP="006577BE">
      <w:r w:rsidRPr="006577BE">
        <w:t>222.</w:t>
      </w:r>
      <w:r w:rsidRPr="006577BE">
        <w:tab/>
        <w:t>Договор мены не подлежит отражению в данном разделе справки, так как он является возмездным.</w:t>
      </w:r>
    </w:p>
    <w:p w:rsidR="006577BE" w:rsidRPr="006577BE" w:rsidRDefault="006577BE" w:rsidP="006577BE">
      <w:r w:rsidRPr="006577BE">
        <w:t>223.</w:t>
      </w:r>
      <w:r w:rsidRPr="006577BE">
        <w:tab/>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rsidR="006577BE" w:rsidRPr="006577BE" w:rsidRDefault="006577BE" w:rsidP="006577BE">
      <w:r w:rsidRPr="006577BE">
        <w:t>224.</w:t>
      </w:r>
      <w:r w:rsidRPr="006577BE">
        <w:tab/>
        <w:t>Каждый объект безвозмездной сделки указывается отдельно.</w:t>
      </w:r>
    </w:p>
    <w:p w:rsidR="006577BE" w:rsidRPr="006577BE" w:rsidRDefault="006577BE" w:rsidP="006577BE">
      <w:r w:rsidRPr="006577BE">
        <w:t>225.</w:t>
      </w:r>
      <w:r w:rsidRPr="006577BE">
        <w:tab/>
        <w:t>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пунктом 111 настоящих Методических рекомендаций), местонахождение (адрес) в соответствии с пунктами 119 и 120 настоящих Методических рекомендаций, площадь (кв. м) в соответствии с пунктом 121 настоящих Методических рекомендаций.</w:t>
      </w:r>
    </w:p>
    <w:p w:rsidR="006577BE" w:rsidRPr="006577BE" w:rsidRDefault="006577BE" w:rsidP="006577BE">
      <w:r w:rsidRPr="006577BE">
        <w:t>226.</w:t>
      </w:r>
      <w:r w:rsidRPr="006577BE">
        <w:tab/>
        <w:t>В строке "Транспортные средства" рекомендуется указывать вид, марку, модель транспортного средства, год изготовления, место регистрации.</w:t>
      </w:r>
    </w:p>
    <w:p w:rsidR="006577BE" w:rsidRPr="006577BE" w:rsidRDefault="006577BE" w:rsidP="006577BE">
      <w:r w:rsidRPr="006577BE">
        <w:t>227.</w:t>
      </w:r>
      <w:r w:rsidRPr="006577BE">
        <w:tab/>
        <w:t>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(с учетом положений пункта 56 настоящих Методических рекомендаций). </w:t>
      </w:r>
    </w:p>
    <w:p w:rsidR="006577BE" w:rsidRPr="006577BE" w:rsidRDefault="006577BE" w:rsidP="006577BE">
      <w:r w:rsidRPr="006577BE">
        <w:t>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пунктом 184 настоящих Методических рекомендаций, местонахождение организации (адрес) в соответствии с пунктом 185 настоящих Методических рекомендаций, уставный капитал в соответствии с пунктом 186 настоящих Методических рекомендаций, доли участия в соответствии с пунктом 187 настоящих Методических рекомендаций.</w:t>
      </w:r>
    </w:p>
    <w:p w:rsidR="006577BE" w:rsidRPr="006577BE" w:rsidRDefault="006577BE" w:rsidP="006577BE">
      <w:r w:rsidRPr="006577BE">
        <w:t>228.</w:t>
      </w:r>
      <w:r w:rsidRPr="006577BE">
        <w:tab/>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 прав, удостоверяемых выпускаемым цифровым финансовым активом).</w:t>
      </w:r>
    </w:p>
    <w:p w:rsidR="006577BE" w:rsidRPr="006577BE" w:rsidRDefault="006577BE" w:rsidP="006577BE">
      <w:r w:rsidRPr="006577BE">
        <w:t>229.</w:t>
      </w:r>
      <w:r w:rsidRPr="006577BE">
        <w:tab/>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6577BE" w:rsidRPr="006577BE" w:rsidRDefault="006577BE" w:rsidP="006577BE">
      <w:r w:rsidRPr="006577BE">
        <w:t>230.</w:t>
      </w:r>
      <w:r w:rsidRPr="006577BE">
        <w:tab/>
        <w:t>В строке "Утилитарные цифровые права" рекомендуется указывать уникальное условное обозначение, идентифицирующее утилитарное цифровое право.</w:t>
      </w:r>
    </w:p>
    <w:p w:rsidR="006577BE" w:rsidRPr="006577BE" w:rsidRDefault="006577BE" w:rsidP="006577BE">
      <w:r w:rsidRPr="006577BE">
        <w:lastRenderedPageBreak/>
        <w:t>231.</w:t>
      </w:r>
      <w:r w:rsidRPr="006577BE">
        <w:tab/>
        <w:t>В строке "Цифровая валюта" указывается наименование цифровой валюты в соответствии с применимыми документами (без произвольной транслитерации).</w:t>
      </w:r>
    </w:p>
    <w:p w:rsidR="006577BE" w:rsidRPr="006577BE" w:rsidRDefault="006577BE" w:rsidP="006577BE">
      <w:r w:rsidRPr="006577BE">
        <w:t>232.</w:t>
      </w:r>
      <w:r w:rsidRPr="006577BE">
        <w:tab/>
        <w:t>В графе "Приобретатель имущества (права) по сделке" в случае безвозмездной сделки с физическим лицом указываются его 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6577BE" w:rsidRPr="006577BE" w:rsidRDefault="006577BE" w:rsidP="006577BE">
      <w:r w:rsidRPr="006577BE">
        <w:t>В случае безвозмездной сделки с юридическим лицом в данной графе указываются наименование, идентификационный номер налогоплательщика и основной государственный регистрационный номер юридического лица.</w:t>
      </w:r>
    </w:p>
    <w:p w:rsidR="006577BE" w:rsidRPr="006577BE" w:rsidRDefault="006577BE" w:rsidP="006577BE">
      <w:r w:rsidRPr="006577BE">
        <w:t>233.</w:t>
      </w:r>
      <w:r w:rsidRPr="006577BE">
        <w:tab/>
        <w:t>В графе "Основание отчуждения имущества (права)" указываются основания прекращения права собственности (наименование и реквизиты (дата, номер) соответствующего договора или акта). Для цифровых финансовых активов, цифровых прав и цифровой валюты также указывается дата их отчуждения.</w:t>
      </w:r>
    </w:p>
    <w:p w:rsidR="006577BE" w:rsidRPr="006577BE" w:rsidRDefault="006577BE" w:rsidP="006577BE"/>
    <w:p w:rsidR="00C966FD" w:rsidRDefault="00C966FD">
      <w:bookmarkStart w:id="0" w:name="_GoBack"/>
      <w:bookmarkEnd w:id="0"/>
    </w:p>
    <w:sectPr w:rsidR="00C966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B52"/>
    <w:rsid w:val="00202B52"/>
    <w:rsid w:val="006577BE"/>
    <w:rsid w:val="00C96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96819">
      <w:bodyDiv w:val="1"/>
      <w:marLeft w:val="0"/>
      <w:marRight w:val="0"/>
      <w:marTop w:val="0"/>
      <w:marBottom w:val="0"/>
      <w:divBdr>
        <w:top w:val="none" w:sz="0" w:space="0" w:color="auto"/>
        <w:left w:val="none" w:sz="0" w:space="0" w:color="auto"/>
        <w:bottom w:val="none" w:sz="0" w:space="0" w:color="auto"/>
        <w:right w:val="none" w:sz="0" w:space="0" w:color="auto"/>
      </w:divBdr>
      <w:divsChild>
        <w:div w:id="943002472">
          <w:marLeft w:val="0"/>
          <w:marRight w:val="0"/>
          <w:marTop w:val="0"/>
          <w:marBottom w:val="0"/>
          <w:divBdr>
            <w:top w:val="none" w:sz="0" w:space="0" w:color="auto"/>
            <w:left w:val="none" w:sz="0" w:space="0" w:color="auto"/>
            <w:bottom w:val="none" w:sz="0" w:space="0" w:color="auto"/>
            <w:right w:val="none" w:sz="0" w:space="0" w:color="auto"/>
          </w:divBdr>
          <w:divsChild>
            <w:div w:id="726143866">
              <w:marLeft w:val="0"/>
              <w:marRight w:val="0"/>
              <w:marTop w:val="0"/>
              <w:marBottom w:val="0"/>
              <w:divBdr>
                <w:top w:val="none" w:sz="0" w:space="0" w:color="auto"/>
                <w:left w:val="none" w:sz="0" w:space="0" w:color="auto"/>
                <w:bottom w:val="none" w:sz="0" w:space="0" w:color="auto"/>
                <w:right w:val="none" w:sz="0" w:space="0" w:color="auto"/>
              </w:divBdr>
            </w:div>
            <w:div w:id="833641825">
              <w:marLeft w:val="0"/>
              <w:marRight w:val="0"/>
              <w:marTop w:val="0"/>
              <w:marBottom w:val="0"/>
              <w:divBdr>
                <w:top w:val="none" w:sz="0" w:space="0" w:color="auto"/>
                <w:left w:val="none" w:sz="0" w:space="0" w:color="auto"/>
                <w:bottom w:val="none" w:sz="0" w:space="0" w:color="auto"/>
                <w:right w:val="none" w:sz="0" w:space="0" w:color="auto"/>
              </w:divBdr>
            </w:div>
            <w:div w:id="65689587">
              <w:marLeft w:val="0"/>
              <w:marRight w:val="0"/>
              <w:marTop w:val="0"/>
              <w:marBottom w:val="0"/>
              <w:divBdr>
                <w:top w:val="none" w:sz="0" w:space="0" w:color="auto"/>
                <w:left w:val="none" w:sz="0" w:space="0" w:color="auto"/>
                <w:bottom w:val="none" w:sz="0" w:space="0" w:color="auto"/>
                <w:right w:val="none" w:sz="0" w:space="0" w:color="auto"/>
              </w:divBdr>
            </w:div>
            <w:div w:id="434980966">
              <w:marLeft w:val="0"/>
              <w:marRight w:val="0"/>
              <w:marTop w:val="0"/>
              <w:marBottom w:val="0"/>
              <w:divBdr>
                <w:top w:val="none" w:sz="0" w:space="0" w:color="auto"/>
                <w:left w:val="none" w:sz="0" w:space="0" w:color="auto"/>
                <w:bottom w:val="none" w:sz="0" w:space="0" w:color="auto"/>
                <w:right w:val="none" w:sz="0" w:space="0" w:color="auto"/>
              </w:divBdr>
            </w:div>
            <w:div w:id="513963694">
              <w:marLeft w:val="0"/>
              <w:marRight w:val="0"/>
              <w:marTop w:val="0"/>
              <w:marBottom w:val="0"/>
              <w:divBdr>
                <w:top w:val="none" w:sz="0" w:space="0" w:color="auto"/>
                <w:left w:val="none" w:sz="0" w:space="0" w:color="auto"/>
                <w:bottom w:val="none" w:sz="0" w:space="0" w:color="auto"/>
                <w:right w:val="none" w:sz="0" w:space="0" w:color="auto"/>
              </w:divBdr>
            </w:div>
            <w:div w:id="680284067">
              <w:marLeft w:val="0"/>
              <w:marRight w:val="0"/>
              <w:marTop w:val="0"/>
              <w:marBottom w:val="0"/>
              <w:divBdr>
                <w:top w:val="none" w:sz="0" w:space="0" w:color="auto"/>
                <w:left w:val="none" w:sz="0" w:space="0" w:color="auto"/>
                <w:bottom w:val="none" w:sz="0" w:space="0" w:color="auto"/>
                <w:right w:val="none" w:sz="0" w:space="0" w:color="auto"/>
              </w:divBdr>
            </w:div>
            <w:div w:id="877544137">
              <w:marLeft w:val="0"/>
              <w:marRight w:val="0"/>
              <w:marTop w:val="0"/>
              <w:marBottom w:val="0"/>
              <w:divBdr>
                <w:top w:val="none" w:sz="0" w:space="0" w:color="auto"/>
                <w:left w:val="none" w:sz="0" w:space="0" w:color="auto"/>
                <w:bottom w:val="none" w:sz="0" w:space="0" w:color="auto"/>
                <w:right w:val="none" w:sz="0" w:space="0" w:color="auto"/>
              </w:divBdr>
            </w:div>
            <w:div w:id="608902501">
              <w:marLeft w:val="0"/>
              <w:marRight w:val="0"/>
              <w:marTop w:val="0"/>
              <w:marBottom w:val="0"/>
              <w:divBdr>
                <w:top w:val="none" w:sz="0" w:space="0" w:color="auto"/>
                <w:left w:val="none" w:sz="0" w:space="0" w:color="auto"/>
                <w:bottom w:val="none" w:sz="0" w:space="0" w:color="auto"/>
                <w:right w:val="none" w:sz="0" w:space="0" w:color="auto"/>
              </w:divBdr>
            </w:div>
            <w:div w:id="912667769">
              <w:marLeft w:val="0"/>
              <w:marRight w:val="0"/>
              <w:marTop w:val="0"/>
              <w:marBottom w:val="0"/>
              <w:divBdr>
                <w:top w:val="none" w:sz="0" w:space="0" w:color="auto"/>
                <w:left w:val="none" w:sz="0" w:space="0" w:color="auto"/>
                <w:bottom w:val="none" w:sz="0" w:space="0" w:color="auto"/>
                <w:right w:val="none" w:sz="0" w:space="0" w:color="auto"/>
              </w:divBdr>
            </w:div>
            <w:div w:id="255359304">
              <w:marLeft w:val="0"/>
              <w:marRight w:val="0"/>
              <w:marTop w:val="0"/>
              <w:marBottom w:val="0"/>
              <w:divBdr>
                <w:top w:val="none" w:sz="0" w:space="0" w:color="auto"/>
                <w:left w:val="none" w:sz="0" w:space="0" w:color="auto"/>
                <w:bottom w:val="none" w:sz="0" w:space="0" w:color="auto"/>
                <w:right w:val="none" w:sz="0" w:space="0" w:color="auto"/>
              </w:divBdr>
            </w:div>
            <w:div w:id="2067220778">
              <w:marLeft w:val="0"/>
              <w:marRight w:val="0"/>
              <w:marTop w:val="0"/>
              <w:marBottom w:val="0"/>
              <w:divBdr>
                <w:top w:val="none" w:sz="0" w:space="0" w:color="auto"/>
                <w:left w:val="none" w:sz="0" w:space="0" w:color="auto"/>
                <w:bottom w:val="none" w:sz="0" w:space="0" w:color="auto"/>
                <w:right w:val="none" w:sz="0" w:space="0" w:color="auto"/>
              </w:divBdr>
            </w:div>
            <w:div w:id="1895309266">
              <w:marLeft w:val="0"/>
              <w:marRight w:val="0"/>
              <w:marTop w:val="0"/>
              <w:marBottom w:val="0"/>
              <w:divBdr>
                <w:top w:val="none" w:sz="0" w:space="0" w:color="auto"/>
                <w:left w:val="none" w:sz="0" w:space="0" w:color="auto"/>
                <w:bottom w:val="none" w:sz="0" w:space="0" w:color="auto"/>
                <w:right w:val="none" w:sz="0" w:space="0" w:color="auto"/>
              </w:divBdr>
            </w:div>
            <w:div w:id="1593733617">
              <w:marLeft w:val="0"/>
              <w:marRight w:val="0"/>
              <w:marTop w:val="0"/>
              <w:marBottom w:val="0"/>
              <w:divBdr>
                <w:top w:val="none" w:sz="0" w:space="0" w:color="auto"/>
                <w:left w:val="none" w:sz="0" w:space="0" w:color="auto"/>
                <w:bottom w:val="none" w:sz="0" w:space="0" w:color="auto"/>
                <w:right w:val="none" w:sz="0" w:space="0" w:color="auto"/>
              </w:divBdr>
            </w:div>
            <w:div w:id="1209995549">
              <w:marLeft w:val="0"/>
              <w:marRight w:val="0"/>
              <w:marTop w:val="0"/>
              <w:marBottom w:val="0"/>
              <w:divBdr>
                <w:top w:val="none" w:sz="0" w:space="0" w:color="auto"/>
                <w:left w:val="none" w:sz="0" w:space="0" w:color="auto"/>
                <w:bottom w:val="none" w:sz="0" w:space="0" w:color="auto"/>
                <w:right w:val="none" w:sz="0" w:space="0" w:color="auto"/>
              </w:divBdr>
            </w:div>
            <w:div w:id="70852168">
              <w:marLeft w:val="0"/>
              <w:marRight w:val="0"/>
              <w:marTop w:val="0"/>
              <w:marBottom w:val="0"/>
              <w:divBdr>
                <w:top w:val="none" w:sz="0" w:space="0" w:color="auto"/>
                <w:left w:val="none" w:sz="0" w:space="0" w:color="auto"/>
                <w:bottom w:val="none" w:sz="0" w:space="0" w:color="auto"/>
                <w:right w:val="none" w:sz="0" w:space="0" w:color="auto"/>
              </w:divBdr>
            </w:div>
            <w:div w:id="1092050632">
              <w:marLeft w:val="0"/>
              <w:marRight w:val="0"/>
              <w:marTop w:val="0"/>
              <w:marBottom w:val="0"/>
              <w:divBdr>
                <w:top w:val="none" w:sz="0" w:space="0" w:color="auto"/>
                <w:left w:val="none" w:sz="0" w:space="0" w:color="auto"/>
                <w:bottom w:val="none" w:sz="0" w:space="0" w:color="auto"/>
                <w:right w:val="none" w:sz="0" w:space="0" w:color="auto"/>
              </w:divBdr>
            </w:div>
            <w:div w:id="1102841140">
              <w:marLeft w:val="0"/>
              <w:marRight w:val="0"/>
              <w:marTop w:val="0"/>
              <w:marBottom w:val="0"/>
              <w:divBdr>
                <w:top w:val="none" w:sz="0" w:space="0" w:color="auto"/>
                <w:left w:val="none" w:sz="0" w:space="0" w:color="auto"/>
                <w:bottom w:val="none" w:sz="0" w:space="0" w:color="auto"/>
                <w:right w:val="none" w:sz="0" w:space="0" w:color="auto"/>
              </w:divBdr>
            </w:div>
            <w:div w:id="657459638">
              <w:marLeft w:val="0"/>
              <w:marRight w:val="0"/>
              <w:marTop w:val="0"/>
              <w:marBottom w:val="0"/>
              <w:divBdr>
                <w:top w:val="none" w:sz="0" w:space="0" w:color="auto"/>
                <w:left w:val="none" w:sz="0" w:space="0" w:color="auto"/>
                <w:bottom w:val="none" w:sz="0" w:space="0" w:color="auto"/>
                <w:right w:val="none" w:sz="0" w:space="0" w:color="auto"/>
              </w:divBdr>
            </w:div>
            <w:div w:id="548415509">
              <w:marLeft w:val="0"/>
              <w:marRight w:val="0"/>
              <w:marTop w:val="0"/>
              <w:marBottom w:val="0"/>
              <w:divBdr>
                <w:top w:val="none" w:sz="0" w:space="0" w:color="auto"/>
                <w:left w:val="none" w:sz="0" w:space="0" w:color="auto"/>
                <w:bottom w:val="none" w:sz="0" w:space="0" w:color="auto"/>
                <w:right w:val="none" w:sz="0" w:space="0" w:color="auto"/>
              </w:divBdr>
            </w:div>
            <w:div w:id="878397471">
              <w:marLeft w:val="0"/>
              <w:marRight w:val="0"/>
              <w:marTop w:val="0"/>
              <w:marBottom w:val="0"/>
              <w:divBdr>
                <w:top w:val="none" w:sz="0" w:space="0" w:color="auto"/>
                <w:left w:val="none" w:sz="0" w:space="0" w:color="auto"/>
                <w:bottom w:val="none" w:sz="0" w:space="0" w:color="auto"/>
                <w:right w:val="none" w:sz="0" w:space="0" w:color="auto"/>
              </w:divBdr>
            </w:div>
            <w:div w:id="1673676629">
              <w:marLeft w:val="0"/>
              <w:marRight w:val="0"/>
              <w:marTop w:val="0"/>
              <w:marBottom w:val="0"/>
              <w:divBdr>
                <w:top w:val="none" w:sz="0" w:space="0" w:color="auto"/>
                <w:left w:val="none" w:sz="0" w:space="0" w:color="auto"/>
                <w:bottom w:val="none" w:sz="0" w:space="0" w:color="auto"/>
                <w:right w:val="none" w:sz="0" w:space="0" w:color="auto"/>
              </w:divBdr>
            </w:div>
            <w:div w:id="542596121">
              <w:marLeft w:val="0"/>
              <w:marRight w:val="0"/>
              <w:marTop w:val="0"/>
              <w:marBottom w:val="0"/>
              <w:divBdr>
                <w:top w:val="none" w:sz="0" w:space="0" w:color="auto"/>
                <w:left w:val="none" w:sz="0" w:space="0" w:color="auto"/>
                <w:bottom w:val="none" w:sz="0" w:space="0" w:color="auto"/>
                <w:right w:val="none" w:sz="0" w:space="0" w:color="auto"/>
              </w:divBdr>
            </w:div>
            <w:div w:id="1188254514">
              <w:marLeft w:val="0"/>
              <w:marRight w:val="0"/>
              <w:marTop w:val="0"/>
              <w:marBottom w:val="0"/>
              <w:divBdr>
                <w:top w:val="none" w:sz="0" w:space="0" w:color="auto"/>
                <w:left w:val="none" w:sz="0" w:space="0" w:color="auto"/>
                <w:bottom w:val="none" w:sz="0" w:space="0" w:color="auto"/>
                <w:right w:val="none" w:sz="0" w:space="0" w:color="auto"/>
              </w:divBdr>
            </w:div>
            <w:div w:id="1096561784">
              <w:marLeft w:val="0"/>
              <w:marRight w:val="0"/>
              <w:marTop w:val="0"/>
              <w:marBottom w:val="0"/>
              <w:divBdr>
                <w:top w:val="none" w:sz="0" w:space="0" w:color="auto"/>
                <w:left w:val="none" w:sz="0" w:space="0" w:color="auto"/>
                <w:bottom w:val="none" w:sz="0" w:space="0" w:color="auto"/>
                <w:right w:val="none" w:sz="0" w:space="0" w:color="auto"/>
              </w:divBdr>
            </w:div>
            <w:div w:id="56167505">
              <w:marLeft w:val="0"/>
              <w:marRight w:val="0"/>
              <w:marTop w:val="0"/>
              <w:marBottom w:val="0"/>
              <w:divBdr>
                <w:top w:val="none" w:sz="0" w:space="0" w:color="auto"/>
                <w:left w:val="none" w:sz="0" w:space="0" w:color="auto"/>
                <w:bottom w:val="none" w:sz="0" w:space="0" w:color="auto"/>
                <w:right w:val="none" w:sz="0" w:space="0" w:color="auto"/>
              </w:divBdr>
            </w:div>
            <w:div w:id="2136867929">
              <w:marLeft w:val="0"/>
              <w:marRight w:val="0"/>
              <w:marTop w:val="0"/>
              <w:marBottom w:val="0"/>
              <w:divBdr>
                <w:top w:val="none" w:sz="0" w:space="0" w:color="auto"/>
                <w:left w:val="none" w:sz="0" w:space="0" w:color="auto"/>
                <w:bottom w:val="none" w:sz="0" w:space="0" w:color="auto"/>
                <w:right w:val="none" w:sz="0" w:space="0" w:color="auto"/>
              </w:divBdr>
            </w:div>
            <w:div w:id="1687440885">
              <w:marLeft w:val="0"/>
              <w:marRight w:val="0"/>
              <w:marTop w:val="0"/>
              <w:marBottom w:val="0"/>
              <w:divBdr>
                <w:top w:val="none" w:sz="0" w:space="0" w:color="auto"/>
                <w:left w:val="none" w:sz="0" w:space="0" w:color="auto"/>
                <w:bottom w:val="none" w:sz="0" w:space="0" w:color="auto"/>
                <w:right w:val="none" w:sz="0" w:space="0" w:color="auto"/>
              </w:divBdr>
            </w:div>
            <w:div w:id="1070621209">
              <w:marLeft w:val="0"/>
              <w:marRight w:val="0"/>
              <w:marTop w:val="0"/>
              <w:marBottom w:val="0"/>
              <w:divBdr>
                <w:top w:val="none" w:sz="0" w:space="0" w:color="auto"/>
                <w:left w:val="none" w:sz="0" w:space="0" w:color="auto"/>
                <w:bottom w:val="none" w:sz="0" w:space="0" w:color="auto"/>
                <w:right w:val="none" w:sz="0" w:space="0" w:color="auto"/>
              </w:divBdr>
            </w:div>
            <w:div w:id="1939370237">
              <w:marLeft w:val="0"/>
              <w:marRight w:val="0"/>
              <w:marTop w:val="0"/>
              <w:marBottom w:val="0"/>
              <w:divBdr>
                <w:top w:val="none" w:sz="0" w:space="0" w:color="auto"/>
                <w:left w:val="none" w:sz="0" w:space="0" w:color="auto"/>
                <w:bottom w:val="none" w:sz="0" w:space="0" w:color="auto"/>
                <w:right w:val="none" w:sz="0" w:space="0" w:color="auto"/>
              </w:divBdr>
            </w:div>
            <w:div w:id="1418475602">
              <w:marLeft w:val="0"/>
              <w:marRight w:val="0"/>
              <w:marTop w:val="0"/>
              <w:marBottom w:val="0"/>
              <w:divBdr>
                <w:top w:val="none" w:sz="0" w:space="0" w:color="auto"/>
                <w:left w:val="none" w:sz="0" w:space="0" w:color="auto"/>
                <w:bottom w:val="none" w:sz="0" w:space="0" w:color="auto"/>
                <w:right w:val="none" w:sz="0" w:space="0" w:color="auto"/>
              </w:divBdr>
            </w:div>
            <w:div w:id="922177562">
              <w:marLeft w:val="0"/>
              <w:marRight w:val="0"/>
              <w:marTop w:val="0"/>
              <w:marBottom w:val="0"/>
              <w:divBdr>
                <w:top w:val="none" w:sz="0" w:space="0" w:color="auto"/>
                <w:left w:val="none" w:sz="0" w:space="0" w:color="auto"/>
                <w:bottom w:val="none" w:sz="0" w:space="0" w:color="auto"/>
                <w:right w:val="none" w:sz="0" w:space="0" w:color="auto"/>
              </w:divBdr>
            </w:div>
            <w:div w:id="125898211">
              <w:marLeft w:val="0"/>
              <w:marRight w:val="0"/>
              <w:marTop w:val="0"/>
              <w:marBottom w:val="0"/>
              <w:divBdr>
                <w:top w:val="none" w:sz="0" w:space="0" w:color="auto"/>
                <w:left w:val="none" w:sz="0" w:space="0" w:color="auto"/>
                <w:bottom w:val="none" w:sz="0" w:space="0" w:color="auto"/>
                <w:right w:val="none" w:sz="0" w:space="0" w:color="auto"/>
              </w:divBdr>
            </w:div>
            <w:div w:id="1404907099">
              <w:marLeft w:val="0"/>
              <w:marRight w:val="0"/>
              <w:marTop w:val="0"/>
              <w:marBottom w:val="0"/>
              <w:divBdr>
                <w:top w:val="none" w:sz="0" w:space="0" w:color="auto"/>
                <w:left w:val="none" w:sz="0" w:space="0" w:color="auto"/>
                <w:bottom w:val="none" w:sz="0" w:space="0" w:color="auto"/>
                <w:right w:val="none" w:sz="0" w:space="0" w:color="auto"/>
              </w:divBdr>
            </w:div>
            <w:div w:id="1932736081">
              <w:marLeft w:val="0"/>
              <w:marRight w:val="0"/>
              <w:marTop w:val="0"/>
              <w:marBottom w:val="0"/>
              <w:divBdr>
                <w:top w:val="none" w:sz="0" w:space="0" w:color="auto"/>
                <w:left w:val="none" w:sz="0" w:space="0" w:color="auto"/>
                <w:bottom w:val="none" w:sz="0" w:space="0" w:color="auto"/>
                <w:right w:val="none" w:sz="0" w:space="0" w:color="auto"/>
              </w:divBdr>
            </w:div>
            <w:div w:id="1549560950">
              <w:marLeft w:val="0"/>
              <w:marRight w:val="0"/>
              <w:marTop w:val="0"/>
              <w:marBottom w:val="0"/>
              <w:divBdr>
                <w:top w:val="none" w:sz="0" w:space="0" w:color="auto"/>
                <w:left w:val="none" w:sz="0" w:space="0" w:color="auto"/>
                <w:bottom w:val="none" w:sz="0" w:space="0" w:color="auto"/>
                <w:right w:val="none" w:sz="0" w:space="0" w:color="auto"/>
              </w:divBdr>
            </w:div>
            <w:div w:id="185213776">
              <w:marLeft w:val="0"/>
              <w:marRight w:val="0"/>
              <w:marTop w:val="0"/>
              <w:marBottom w:val="0"/>
              <w:divBdr>
                <w:top w:val="none" w:sz="0" w:space="0" w:color="auto"/>
                <w:left w:val="none" w:sz="0" w:space="0" w:color="auto"/>
                <w:bottom w:val="none" w:sz="0" w:space="0" w:color="auto"/>
                <w:right w:val="none" w:sz="0" w:space="0" w:color="auto"/>
              </w:divBdr>
            </w:div>
            <w:div w:id="1423837962">
              <w:marLeft w:val="0"/>
              <w:marRight w:val="0"/>
              <w:marTop w:val="0"/>
              <w:marBottom w:val="0"/>
              <w:divBdr>
                <w:top w:val="none" w:sz="0" w:space="0" w:color="auto"/>
                <w:left w:val="none" w:sz="0" w:space="0" w:color="auto"/>
                <w:bottom w:val="none" w:sz="0" w:space="0" w:color="auto"/>
                <w:right w:val="none" w:sz="0" w:space="0" w:color="auto"/>
              </w:divBdr>
            </w:div>
            <w:div w:id="2145150697">
              <w:marLeft w:val="0"/>
              <w:marRight w:val="0"/>
              <w:marTop w:val="0"/>
              <w:marBottom w:val="0"/>
              <w:divBdr>
                <w:top w:val="none" w:sz="0" w:space="0" w:color="auto"/>
                <w:left w:val="none" w:sz="0" w:space="0" w:color="auto"/>
                <w:bottom w:val="none" w:sz="0" w:space="0" w:color="auto"/>
                <w:right w:val="none" w:sz="0" w:space="0" w:color="auto"/>
              </w:divBdr>
            </w:div>
            <w:div w:id="710810724">
              <w:marLeft w:val="0"/>
              <w:marRight w:val="0"/>
              <w:marTop w:val="0"/>
              <w:marBottom w:val="0"/>
              <w:divBdr>
                <w:top w:val="none" w:sz="0" w:space="0" w:color="auto"/>
                <w:left w:val="none" w:sz="0" w:space="0" w:color="auto"/>
                <w:bottom w:val="none" w:sz="0" w:space="0" w:color="auto"/>
                <w:right w:val="none" w:sz="0" w:space="0" w:color="auto"/>
              </w:divBdr>
            </w:div>
            <w:div w:id="701056550">
              <w:marLeft w:val="0"/>
              <w:marRight w:val="0"/>
              <w:marTop w:val="0"/>
              <w:marBottom w:val="0"/>
              <w:divBdr>
                <w:top w:val="none" w:sz="0" w:space="0" w:color="auto"/>
                <w:left w:val="none" w:sz="0" w:space="0" w:color="auto"/>
                <w:bottom w:val="none" w:sz="0" w:space="0" w:color="auto"/>
                <w:right w:val="none" w:sz="0" w:space="0" w:color="auto"/>
              </w:divBdr>
            </w:div>
            <w:div w:id="714549397">
              <w:marLeft w:val="0"/>
              <w:marRight w:val="0"/>
              <w:marTop w:val="0"/>
              <w:marBottom w:val="0"/>
              <w:divBdr>
                <w:top w:val="none" w:sz="0" w:space="0" w:color="auto"/>
                <w:left w:val="none" w:sz="0" w:space="0" w:color="auto"/>
                <w:bottom w:val="none" w:sz="0" w:space="0" w:color="auto"/>
                <w:right w:val="none" w:sz="0" w:space="0" w:color="auto"/>
              </w:divBdr>
            </w:div>
            <w:div w:id="1669556311">
              <w:marLeft w:val="0"/>
              <w:marRight w:val="0"/>
              <w:marTop w:val="0"/>
              <w:marBottom w:val="0"/>
              <w:divBdr>
                <w:top w:val="none" w:sz="0" w:space="0" w:color="auto"/>
                <w:left w:val="none" w:sz="0" w:space="0" w:color="auto"/>
                <w:bottom w:val="none" w:sz="0" w:space="0" w:color="auto"/>
                <w:right w:val="none" w:sz="0" w:space="0" w:color="auto"/>
              </w:divBdr>
            </w:div>
            <w:div w:id="1905482285">
              <w:marLeft w:val="0"/>
              <w:marRight w:val="0"/>
              <w:marTop w:val="0"/>
              <w:marBottom w:val="0"/>
              <w:divBdr>
                <w:top w:val="none" w:sz="0" w:space="0" w:color="auto"/>
                <w:left w:val="none" w:sz="0" w:space="0" w:color="auto"/>
                <w:bottom w:val="none" w:sz="0" w:space="0" w:color="auto"/>
                <w:right w:val="none" w:sz="0" w:space="0" w:color="auto"/>
              </w:divBdr>
            </w:div>
            <w:div w:id="135028691">
              <w:marLeft w:val="0"/>
              <w:marRight w:val="0"/>
              <w:marTop w:val="0"/>
              <w:marBottom w:val="0"/>
              <w:divBdr>
                <w:top w:val="none" w:sz="0" w:space="0" w:color="auto"/>
                <w:left w:val="none" w:sz="0" w:space="0" w:color="auto"/>
                <w:bottom w:val="none" w:sz="0" w:space="0" w:color="auto"/>
                <w:right w:val="none" w:sz="0" w:space="0" w:color="auto"/>
              </w:divBdr>
            </w:div>
            <w:div w:id="875776379">
              <w:marLeft w:val="0"/>
              <w:marRight w:val="0"/>
              <w:marTop w:val="0"/>
              <w:marBottom w:val="0"/>
              <w:divBdr>
                <w:top w:val="none" w:sz="0" w:space="0" w:color="auto"/>
                <w:left w:val="none" w:sz="0" w:space="0" w:color="auto"/>
                <w:bottom w:val="none" w:sz="0" w:space="0" w:color="auto"/>
                <w:right w:val="none" w:sz="0" w:space="0" w:color="auto"/>
              </w:divBdr>
            </w:div>
            <w:div w:id="343360391">
              <w:marLeft w:val="0"/>
              <w:marRight w:val="0"/>
              <w:marTop w:val="0"/>
              <w:marBottom w:val="0"/>
              <w:divBdr>
                <w:top w:val="none" w:sz="0" w:space="0" w:color="auto"/>
                <w:left w:val="none" w:sz="0" w:space="0" w:color="auto"/>
                <w:bottom w:val="none" w:sz="0" w:space="0" w:color="auto"/>
                <w:right w:val="none" w:sz="0" w:space="0" w:color="auto"/>
              </w:divBdr>
            </w:div>
            <w:div w:id="1008672658">
              <w:marLeft w:val="0"/>
              <w:marRight w:val="0"/>
              <w:marTop w:val="0"/>
              <w:marBottom w:val="0"/>
              <w:divBdr>
                <w:top w:val="none" w:sz="0" w:space="0" w:color="auto"/>
                <w:left w:val="none" w:sz="0" w:space="0" w:color="auto"/>
                <w:bottom w:val="none" w:sz="0" w:space="0" w:color="auto"/>
                <w:right w:val="none" w:sz="0" w:space="0" w:color="auto"/>
              </w:divBdr>
            </w:div>
            <w:div w:id="1117915352">
              <w:marLeft w:val="0"/>
              <w:marRight w:val="0"/>
              <w:marTop w:val="0"/>
              <w:marBottom w:val="0"/>
              <w:divBdr>
                <w:top w:val="none" w:sz="0" w:space="0" w:color="auto"/>
                <w:left w:val="none" w:sz="0" w:space="0" w:color="auto"/>
                <w:bottom w:val="none" w:sz="0" w:space="0" w:color="auto"/>
                <w:right w:val="none" w:sz="0" w:space="0" w:color="auto"/>
              </w:divBdr>
            </w:div>
            <w:div w:id="1065376329">
              <w:marLeft w:val="0"/>
              <w:marRight w:val="0"/>
              <w:marTop w:val="0"/>
              <w:marBottom w:val="0"/>
              <w:divBdr>
                <w:top w:val="none" w:sz="0" w:space="0" w:color="auto"/>
                <w:left w:val="none" w:sz="0" w:space="0" w:color="auto"/>
                <w:bottom w:val="none" w:sz="0" w:space="0" w:color="auto"/>
                <w:right w:val="none" w:sz="0" w:space="0" w:color="auto"/>
              </w:divBdr>
            </w:div>
            <w:div w:id="1031956243">
              <w:marLeft w:val="0"/>
              <w:marRight w:val="0"/>
              <w:marTop w:val="0"/>
              <w:marBottom w:val="0"/>
              <w:divBdr>
                <w:top w:val="none" w:sz="0" w:space="0" w:color="auto"/>
                <w:left w:val="none" w:sz="0" w:space="0" w:color="auto"/>
                <w:bottom w:val="none" w:sz="0" w:space="0" w:color="auto"/>
                <w:right w:val="none" w:sz="0" w:space="0" w:color="auto"/>
              </w:divBdr>
            </w:div>
            <w:div w:id="1553273099">
              <w:marLeft w:val="0"/>
              <w:marRight w:val="0"/>
              <w:marTop w:val="0"/>
              <w:marBottom w:val="0"/>
              <w:divBdr>
                <w:top w:val="none" w:sz="0" w:space="0" w:color="auto"/>
                <w:left w:val="none" w:sz="0" w:space="0" w:color="auto"/>
                <w:bottom w:val="none" w:sz="0" w:space="0" w:color="auto"/>
                <w:right w:val="none" w:sz="0" w:space="0" w:color="auto"/>
              </w:divBdr>
            </w:div>
            <w:div w:id="1922565915">
              <w:marLeft w:val="0"/>
              <w:marRight w:val="0"/>
              <w:marTop w:val="0"/>
              <w:marBottom w:val="0"/>
              <w:divBdr>
                <w:top w:val="none" w:sz="0" w:space="0" w:color="auto"/>
                <w:left w:val="none" w:sz="0" w:space="0" w:color="auto"/>
                <w:bottom w:val="none" w:sz="0" w:space="0" w:color="auto"/>
                <w:right w:val="none" w:sz="0" w:space="0" w:color="auto"/>
              </w:divBdr>
            </w:div>
            <w:div w:id="776825998">
              <w:marLeft w:val="0"/>
              <w:marRight w:val="0"/>
              <w:marTop w:val="0"/>
              <w:marBottom w:val="0"/>
              <w:divBdr>
                <w:top w:val="none" w:sz="0" w:space="0" w:color="auto"/>
                <w:left w:val="none" w:sz="0" w:space="0" w:color="auto"/>
                <w:bottom w:val="none" w:sz="0" w:space="0" w:color="auto"/>
                <w:right w:val="none" w:sz="0" w:space="0" w:color="auto"/>
              </w:divBdr>
            </w:div>
            <w:div w:id="968171486">
              <w:marLeft w:val="0"/>
              <w:marRight w:val="0"/>
              <w:marTop w:val="0"/>
              <w:marBottom w:val="0"/>
              <w:divBdr>
                <w:top w:val="none" w:sz="0" w:space="0" w:color="auto"/>
                <w:left w:val="none" w:sz="0" w:space="0" w:color="auto"/>
                <w:bottom w:val="none" w:sz="0" w:space="0" w:color="auto"/>
                <w:right w:val="none" w:sz="0" w:space="0" w:color="auto"/>
              </w:divBdr>
            </w:div>
            <w:div w:id="294678288">
              <w:marLeft w:val="0"/>
              <w:marRight w:val="0"/>
              <w:marTop w:val="0"/>
              <w:marBottom w:val="0"/>
              <w:divBdr>
                <w:top w:val="none" w:sz="0" w:space="0" w:color="auto"/>
                <w:left w:val="none" w:sz="0" w:space="0" w:color="auto"/>
                <w:bottom w:val="none" w:sz="0" w:space="0" w:color="auto"/>
                <w:right w:val="none" w:sz="0" w:space="0" w:color="auto"/>
              </w:divBdr>
            </w:div>
            <w:div w:id="1463579148">
              <w:marLeft w:val="0"/>
              <w:marRight w:val="0"/>
              <w:marTop w:val="0"/>
              <w:marBottom w:val="0"/>
              <w:divBdr>
                <w:top w:val="none" w:sz="0" w:space="0" w:color="auto"/>
                <w:left w:val="none" w:sz="0" w:space="0" w:color="auto"/>
                <w:bottom w:val="none" w:sz="0" w:space="0" w:color="auto"/>
                <w:right w:val="none" w:sz="0" w:space="0" w:color="auto"/>
              </w:divBdr>
            </w:div>
            <w:div w:id="1627152560">
              <w:marLeft w:val="0"/>
              <w:marRight w:val="0"/>
              <w:marTop w:val="0"/>
              <w:marBottom w:val="0"/>
              <w:divBdr>
                <w:top w:val="none" w:sz="0" w:space="0" w:color="auto"/>
                <w:left w:val="none" w:sz="0" w:space="0" w:color="auto"/>
                <w:bottom w:val="none" w:sz="0" w:space="0" w:color="auto"/>
                <w:right w:val="none" w:sz="0" w:space="0" w:color="auto"/>
              </w:divBdr>
            </w:div>
            <w:div w:id="1630355346">
              <w:marLeft w:val="0"/>
              <w:marRight w:val="0"/>
              <w:marTop w:val="0"/>
              <w:marBottom w:val="0"/>
              <w:divBdr>
                <w:top w:val="none" w:sz="0" w:space="0" w:color="auto"/>
                <w:left w:val="none" w:sz="0" w:space="0" w:color="auto"/>
                <w:bottom w:val="none" w:sz="0" w:space="0" w:color="auto"/>
                <w:right w:val="none" w:sz="0" w:space="0" w:color="auto"/>
              </w:divBdr>
            </w:div>
            <w:div w:id="1536694467">
              <w:marLeft w:val="0"/>
              <w:marRight w:val="0"/>
              <w:marTop w:val="0"/>
              <w:marBottom w:val="0"/>
              <w:divBdr>
                <w:top w:val="none" w:sz="0" w:space="0" w:color="auto"/>
                <w:left w:val="none" w:sz="0" w:space="0" w:color="auto"/>
                <w:bottom w:val="none" w:sz="0" w:space="0" w:color="auto"/>
                <w:right w:val="none" w:sz="0" w:space="0" w:color="auto"/>
              </w:divBdr>
            </w:div>
            <w:div w:id="2010255276">
              <w:marLeft w:val="0"/>
              <w:marRight w:val="0"/>
              <w:marTop w:val="0"/>
              <w:marBottom w:val="0"/>
              <w:divBdr>
                <w:top w:val="none" w:sz="0" w:space="0" w:color="auto"/>
                <w:left w:val="none" w:sz="0" w:space="0" w:color="auto"/>
                <w:bottom w:val="none" w:sz="0" w:space="0" w:color="auto"/>
                <w:right w:val="none" w:sz="0" w:space="0" w:color="auto"/>
              </w:divBdr>
            </w:div>
            <w:div w:id="1072313896">
              <w:marLeft w:val="0"/>
              <w:marRight w:val="0"/>
              <w:marTop w:val="0"/>
              <w:marBottom w:val="0"/>
              <w:divBdr>
                <w:top w:val="none" w:sz="0" w:space="0" w:color="auto"/>
                <w:left w:val="none" w:sz="0" w:space="0" w:color="auto"/>
                <w:bottom w:val="none" w:sz="0" w:space="0" w:color="auto"/>
                <w:right w:val="none" w:sz="0" w:space="0" w:color="auto"/>
              </w:divBdr>
            </w:div>
            <w:div w:id="696390553">
              <w:marLeft w:val="0"/>
              <w:marRight w:val="0"/>
              <w:marTop w:val="0"/>
              <w:marBottom w:val="0"/>
              <w:divBdr>
                <w:top w:val="none" w:sz="0" w:space="0" w:color="auto"/>
                <w:left w:val="none" w:sz="0" w:space="0" w:color="auto"/>
                <w:bottom w:val="none" w:sz="0" w:space="0" w:color="auto"/>
                <w:right w:val="none" w:sz="0" w:space="0" w:color="auto"/>
              </w:divBdr>
            </w:div>
            <w:div w:id="1409383531">
              <w:marLeft w:val="0"/>
              <w:marRight w:val="0"/>
              <w:marTop w:val="0"/>
              <w:marBottom w:val="0"/>
              <w:divBdr>
                <w:top w:val="none" w:sz="0" w:space="0" w:color="auto"/>
                <w:left w:val="none" w:sz="0" w:space="0" w:color="auto"/>
                <w:bottom w:val="none" w:sz="0" w:space="0" w:color="auto"/>
                <w:right w:val="none" w:sz="0" w:space="0" w:color="auto"/>
              </w:divBdr>
            </w:div>
            <w:div w:id="1352948835">
              <w:marLeft w:val="0"/>
              <w:marRight w:val="0"/>
              <w:marTop w:val="0"/>
              <w:marBottom w:val="0"/>
              <w:divBdr>
                <w:top w:val="none" w:sz="0" w:space="0" w:color="auto"/>
                <w:left w:val="none" w:sz="0" w:space="0" w:color="auto"/>
                <w:bottom w:val="none" w:sz="0" w:space="0" w:color="auto"/>
                <w:right w:val="none" w:sz="0" w:space="0" w:color="auto"/>
              </w:divBdr>
            </w:div>
            <w:div w:id="1455948308">
              <w:marLeft w:val="0"/>
              <w:marRight w:val="0"/>
              <w:marTop w:val="0"/>
              <w:marBottom w:val="0"/>
              <w:divBdr>
                <w:top w:val="none" w:sz="0" w:space="0" w:color="auto"/>
                <w:left w:val="none" w:sz="0" w:space="0" w:color="auto"/>
                <w:bottom w:val="none" w:sz="0" w:space="0" w:color="auto"/>
                <w:right w:val="none" w:sz="0" w:space="0" w:color="auto"/>
              </w:divBdr>
            </w:div>
            <w:div w:id="1253777778">
              <w:marLeft w:val="0"/>
              <w:marRight w:val="0"/>
              <w:marTop w:val="0"/>
              <w:marBottom w:val="0"/>
              <w:divBdr>
                <w:top w:val="none" w:sz="0" w:space="0" w:color="auto"/>
                <w:left w:val="none" w:sz="0" w:space="0" w:color="auto"/>
                <w:bottom w:val="none" w:sz="0" w:space="0" w:color="auto"/>
                <w:right w:val="none" w:sz="0" w:space="0" w:color="auto"/>
              </w:divBdr>
            </w:div>
            <w:div w:id="897857612">
              <w:marLeft w:val="0"/>
              <w:marRight w:val="0"/>
              <w:marTop w:val="0"/>
              <w:marBottom w:val="0"/>
              <w:divBdr>
                <w:top w:val="none" w:sz="0" w:space="0" w:color="auto"/>
                <w:left w:val="none" w:sz="0" w:space="0" w:color="auto"/>
                <w:bottom w:val="none" w:sz="0" w:space="0" w:color="auto"/>
                <w:right w:val="none" w:sz="0" w:space="0" w:color="auto"/>
              </w:divBdr>
            </w:div>
            <w:div w:id="1565527284">
              <w:marLeft w:val="0"/>
              <w:marRight w:val="0"/>
              <w:marTop w:val="0"/>
              <w:marBottom w:val="0"/>
              <w:divBdr>
                <w:top w:val="none" w:sz="0" w:space="0" w:color="auto"/>
                <w:left w:val="none" w:sz="0" w:space="0" w:color="auto"/>
                <w:bottom w:val="none" w:sz="0" w:space="0" w:color="auto"/>
                <w:right w:val="none" w:sz="0" w:space="0" w:color="auto"/>
              </w:divBdr>
            </w:div>
            <w:div w:id="2128769173">
              <w:marLeft w:val="0"/>
              <w:marRight w:val="0"/>
              <w:marTop w:val="0"/>
              <w:marBottom w:val="0"/>
              <w:divBdr>
                <w:top w:val="none" w:sz="0" w:space="0" w:color="auto"/>
                <w:left w:val="none" w:sz="0" w:space="0" w:color="auto"/>
                <w:bottom w:val="none" w:sz="0" w:space="0" w:color="auto"/>
                <w:right w:val="none" w:sz="0" w:space="0" w:color="auto"/>
              </w:divBdr>
            </w:div>
            <w:div w:id="1011109575">
              <w:marLeft w:val="0"/>
              <w:marRight w:val="0"/>
              <w:marTop w:val="0"/>
              <w:marBottom w:val="0"/>
              <w:divBdr>
                <w:top w:val="none" w:sz="0" w:space="0" w:color="auto"/>
                <w:left w:val="none" w:sz="0" w:space="0" w:color="auto"/>
                <w:bottom w:val="none" w:sz="0" w:space="0" w:color="auto"/>
                <w:right w:val="none" w:sz="0" w:space="0" w:color="auto"/>
              </w:divBdr>
            </w:div>
            <w:div w:id="1372072613">
              <w:marLeft w:val="0"/>
              <w:marRight w:val="0"/>
              <w:marTop w:val="0"/>
              <w:marBottom w:val="0"/>
              <w:divBdr>
                <w:top w:val="none" w:sz="0" w:space="0" w:color="auto"/>
                <w:left w:val="none" w:sz="0" w:space="0" w:color="auto"/>
                <w:bottom w:val="none" w:sz="0" w:space="0" w:color="auto"/>
                <w:right w:val="none" w:sz="0" w:space="0" w:color="auto"/>
              </w:divBdr>
            </w:div>
            <w:div w:id="110589438">
              <w:marLeft w:val="0"/>
              <w:marRight w:val="0"/>
              <w:marTop w:val="0"/>
              <w:marBottom w:val="0"/>
              <w:divBdr>
                <w:top w:val="none" w:sz="0" w:space="0" w:color="auto"/>
                <w:left w:val="none" w:sz="0" w:space="0" w:color="auto"/>
                <w:bottom w:val="none" w:sz="0" w:space="0" w:color="auto"/>
                <w:right w:val="none" w:sz="0" w:space="0" w:color="auto"/>
              </w:divBdr>
            </w:div>
            <w:div w:id="1000038157">
              <w:marLeft w:val="0"/>
              <w:marRight w:val="0"/>
              <w:marTop w:val="0"/>
              <w:marBottom w:val="0"/>
              <w:divBdr>
                <w:top w:val="none" w:sz="0" w:space="0" w:color="auto"/>
                <w:left w:val="none" w:sz="0" w:space="0" w:color="auto"/>
                <w:bottom w:val="none" w:sz="0" w:space="0" w:color="auto"/>
                <w:right w:val="none" w:sz="0" w:space="0" w:color="auto"/>
              </w:divBdr>
            </w:div>
            <w:div w:id="245307230">
              <w:marLeft w:val="0"/>
              <w:marRight w:val="0"/>
              <w:marTop w:val="0"/>
              <w:marBottom w:val="0"/>
              <w:divBdr>
                <w:top w:val="none" w:sz="0" w:space="0" w:color="auto"/>
                <w:left w:val="none" w:sz="0" w:space="0" w:color="auto"/>
                <w:bottom w:val="none" w:sz="0" w:space="0" w:color="auto"/>
                <w:right w:val="none" w:sz="0" w:space="0" w:color="auto"/>
              </w:divBdr>
            </w:div>
            <w:div w:id="157383917">
              <w:marLeft w:val="0"/>
              <w:marRight w:val="0"/>
              <w:marTop w:val="0"/>
              <w:marBottom w:val="0"/>
              <w:divBdr>
                <w:top w:val="none" w:sz="0" w:space="0" w:color="auto"/>
                <w:left w:val="none" w:sz="0" w:space="0" w:color="auto"/>
                <w:bottom w:val="none" w:sz="0" w:space="0" w:color="auto"/>
                <w:right w:val="none" w:sz="0" w:space="0" w:color="auto"/>
              </w:divBdr>
            </w:div>
            <w:div w:id="1221357575">
              <w:marLeft w:val="0"/>
              <w:marRight w:val="0"/>
              <w:marTop w:val="0"/>
              <w:marBottom w:val="0"/>
              <w:divBdr>
                <w:top w:val="none" w:sz="0" w:space="0" w:color="auto"/>
                <w:left w:val="none" w:sz="0" w:space="0" w:color="auto"/>
                <w:bottom w:val="none" w:sz="0" w:space="0" w:color="auto"/>
                <w:right w:val="none" w:sz="0" w:space="0" w:color="auto"/>
              </w:divBdr>
            </w:div>
            <w:div w:id="1936207886">
              <w:marLeft w:val="0"/>
              <w:marRight w:val="0"/>
              <w:marTop w:val="0"/>
              <w:marBottom w:val="0"/>
              <w:divBdr>
                <w:top w:val="none" w:sz="0" w:space="0" w:color="auto"/>
                <w:left w:val="none" w:sz="0" w:space="0" w:color="auto"/>
                <w:bottom w:val="none" w:sz="0" w:space="0" w:color="auto"/>
                <w:right w:val="none" w:sz="0" w:space="0" w:color="auto"/>
              </w:divBdr>
            </w:div>
            <w:div w:id="684944865">
              <w:marLeft w:val="0"/>
              <w:marRight w:val="0"/>
              <w:marTop w:val="0"/>
              <w:marBottom w:val="0"/>
              <w:divBdr>
                <w:top w:val="none" w:sz="0" w:space="0" w:color="auto"/>
                <w:left w:val="none" w:sz="0" w:space="0" w:color="auto"/>
                <w:bottom w:val="none" w:sz="0" w:space="0" w:color="auto"/>
                <w:right w:val="none" w:sz="0" w:space="0" w:color="auto"/>
              </w:divBdr>
            </w:div>
            <w:div w:id="1763916601">
              <w:marLeft w:val="0"/>
              <w:marRight w:val="0"/>
              <w:marTop w:val="0"/>
              <w:marBottom w:val="0"/>
              <w:divBdr>
                <w:top w:val="none" w:sz="0" w:space="0" w:color="auto"/>
                <w:left w:val="none" w:sz="0" w:space="0" w:color="auto"/>
                <w:bottom w:val="none" w:sz="0" w:space="0" w:color="auto"/>
                <w:right w:val="none" w:sz="0" w:space="0" w:color="auto"/>
              </w:divBdr>
            </w:div>
            <w:div w:id="408699323">
              <w:marLeft w:val="0"/>
              <w:marRight w:val="0"/>
              <w:marTop w:val="0"/>
              <w:marBottom w:val="0"/>
              <w:divBdr>
                <w:top w:val="none" w:sz="0" w:space="0" w:color="auto"/>
                <w:left w:val="none" w:sz="0" w:space="0" w:color="auto"/>
                <w:bottom w:val="none" w:sz="0" w:space="0" w:color="auto"/>
                <w:right w:val="none" w:sz="0" w:space="0" w:color="auto"/>
              </w:divBdr>
            </w:div>
            <w:div w:id="1003818750">
              <w:marLeft w:val="0"/>
              <w:marRight w:val="0"/>
              <w:marTop w:val="0"/>
              <w:marBottom w:val="0"/>
              <w:divBdr>
                <w:top w:val="none" w:sz="0" w:space="0" w:color="auto"/>
                <w:left w:val="none" w:sz="0" w:space="0" w:color="auto"/>
                <w:bottom w:val="none" w:sz="0" w:space="0" w:color="auto"/>
                <w:right w:val="none" w:sz="0" w:space="0" w:color="auto"/>
              </w:divBdr>
            </w:div>
            <w:div w:id="845748480">
              <w:marLeft w:val="0"/>
              <w:marRight w:val="0"/>
              <w:marTop w:val="0"/>
              <w:marBottom w:val="0"/>
              <w:divBdr>
                <w:top w:val="none" w:sz="0" w:space="0" w:color="auto"/>
                <w:left w:val="none" w:sz="0" w:space="0" w:color="auto"/>
                <w:bottom w:val="none" w:sz="0" w:space="0" w:color="auto"/>
                <w:right w:val="none" w:sz="0" w:space="0" w:color="auto"/>
              </w:divBdr>
            </w:div>
            <w:div w:id="334457928">
              <w:marLeft w:val="0"/>
              <w:marRight w:val="0"/>
              <w:marTop w:val="0"/>
              <w:marBottom w:val="0"/>
              <w:divBdr>
                <w:top w:val="none" w:sz="0" w:space="0" w:color="auto"/>
                <w:left w:val="none" w:sz="0" w:space="0" w:color="auto"/>
                <w:bottom w:val="none" w:sz="0" w:space="0" w:color="auto"/>
                <w:right w:val="none" w:sz="0" w:space="0" w:color="auto"/>
              </w:divBdr>
            </w:div>
            <w:div w:id="1077750053">
              <w:marLeft w:val="0"/>
              <w:marRight w:val="0"/>
              <w:marTop w:val="0"/>
              <w:marBottom w:val="0"/>
              <w:divBdr>
                <w:top w:val="none" w:sz="0" w:space="0" w:color="auto"/>
                <w:left w:val="none" w:sz="0" w:space="0" w:color="auto"/>
                <w:bottom w:val="none" w:sz="0" w:space="0" w:color="auto"/>
                <w:right w:val="none" w:sz="0" w:space="0" w:color="auto"/>
              </w:divBdr>
            </w:div>
            <w:div w:id="60493616">
              <w:marLeft w:val="0"/>
              <w:marRight w:val="0"/>
              <w:marTop w:val="0"/>
              <w:marBottom w:val="0"/>
              <w:divBdr>
                <w:top w:val="none" w:sz="0" w:space="0" w:color="auto"/>
                <w:left w:val="none" w:sz="0" w:space="0" w:color="auto"/>
                <w:bottom w:val="none" w:sz="0" w:space="0" w:color="auto"/>
                <w:right w:val="none" w:sz="0" w:space="0" w:color="auto"/>
              </w:divBdr>
            </w:div>
            <w:div w:id="1036467042">
              <w:marLeft w:val="0"/>
              <w:marRight w:val="0"/>
              <w:marTop w:val="0"/>
              <w:marBottom w:val="0"/>
              <w:divBdr>
                <w:top w:val="none" w:sz="0" w:space="0" w:color="auto"/>
                <w:left w:val="none" w:sz="0" w:space="0" w:color="auto"/>
                <w:bottom w:val="none" w:sz="0" w:space="0" w:color="auto"/>
                <w:right w:val="none" w:sz="0" w:space="0" w:color="auto"/>
              </w:divBdr>
            </w:div>
            <w:div w:id="843282423">
              <w:marLeft w:val="0"/>
              <w:marRight w:val="0"/>
              <w:marTop w:val="0"/>
              <w:marBottom w:val="0"/>
              <w:divBdr>
                <w:top w:val="none" w:sz="0" w:space="0" w:color="auto"/>
                <w:left w:val="none" w:sz="0" w:space="0" w:color="auto"/>
                <w:bottom w:val="none" w:sz="0" w:space="0" w:color="auto"/>
                <w:right w:val="none" w:sz="0" w:space="0" w:color="auto"/>
              </w:divBdr>
            </w:div>
            <w:div w:id="1503355459">
              <w:marLeft w:val="0"/>
              <w:marRight w:val="0"/>
              <w:marTop w:val="0"/>
              <w:marBottom w:val="0"/>
              <w:divBdr>
                <w:top w:val="none" w:sz="0" w:space="0" w:color="auto"/>
                <w:left w:val="none" w:sz="0" w:space="0" w:color="auto"/>
                <w:bottom w:val="none" w:sz="0" w:space="0" w:color="auto"/>
                <w:right w:val="none" w:sz="0" w:space="0" w:color="auto"/>
              </w:divBdr>
            </w:div>
            <w:div w:id="1155222693">
              <w:marLeft w:val="0"/>
              <w:marRight w:val="0"/>
              <w:marTop w:val="0"/>
              <w:marBottom w:val="0"/>
              <w:divBdr>
                <w:top w:val="none" w:sz="0" w:space="0" w:color="auto"/>
                <w:left w:val="none" w:sz="0" w:space="0" w:color="auto"/>
                <w:bottom w:val="none" w:sz="0" w:space="0" w:color="auto"/>
                <w:right w:val="none" w:sz="0" w:space="0" w:color="auto"/>
              </w:divBdr>
            </w:div>
            <w:div w:id="1953052463">
              <w:marLeft w:val="0"/>
              <w:marRight w:val="0"/>
              <w:marTop w:val="0"/>
              <w:marBottom w:val="0"/>
              <w:divBdr>
                <w:top w:val="none" w:sz="0" w:space="0" w:color="auto"/>
                <w:left w:val="none" w:sz="0" w:space="0" w:color="auto"/>
                <w:bottom w:val="none" w:sz="0" w:space="0" w:color="auto"/>
                <w:right w:val="none" w:sz="0" w:space="0" w:color="auto"/>
              </w:divBdr>
            </w:div>
            <w:div w:id="261686995">
              <w:marLeft w:val="0"/>
              <w:marRight w:val="0"/>
              <w:marTop w:val="0"/>
              <w:marBottom w:val="0"/>
              <w:divBdr>
                <w:top w:val="none" w:sz="0" w:space="0" w:color="auto"/>
                <w:left w:val="none" w:sz="0" w:space="0" w:color="auto"/>
                <w:bottom w:val="none" w:sz="0" w:space="0" w:color="auto"/>
                <w:right w:val="none" w:sz="0" w:space="0" w:color="auto"/>
              </w:divBdr>
            </w:div>
            <w:div w:id="1193035600">
              <w:marLeft w:val="0"/>
              <w:marRight w:val="0"/>
              <w:marTop w:val="0"/>
              <w:marBottom w:val="0"/>
              <w:divBdr>
                <w:top w:val="none" w:sz="0" w:space="0" w:color="auto"/>
                <w:left w:val="none" w:sz="0" w:space="0" w:color="auto"/>
                <w:bottom w:val="none" w:sz="0" w:space="0" w:color="auto"/>
                <w:right w:val="none" w:sz="0" w:space="0" w:color="auto"/>
              </w:divBdr>
            </w:div>
            <w:div w:id="1951819993">
              <w:marLeft w:val="0"/>
              <w:marRight w:val="0"/>
              <w:marTop w:val="0"/>
              <w:marBottom w:val="0"/>
              <w:divBdr>
                <w:top w:val="none" w:sz="0" w:space="0" w:color="auto"/>
                <w:left w:val="none" w:sz="0" w:space="0" w:color="auto"/>
                <w:bottom w:val="none" w:sz="0" w:space="0" w:color="auto"/>
                <w:right w:val="none" w:sz="0" w:space="0" w:color="auto"/>
              </w:divBdr>
            </w:div>
            <w:div w:id="2080785182">
              <w:marLeft w:val="0"/>
              <w:marRight w:val="0"/>
              <w:marTop w:val="0"/>
              <w:marBottom w:val="0"/>
              <w:divBdr>
                <w:top w:val="none" w:sz="0" w:space="0" w:color="auto"/>
                <w:left w:val="none" w:sz="0" w:space="0" w:color="auto"/>
                <w:bottom w:val="none" w:sz="0" w:space="0" w:color="auto"/>
                <w:right w:val="none" w:sz="0" w:space="0" w:color="auto"/>
              </w:divBdr>
            </w:div>
            <w:div w:id="41296983">
              <w:marLeft w:val="0"/>
              <w:marRight w:val="0"/>
              <w:marTop w:val="0"/>
              <w:marBottom w:val="0"/>
              <w:divBdr>
                <w:top w:val="none" w:sz="0" w:space="0" w:color="auto"/>
                <w:left w:val="none" w:sz="0" w:space="0" w:color="auto"/>
                <w:bottom w:val="none" w:sz="0" w:space="0" w:color="auto"/>
                <w:right w:val="none" w:sz="0" w:space="0" w:color="auto"/>
              </w:divBdr>
            </w:div>
            <w:div w:id="639841192">
              <w:marLeft w:val="0"/>
              <w:marRight w:val="0"/>
              <w:marTop w:val="0"/>
              <w:marBottom w:val="0"/>
              <w:divBdr>
                <w:top w:val="none" w:sz="0" w:space="0" w:color="auto"/>
                <w:left w:val="none" w:sz="0" w:space="0" w:color="auto"/>
                <w:bottom w:val="none" w:sz="0" w:space="0" w:color="auto"/>
                <w:right w:val="none" w:sz="0" w:space="0" w:color="auto"/>
              </w:divBdr>
            </w:div>
            <w:div w:id="1237666045">
              <w:marLeft w:val="0"/>
              <w:marRight w:val="0"/>
              <w:marTop w:val="0"/>
              <w:marBottom w:val="0"/>
              <w:divBdr>
                <w:top w:val="none" w:sz="0" w:space="0" w:color="auto"/>
                <w:left w:val="none" w:sz="0" w:space="0" w:color="auto"/>
                <w:bottom w:val="none" w:sz="0" w:space="0" w:color="auto"/>
                <w:right w:val="none" w:sz="0" w:space="0" w:color="auto"/>
              </w:divBdr>
            </w:div>
            <w:div w:id="754396418">
              <w:marLeft w:val="0"/>
              <w:marRight w:val="0"/>
              <w:marTop w:val="0"/>
              <w:marBottom w:val="0"/>
              <w:divBdr>
                <w:top w:val="none" w:sz="0" w:space="0" w:color="auto"/>
                <w:left w:val="none" w:sz="0" w:space="0" w:color="auto"/>
                <w:bottom w:val="none" w:sz="0" w:space="0" w:color="auto"/>
                <w:right w:val="none" w:sz="0" w:space="0" w:color="auto"/>
              </w:divBdr>
            </w:div>
            <w:div w:id="727606918">
              <w:marLeft w:val="0"/>
              <w:marRight w:val="0"/>
              <w:marTop w:val="0"/>
              <w:marBottom w:val="0"/>
              <w:divBdr>
                <w:top w:val="none" w:sz="0" w:space="0" w:color="auto"/>
                <w:left w:val="none" w:sz="0" w:space="0" w:color="auto"/>
                <w:bottom w:val="none" w:sz="0" w:space="0" w:color="auto"/>
                <w:right w:val="none" w:sz="0" w:space="0" w:color="auto"/>
              </w:divBdr>
            </w:div>
            <w:div w:id="980156587">
              <w:marLeft w:val="0"/>
              <w:marRight w:val="0"/>
              <w:marTop w:val="0"/>
              <w:marBottom w:val="0"/>
              <w:divBdr>
                <w:top w:val="none" w:sz="0" w:space="0" w:color="auto"/>
                <w:left w:val="none" w:sz="0" w:space="0" w:color="auto"/>
                <w:bottom w:val="none" w:sz="0" w:space="0" w:color="auto"/>
                <w:right w:val="none" w:sz="0" w:space="0" w:color="auto"/>
              </w:divBdr>
            </w:div>
            <w:div w:id="844055964">
              <w:marLeft w:val="0"/>
              <w:marRight w:val="0"/>
              <w:marTop w:val="0"/>
              <w:marBottom w:val="0"/>
              <w:divBdr>
                <w:top w:val="none" w:sz="0" w:space="0" w:color="auto"/>
                <w:left w:val="none" w:sz="0" w:space="0" w:color="auto"/>
                <w:bottom w:val="none" w:sz="0" w:space="0" w:color="auto"/>
                <w:right w:val="none" w:sz="0" w:space="0" w:color="auto"/>
              </w:divBdr>
            </w:div>
            <w:div w:id="2127920390">
              <w:marLeft w:val="0"/>
              <w:marRight w:val="0"/>
              <w:marTop w:val="0"/>
              <w:marBottom w:val="0"/>
              <w:divBdr>
                <w:top w:val="none" w:sz="0" w:space="0" w:color="auto"/>
                <w:left w:val="none" w:sz="0" w:space="0" w:color="auto"/>
                <w:bottom w:val="none" w:sz="0" w:space="0" w:color="auto"/>
                <w:right w:val="none" w:sz="0" w:space="0" w:color="auto"/>
              </w:divBdr>
            </w:div>
            <w:div w:id="119567322">
              <w:marLeft w:val="0"/>
              <w:marRight w:val="0"/>
              <w:marTop w:val="0"/>
              <w:marBottom w:val="0"/>
              <w:divBdr>
                <w:top w:val="none" w:sz="0" w:space="0" w:color="auto"/>
                <w:left w:val="none" w:sz="0" w:space="0" w:color="auto"/>
                <w:bottom w:val="none" w:sz="0" w:space="0" w:color="auto"/>
                <w:right w:val="none" w:sz="0" w:space="0" w:color="auto"/>
              </w:divBdr>
            </w:div>
            <w:div w:id="433214754">
              <w:marLeft w:val="0"/>
              <w:marRight w:val="0"/>
              <w:marTop w:val="0"/>
              <w:marBottom w:val="0"/>
              <w:divBdr>
                <w:top w:val="none" w:sz="0" w:space="0" w:color="auto"/>
                <w:left w:val="none" w:sz="0" w:space="0" w:color="auto"/>
                <w:bottom w:val="none" w:sz="0" w:space="0" w:color="auto"/>
                <w:right w:val="none" w:sz="0" w:space="0" w:color="auto"/>
              </w:divBdr>
            </w:div>
            <w:div w:id="177669837">
              <w:marLeft w:val="0"/>
              <w:marRight w:val="0"/>
              <w:marTop w:val="0"/>
              <w:marBottom w:val="0"/>
              <w:divBdr>
                <w:top w:val="none" w:sz="0" w:space="0" w:color="auto"/>
                <w:left w:val="none" w:sz="0" w:space="0" w:color="auto"/>
                <w:bottom w:val="none" w:sz="0" w:space="0" w:color="auto"/>
                <w:right w:val="none" w:sz="0" w:space="0" w:color="auto"/>
              </w:divBdr>
            </w:div>
            <w:div w:id="1592665104">
              <w:marLeft w:val="0"/>
              <w:marRight w:val="0"/>
              <w:marTop w:val="0"/>
              <w:marBottom w:val="0"/>
              <w:divBdr>
                <w:top w:val="none" w:sz="0" w:space="0" w:color="auto"/>
                <w:left w:val="none" w:sz="0" w:space="0" w:color="auto"/>
                <w:bottom w:val="none" w:sz="0" w:space="0" w:color="auto"/>
                <w:right w:val="none" w:sz="0" w:space="0" w:color="auto"/>
              </w:divBdr>
            </w:div>
            <w:div w:id="258753030">
              <w:marLeft w:val="0"/>
              <w:marRight w:val="0"/>
              <w:marTop w:val="0"/>
              <w:marBottom w:val="0"/>
              <w:divBdr>
                <w:top w:val="none" w:sz="0" w:space="0" w:color="auto"/>
                <w:left w:val="none" w:sz="0" w:space="0" w:color="auto"/>
                <w:bottom w:val="none" w:sz="0" w:space="0" w:color="auto"/>
                <w:right w:val="none" w:sz="0" w:space="0" w:color="auto"/>
              </w:divBdr>
            </w:div>
            <w:div w:id="1961957032">
              <w:marLeft w:val="0"/>
              <w:marRight w:val="0"/>
              <w:marTop w:val="0"/>
              <w:marBottom w:val="0"/>
              <w:divBdr>
                <w:top w:val="none" w:sz="0" w:space="0" w:color="auto"/>
                <w:left w:val="none" w:sz="0" w:space="0" w:color="auto"/>
                <w:bottom w:val="none" w:sz="0" w:space="0" w:color="auto"/>
                <w:right w:val="none" w:sz="0" w:space="0" w:color="auto"/>
              </w:divBdr>
            </w:div>
            <w:div w:id="1000935637">
              <w:marLeft w:val="0"/>
              <w:marRight w:val="0"/>
              <w:marTop w:val="0"/>
              <w:marBottom w:val="0"/>
              <w:divBdr>
                <w:top w:val="none" w:sz="0" w:space="0" w:color="auto"/>
                <w:left w:val="none" w:sz="0" w:space="0" w:color="auto"/>
                <w:bottom w:val="none" w:sz="0" w:space="0" w:color="auto"/>
                <w:right w:val="none" w:sz="0" w:space="0" w:color="auto"/>
              </w:divBdr>
            </w:div>
            <w:div w:id="1293318785">
              <w:marLeft w:val="0"/>
              <w:marRight w:val="0"/>
              <w:marTop w:val="0"/>
              <w:marBottom w:val="0"/>
              <w:divBdr>
                <w:top w:val="none" w:sz="0" w:space="0" w:color="auto"/>
                <w:left w:val="none" w:sz="0" w:space="0" w:color="auto"/>
                <w:bottom w:val="none" w:sz="0" w:space="0" w:color="auto"/>
                <w:right w:val="none" w:sz="0" w:space="0" w:color="auto"/>
              </w:divBdr>
            </w:div>
            <w:div w:id="1268734531">
              <w:marLeft w:val="0"/>
              <w:marRight w:val="0"/>
              <w:marTop w:val="0"/>
              <w:marBottom w:val="0"/>
              <w:divBdr>
                <w:top w:val="none" w:sz="0" w:space="0" w:color="auto"/>
                <w:left w:val="none" w:sz="0" w:space="0" w:color="auto"/>
                <w:bottom w:val="none" w:sz="0" w:space="0" w:color="auto"/>
                <w:right w:val="none" w:sz="0" w:space="0" w:color="auto"/>
              </w:divBdr>
            </w:div>
            <w:div w:id="1797524027">
              <w:marLeft w:val="0"/>
              <w:marRight w:val="0"/>
              <w:marTop w:val="0"/>
              <w:marBottom w:val="0"/>
              <w:divBdr>
                <w:top w:val="none" w:sz="0" w:space="0" w:color="auto"/>
                <w:left w:val="none" w:sz="0" w:space="0" w:color="auto"/>
                <w:bottom w:val="none" w:sz="0" w:space="0" w:color="auto"/>
                <w:right w:val="none" w:sz="0" w:space="0" w:color="auto"/>
              </w:divBdr>
            </w:div>
            <w:div w:id="1954632693">
              <w:marLeft w:val="0"/>
              <w:marRight w:val="0"/>
              <w:marTop w:val="0"/>
              <w:marBottom w:val="0"/>
              <w:divBdr>
                <w:top w:val="none" w:sz="0" w:space="0" w:color="auto"/>
                <w:left w:val="none" w:sz="0" w:space="0" w:color="auto"/>
                <w:bottom w:val="none" w:sz="0" w:space="0" w:color="auto"/>
                <w:right w:val="none" w:sz="0" w:space="0" w:color="auto"/>
              </w:divBdr>
            </w:div>
            <w:div w:id="15473887">
              <w:marLeft w:val="0"/>
              <w:marRight w:val="0"/>
              <w:marTop w:val="0"/>
              <w:marBottom w:val="0"/>
              <w:divBdr>
                <w:top w:val="none" w:sz="0" w:space="0" w:color="auto"/>
                <w:left w:val="none" w:sz="0" w:space="0" w:color="auto"/>
                <w:bottom w:val="none" w:sz="0" w:space="0" w:color="auto"/>
                <w:right w:val="none" w:sz="0" w:space="0" w:color="auto"/>
              </w:divBdr>
            </w:div>
            <w:div w:id="411784019">
              <w:marLeft w:val="0"/>
              <w:marRight w:val="0"/>
              <w:marTop w:val="0"/>
              <w:marBottom w:val="0"/>
              <w:divBdr>
                <w:top w:val="none" w:sz="0" w:space="0" w:color="auto"/>
                <w:left w:val="none" w:sz="0" w:space="0" w:color="auto"/>
                <w:bottom w:val="none" w:sz="0" w:space="0" w:color="auto"/>
                <w:right w:val="none" w:sz="0" w:space="0" w:color="auto"/>
              </w:divBdr>
            </w:div>
            <w:div w:id="755785524">
              <w:marLeft w:val="0"/>
              <w:marRight w:val="0"/>
              <w:marTop w:val="0"/>
              <w:marBottom w:val="0"/>
              <w:divBdr>
                <w:top w:val="none" w:sz="0" w:space="0" w:color="auto"/>
                <w:left w:val="none" w:sz="0" w:space="0" w:color="auto"/>
                <w:bottom w:val="none" w:sz="0" w:space="0" w:color="auto"/>
                <w:right w:val="none" w:sz="0" w:space="0" w:color="auto"/>
              </w:divBdr>
            </w:div>
            <w:div w:id="1783590">
              <w:marLeft w:val="0"/>
              <w:marRight w:val="0"/>
              <w:marTop w:val="0"/>
              <w:marBottom w:val="0"/>
              <w:divBdr>
                <w:top w:val="none" w:sz="0" w:space="0" w:color="auto"/>
                <w:left w:val="none" w:sz="0" w:space="0" w:color="auto"/>
                <w:bottom w:val="none" w:sz="0" w:space="0" w:color="auto"/>
                <w:right w:val="none" w:sz="0" w:space="0" w:color="auto"/>
              </w:divBdr>
            </w:div>
            <w:div w:id="1030304344">
              <w:marLeft w:val="0"/>
              <w:marRight w:val="0"/>
              <w:marTop w:val="0"/>
              <w:marBottom w:val="0"/>
              <w:divBdr>
                <w:top w:val="none" w:sz="0" w:space="0" w:color="auto"/>
                <w:left w:val="none" w:sz="0" w:space="0" w:color="auto"/>
                <w:bottom w:val="none" w:sz="0" w:space="0" w:color="auto"/>
                <w:right w:val="none" w:sz="0" w:space="0" w:color="auto"/>
              </w:divBdr>
            </w:div>
            <w:div w:id="1624924765">
              <w:marLeft w:val="0"/>
              <w:marRight w:val="0"/>
              <w:marTop w:val="0"/>
              <w:marBottom w:val="0"/>
              <w:divBdr>
                <w:top w:val="none" w:sz="0" w:space="0" w:color="auto"/>
                <w:left w:val="none" w:sz="0" w:space="0" w:color="auto"/>
                <w:bottom w:val="none" w:sz="0" w:space="0" w:color="auto"/>
                <w:right w:val="none" w:sz="0" w:space="0" w:color="auto"/>
              </w:divBdr>
            </w:div>
            <w:div w:id="1082533469">
              <w:marLeft w:val="0"/>
              <w:marRight w:val="0"/>
              <w:marTop w:val="0"/>
              <w:marBottom w:val="0"/>
              <w:divBdr>
                <w:top w:val="none" w:sz="0" w:space="0" w:color="auto"/>
                <w:left w:val="none" w:sz="0" w:space="0" w:color="auto"/>
                <w:bottom w:val="none" w:sz="0" w:space="0" w:color="auto"/>
                <w:right w:val="none" w:sz="0" w:space="0" w:color="auto"/>
              </w:divBdr>
            </w:div>
            <w:div w:id="1200826050">
              <w:marLeft w:val="0"/>
              <w:marRight w:val="0"/>
              <w:marTop w:val="0"/>
              <w:marBottom w:val="0"/>
              <w:divBdr>
                <w:top w:val="none" w:sz="0" w:space="0" w:color="auto"/>
                <w:left w:val="none" w:sz="0" w:space="0" w:color="auto"/>
                <w:bottom w:val="none" w:sz="0" w:space="0" w:color="auto"/>
                <w:right w:val="none" w:sz="0" w:space="0" w:color="auto"/>
              </w:divBdr>
            </w:div>
            <w:div w:id="58792744">
              <w:marLeft w:val="0"/>
              <w:marRight w:val="0"/>
              <w:marTop w:val="0"/>
              <w:marBottom w:val="0"/>
              <w:divBdr>
                <w:top w:val="none" w:sz="0" w:space="0" w:color="auto"/>
                <w:left w:val="none" w:sz="0" w:space="0" w:color="auto"/>
                <w:bottom w:val="none" w:sz="0" w:space="0" w:color="auto"/>
                <w:right w:val="none" w:sz="0" w:space="0" w:color="auto"/>
              </w:divBdr>
            </w:div>
            <w:div w:id="1735078577">
              <w:marLeft w:val="0"/>
              <w:marRight w:val="0"/>
              <w:marTop w:val="0"/>
              <w:marBottom w:val="0"/>
              <w:divBdr>
                <w:top w:val="none" w:sz="0" w:space="0" w:color="auto"/>
                <w:left w:val="none" w:sz="0" w:space="0" w:color="auto"/>
                <w:bottom w:val="none" w:sz="0" w:space="0" w:color="auto"/>
                <w:right w:val="none" w:sz="0" w:space="0" w:color="auto"/>
              </w:divBdr>
            </w:div>
            <w:div w:id="1167747214">
              <w:marLeft w:val="0"/>
              <w:marRight w:val="0"/>
              <w:marTop w:val="0"/>
              <w:marBottom w:val="0"/>
              <w:divBdr>
                <w:top w:val="none" w:sz="0" w:space="0" w:color="auto"/>
                <w:left w:val="none" w:sz="0" w:space="0" w:color="auto"/>
                <w:bottom w:val="none" w:sz="0" w:space="0" w:color="auto"/>
                <w:right w:val="none" w:sz="0" w:space="0" w:color="auto"/>
              </w:divBdr>
            </w:div>
            <w:div w:id="1167791843">
              <w:marLeft w:val="0"/>
              <w:marRight w:val="0"/>
              <w:marTop w:val="0"/>
              <w:marBottom w:val="0"/>
              <w:divBdr>
                <w:top w:val="none" w:sz="0" w:space="0" w:color="auto"/>
                <w:left w:val="none" w:sz="0" w:space="0" w:color="auto"/>
                <w:bottom w:val="none" w:sz="0" w:space="0" w:color="auto"/>
                <w:right w:val="none" w:sz="0" w:space="0" w:color="auto"/>
              </w:divBdr>
            </w:div>
            <w:div w:id="596792984">
              <w:marLeft w:val="0"/>
              <w:marRight w:val="0"/>
              <w:marTop w:val="0"/>
              <w:marBottom w:val="0"/>
              <w:divBdr>
                <w:top w:val="none" w:sz="0" w:space="0" w:color="auto"/>
                <w:left w:val="none" w:sz="0" w:space="0" w:color="auto"/>
                <w:bottom w:val="none" w:sz="0" w:space="0" w:color="auto"/>
                <w:right w:val="none" w:sz="0" w:space="0" w:color="auto"/>
              </w:divBdr>
            </w:div>
            <w:div w:id="845630338">
              <w:marLeft w:val="0"/>
              <w:marRight w:val="0"/>
              <w:marTop w:val="0"/>
              <w:marBottom w:val="0"/>
              <w:divBdr>
                <w:top w:val="none" w:sz="0" w:space="0" w:color="auto"/>
                <w:left w:val="none" w:sz="0" w:space="0" w:color="auto"/>
                <w:bottom w:val="none" w:sz="0" w:space="0" w:color="auto"/>
                <w:right w:val="none" w:sz="0" w:space="0" w:color="auto"/>
              </w:divBdr>
            </w:div>
            <w:div w:id="1434588733">
              <w:marLeft w:val="0"/>
              <w:marRight w:val="0"/>
              <w:marTop w:val="0"/>
              <w:marBottom w:val="0"/>
              <w:divBdr>
                <w:top w:val="none" w:sz="0" w:space="0" w:color="auto"/>
                <w:left w:val="none" w:sz="0" w:space="0" w:color="auto"/>
                <w:bottom w:val="none" w:sz="0" w:space="0" w:color="auto"/>
                <w:right w:val="none" w:sz="0" w:space="0" w:color="auto"/>
              </w:divBdr>
            </w:div>
            <w:div w:id="792792397">
              <w:marLeft w:val="0"/>
              <w:marRight w:val="0"/>
              <w:marTop w:val="0"/>
              <w:marBottom w:val="0"/>
              <w:divBdr>
                <w:top w:val="none" w:sz="0" w:space="0" w:color="auto"/>
                <w:left w:val="none" w:sz="0" w:space="0" w:color="auto"/>
                <w:bottom w:val="none" w:sz="0" w:space="0" w:color="auto"/>
                <w:right w:val="none" w:sz="0" w:space="0" w:color="auto"/>
              </w:divBdr>
            </w:div>
            <w:div w:id="1629360773">
              <w:marLeft w:val="0"/>
              <w:marRight w:val="0"/>
              <w:marTop w:val="0"/>
              <w:marBottom w:val="0"/>
              <w:divBdr>
                <w:top w:val="none" w:sz="0" w:space="0" w:color="auto"/>
                <w:left w:val="none" w:sz="0" w:space="0" w:color="auto"/>
                <w:bottom w:val="none" w:sz="0" w:space="0" w:color="auto"/>
                <w:right w:val="none" w:sz="0" w:space="0" w:color="auto"/>
              </w:divBdr>
            </w:div>
            <w:div w:id="128321965">
              <w:marLeft w:val="0"/>
              <w:marRight w:val="0"/>
              <w:marTop w:val="0"/>
              <w:marBottom w:val="0"/>
              <w:divBdr>
                <w:top w:val="none" w:sz="0" w:space="0" w:color="auto"/>
                <w:left w:val="none" w:sz="0" w:space="0" w:color="auto"/>
                <w:bottom w:val="none" w:sz="0" w:space="0" w:color="auto"/>
                <w:right w:val="none" w:sz="0" w:space="0" w:color="auto"/>
              </w:divBdr>
            </w:div>
            <w:div w:id="1257590790">
              <w:marLeft w:val="0"/>
              <w:marRight w:val="0"/>
              <w:marTop w:val="0"/>
              <w:marBottom w:val="0"/>
              <w:divBdr>
                <w:top w:val="none" w:sz="0" w:space="0" w:color="auto"/>
                <w:left w:val="none" w:sz="0" w:space="0" w:color="auto"/>
                <w:bottom w:val="none" w:sz="0" w:space="0" w:color="auto"/>
                <w:right w:val="none" w:sz="0" w:space="0" w:color="auto"/>
              </w:divBdr>
            </w:div>
            <w:div w:id="562060978">
              <w:marLeft w:val="0"/>
              <w:marRight w:val="0"/>
              <w:marTop w:val="0"/>
              <w:marBottom w:val="0"/>
              <w:divBdr>
                <w:top w:val="none" w:sz="0" w:space="0" w:color="auto"/>
                <w:left w:val="none" w:sz="0" w:space="0" w:color="auto"/>
                <w:bottom w:val="none" w:sz="0" w:space="0" w:color="auto"/>
                <w:right w:val="none" w:sz="0" w:space="0" w:color="auto"/>
              </w:divBdr>
            </w:div>
            <w:div w:id="1683702600">
              <w:marLeft w:val="0"/>
              <w:marRight w:val="0"/>
              <w:marTop w:val="0"/>
              <w:marBottom w:val="0"/>
              <w:divBdr>
                <w:top w:val="none" w:sz="0" w:space="0" w:color="auto"/>
                <w:left w:val="none" w:sz="0" w:space="0" w:color="auto"/>
                <w:bottom w:val="none" w:sz="0" w:space="0" w:color="auto"/>
                <w:right w:val="none" w:sz="0" w:space="0" w:color="auto"/>
              </w:divBdr>
            </w:div>
            <w:div w:id="775443360">
              <w:marLeft w:val="0"/>
              <w:marRight w:val="0"/>
              <w:marTop w:val="0"/>
              <w:marBottom w:val="0"/>
              <w:divBdr>
                <w:top w:val="none" w:sz="0" w:space="0" w:color="auto"/>
                <w:left w:val="none" w:sz="0" w:space="0" w:color="auto"/>
                <w:bottom w:val="none" w:sz="0" w:space="0" w:color="auto"/>
                <w:right w:val="none" w:sz="0" w:space="0" w:color="auto"/>
              </w:divBdr>
            </w:div>
            <w:div w:id="1358314302">
              <w:marLeft w:val="0"/>
              <w:marRight w:val="0"/>
              <w:marTop w:val="0"/>
              <w:marBottom w:val="0"/>
              <w:divBdr>
                <w:top w:val="none" w:sz="0" w:space="0" w:color="auto"/>
                <w:left w:val="none" w:sz="0" w:space="0" w:color="auto"/>
                <w:bottom w:val="none" w:sz="0" w:space="0" w:color="auto"/>
                <w:right w:val="none" w:sz="0" w:space="0" w:color="auto"/>
              </w:divBdr>
            </w:div>
            <w:div w:id="1132601425">
              <w:marLeft w:val="0"/>
              <w:marRight w:val="0"/>
              <w:marTop w:val="0"/>
              <w:marBottom w:val="0"/>
              <w:divBdr>
                <w:top w:val="none" w:sz="0" w:space="0" w:color="auto"/>
                <w:left w:val="none" w:sz="0" w:space="0" w:color="auto"/>
                <w:bottom w:val="none" w:sz="0" w:space="0" w:color="auto"/>
                <w:right w:val="none" w:sz="0" w:space="0" w:color="auto"/>
              </w:divBdr>
            </w:div>
            <w:div w:id="1707365306">
              <w:marLeft w:val="0"/>
              <w:marRight w:val="0"/>
              <w:marTop w:val="0"/>
              <w:marBottom w:val="0"/>
              <w:divBdr>
                <w:top w:val="none" w:sz="0" w:space="0" w:color="auto"/>
                <w:left w:val="none" w:sz="0" w:space="0" w:color="auto"/>
                <w:bottom w:val="none" w:sz="0" w:space="0" w:color="auto"/>
                <w:right w:val="none" w:sz="0" w:space="0" w:color="auto"/>
              </w:divBdr>
            </w:div>
            <w:div w:id="457719103">
              <w:marLeft w:val="0"/>
              <w:marRight w:val="0"/>
              <w:marTop w:val="0"/>
              <w:marBottom w:val="0"/>
              <w:divBdr>
                <w:top w:val="none" w:sz="0" w:space="0" w:color="auto"/>
                <w:left w:val="none" w:sz="0" w:space="0" w:color="auto"/>
                <w:bottom w:val="none" w:sz="0" w:space="0" w:color="auto"/>
                <w:right w:val="none" w:sz="0" w:space="0" w:color="auto"/>
              </w:divBdr>
            </w:div>
            <w:div w:id="885947447">
              <w:marLeft w:val="0"/>
              <w:marRight w:val="0"/>
              <w:marTop w:val="0"/>
              <w:marBottom w:val="0"/>
              <w:divBdr>
                <w:top w:val="none" w:sz="0" w:space="0" w:color="auto"/>
                <w:left w:val="none" w:sz="0" w:space="0" w:color="auto"/>
                <w:bottom w:val="none" w:sz="0" w:space="0" w:color="auto"/>
                <w:right w:val="none" w:sz="0" w:space="0" w:color="auto"/>
              </w:divBdr>
            </w:div>
            <w:div w:id="1812212686">
              <w:marLeft w:val="0"/>
              <w:marRight w:val="0"/>
              <w:marTop w:val="0"/>
              <w:marBottom w:val="0"/>
              <w:divBdr>
                <w:top w:val="none" w:sz="0" w:space="0" w:color="auto"/>
                <w:left w:val="none" w:sz="0" w:space="0" w:color="auto"/>
                <w:bottom w:val="none" w:sz="0" w:space="0" w:color="auto"/>
                <w:right w:val="none" w:sz="0" w:space="0" w:color="auto"/>
              </w:divBdr>
            </w:div>
            <w:div w:id="330958945">
              <w:marLeft w:val="0"/>
              <w:marRight w:val="0"/>
              <w:marTop w:val="0"/>
              <w:marBottom w:val="0"/>
              <w:divBdr>
                <w:top w:val="none" w:sz="0" w:space="0" w:color="auto"/>
                <w:left w:val="none" w:sz="0" w:space="0" w:color="auto"/>
                <w:bottom w:val="none" w:sz="0" w:space="0" w:color="auto"/>
                <w:right w:val="none" w:sz="0" w:space="0" w:color="auto"/>
              </w:divBdr>
            </w:div>
            <w:div w:id="147593172">
              <w:marLeft w:val="0"/>
              <w:marRight w:val="0"/>
              <w:marTop w:val="0"/>
              <w:marBottom w:val="0"/>
              <w:divBdr>
                <w:top w:val="none" w:sz="0" w:space="0" w:color="auto"/>
                <w:left w:val="none" w:sz="0" w:space="0" w:color="auto"/>
                <w:bottom w:val="none" w:sz="0" w:space="0" w:color="auto"/>
                <w:right w:val="none" w:sz="0" w:space="0" w:color="auto"/>
              </w:divBdr>
            </w:div>
            <w:div w:id="529337730">
              <w:marLeft w:val="0"/>
              <w:marRight w:val="0"/>
              <w:marTop w:val="0"/>
              <w:marBottom w:val="0"/>
              <w:divBdr>
                <w:top w:val="none" w:sz="0" w:space="0" w:color="auto"/>
                <w:left w:val="none" w:sz="0" w:space="0" w:color="auto"/>
                <w:bottom w:val="none" w:sz="0" w:space="0" w:color="auto"/>
                <w:right w:val="none" w:sz="0" w:space="0" w:color="auto"/>
              </w:divBdr>
            </w:div>
            <w:div w:id="933249302">
              <w:marLeft w:val="0"/>
              <w:marRight w:val="0"/>
              <w:marTop w:val="0"/>
              <w:marBottom w:val="0"/>
              <w:divBdr>
                <w:top w:val="none" w:sz="0" w:space="0" w:color="auto"/>
                <w:left w:val="none" w:sz="0" w:space="0" w:color="auto"/>
                <w:bottom w:val="none" w:sz="0" w:space="0" w:color="auto"/>
                <w:right w:val="none" w:sz="0" w:space="0" w:color="auto"/>
              </w:divBdr>
            </w:div>
            <w:div w:id="1934699999">
              <w:marLeft w:val="0"/>
              <w:marRight w:val="0"/>
              <w:marTop w:val="0"/>
              <w:marBottom w:val="0"/>
              <w:divBdr>
                <w:top w:val="none" w:sz="0" w:space="0" w:color="auto"/>
                <w:left w:val="none" w:sz="0" w:space="0" w:color="auto"/>
                <w:bottom w:val="none" w:sz="0" w:space="0" w:color="auto"/>
                <w:right w:val="none" w:sz="0" w:space="0" w:color="auto"/>
              </w:divBdr>
            </w:div>
            <w:div w:id="1277836947">
              <w:marLeft w:val="0"/>
              <w:marRight w:val="0"/>
              <w:marTop w:val="0"/>
              <w:marBottom w:val="0"/>
              <w:divBdr>
                <w:top w:val="none" w:sz="0" w:space="0" w:color="auto"/>
                <w:left w:val="none" w:sz="0" w:space="0" w:color="auto"/>
                <w:bottom w:val="none" w:sz="0" w:space="0" w:color="auto"/>
                <w:right w:val="none" w:sz="0" w:space="0" w:color="auto"/>
              </w:divBdr>
            </w:div>
            <w:div w:id="528640989">
              <w:marLeft w:val="0"/>
              <w:marRight w:val="0"/>
              <w:marTop w:val="0"/>
              <w:marBottom w:val="0"/>
              <w:divBdr>
                <w:top w:val="none" w:sz="0" w:space="0" w:color="auto"/>
                <w:left w:val="none" w:sz="0" w:space="0" w:color="auto"/>
                <w:bottom w:val="none" w:sz="0" w:space="0" w:color="auto"/>
                <w:right w:val="none" w:sz="0" w:space="0" w:color="auto"/>
              </w:divBdr>
            </w:div>
            <w:div w:id="766005442">
              <w:marLeft w:val="0"/>
              <w:marRight w:val="0"/>
              <w:marTop w:val="0"/>
              <w:marBottom w:val="0"/>
              <w:divBdr>
                <w:top w:val="none" w:sz="0" w:space="0" w:color="auto"/>
                <w:left w:val="none" w:sz="0" w:space="0" w:color="auto"/>
                <w:bottom w:val="none" w:sz="0" w:space="0" w:color="auto"/>
                <w:right w:val="none" w:sz="0" w:space="0" w:color="auto"/>
              </w:divBdr>
            </w:div>
            <w:div w:id="1023021625">
              <w:marLeft w:val="0"/>
              <w:marRight w:val="0"/>
              <w:marTop w:val="0"/>
              <w:marBottom w:val="0"/>
              <w:divBdr>
                <w:top w:val="none" w:sz="0" w:space="0" w:color="auto"/>
                <w:left w:val="none" w:sz="0" w:space="0" w:color="auto"/>
                <w:bottom w:val="none" w:sz="0" w:space="0" w:color="auto"/>
                <w:right w:val="none" w:sz="0" w:space="0" w:color="auto"/>
              </w:divBdr>
            </w:div>
            <w:div w:id="638994575">
              <w:marLeft w:val="0"/>
              <w:marRight w:val="0"/>
              <w:marTop w:val="0"/>
              <w:marBottom w:val="0"/>
              <w:divBdr>
                <w:top w:val="none" w:sz="0" w:space="0" w:color="auto"/>
                <w:left w:val="none" w:sz="0" w:space="0" w:color="auto"/>
                <w:bottom w:val="none" w:sz="0" w:space="0" w:color="auto"/>
                <w:right w:val="none" w:sz="0" w:space="0" w:color="auto"/>
              </w:divBdr>
            </w:div>
            <w:div w:id="934172880">
              <w:marLeft w:val="0"/>
              <w:marRight w:val="0"/>
              <w:marTop w:val="0"/>
              <w:marBottom w:val="0"/>
              <w:divBdr>
                <w:top w:val="none" w:sz="0" w:space="0" w:color="auto"/>
                <w:left w:val="none" w:sz="0" w:space="0" w:color="auto"/>
                <w:bottom w:val="none" w:sz="0" w:space="0" w:color="auto"/>
                <w:right w:val="none" w:sz="0" w:space="0" w:color="auto"/>
              </w:divBdr>
            </w:div>
            <w:div w:id="1466502474">
              <w:marLeft w:val="0"/>
              <w:marRight w:val="0"/>
              <w:marTop w:val="0"/>
              <w:marBottom w:val="0"/>
              <w:divBdr>
                <w:top w:val="none" w:sz="0" w:space="0" w:color="auto"/>
                <w:left w:val="none" w:sz="0" w:space="0" w:color="auto"/>
                <w:bottom w:val="none" w:sz="0" w:space="0" w:color="auto"/>
                <w:right w:val="none" w:sz="0" w:space="0" w:color="auto"/>
              </w:divBdr>
            </w:div>
            <w:div w:id="1247421182">
              <w:marLeft w:val="0"/>
              <w:marRight w:val="0"/>
              <w:marTop w:val="0"/>
              <w:marBottom w:val="0"/>
              <w:divBdr>
                <w:top w:val="none" w:sz="0" w:space="0" w:color="auto"/>
                <w:left w:val="none" w:sz="0" w:space="0" w:color="auto"/>
                <w:bottom w:val="none" w:sz="0" w:space="0" w:color="auto"/>
                <w:right w:val="none" w:sz="0" w:space="0" w:color="auto"/>
              </w:divBdr>
            </w:div>
            <w:div w:id="1856530484">
              <w:marLeft w:val="0"/>
              <w:marRight w:val="0"/>
              <w:marTop w:val="0"/>
              <w:marBottom w:val="0"/>
              <w:divBdr>
                <w:top w:val="none" w:sz="0" w:space="0" w:color="auto"/>
                <w:left w:val="none" w:sz="0" w:space="0" w:color="auto"/>
                <w:bottom w:val="none" w:sz="0" w:space="0" w:color="auto"/>
                <w:right w:val="none" w:sz="0" w:space="0" w:color="auto"/>
              </w:divBdr>
            </w:div>
            <w:div w:id="1120537360">
              <w:marLeft w:val="0"/>
              <w:marRight w:val="0"/>
              <w:marTop w:val="0"/>
              <w:marBottom w:val="0"/>
              <w:divBdr>
                <w:top w:val="none" w:sz="0" w:space="0" w:color="auto"/>
                <w:left w:val="none" w:sz="0" w:space="0" w:color="auto"/>
                <w:bottom w:val="none" w:sz="0" w:space="0" w:color="auto"/>
                <w:right w:val="none" w:sz="0" w:space="0" w:color="auto"/>
              </w:divBdr>
            </w:div>
            <w:div w:id="1686976662">
              <w:marLeft w:val="0"/>
              <w:marRight w:val="0"/>
              <w:marTop w:val="0"/>
              <w:marBottom w:val="0"/>
              <w:divBdr>
                <w:top w:val="none" w:sz="0" w:space="0" w:color="auto"/>
                <w:left w:val="none" w:sz="0" w:space="0" w:color="auto"/>
                <w:bottom w:val="none" w:sz="0" w:space="0" w:color="auto"/>
                <w:right w:val="none" w:sz="0" w:space="0" w:color="auto"/>
              </w:divBdr>
            </w:div>
            <w:div w:id="1971864750">
              <w:marLeft w:val="0"/>
              <w:marRight w:val="0"/>
              <w:marTop w:val="0"/>
              <w:marBottom w:val="0"/>
              <w:divBdr>
                <w:top w:val="none" w:sz="0" w:space="0" w:color="auto"/>
                <w:left w:val="none" w:sz="0" w:space="0" w:color="auto"/>
                <w:bottom w:val="none" w:sz="0" w:space="0" w:color="auto"/>
                <w:right w:val="none" w:sz="0" w:space="0" w:color="auto"/>
              </w:divBdr>
            </w:div>
            <w:div w:id="1486362541">
              <w:marLeft w:val="0"/>
              <w:marRight w:val="0"/>
              <w:marTop w:val="0"/>
              <w:marBottom w:val="0"/>
              <w:divBdr>
                <w:top w:val="none" w:sz="0" w:space="0" w:color="auto"/>
                <w:left w:val="none" w:sz="0" w:space="0" w:color="auto"/>
                <w:bottom w:val="none" w:sz="0" w:space="0" w:color="auto"/>
                <w:right w:val="none" w:sz="0" w:space="0" w:color="auto"/>
              </w:divBdr>
            </w:div>
            <w:div w:id="1136996569">
              <w:marLeft w:val="0"/>
              <w:marRight w:val="0"/>
              <w:marTop w:val="0"/>
              <w:marBottom w:val="0"/>
              <w:divBdr>
                <w:top w:val="none" w:sz="0" w:space="0" w:color="auto"/>
                <w:left w:val="none" w:sz="0" w:space="0" w:color="auto"/>
                <w:bottom w:val="none" w:sz="0" w:space="0" w:color="auto"/>
                <w:right w:val="none" w:sz="0" w:space="0" w:color="auto"/>
              </w:divBdr>
            </w:div>
            <w:div w:id="102189476">
              <w:marLeft w:val="0"/>
              <w:marRight w:val="0"/>
              <w:marTop w:val="0"/>
              <w:marBottom w:val="0"/>
              <w:divBdr>
                <w:top w:val="none" w:sz="0" w:space="0" w:color="auto"/>
                <w:left w:val="none" w:sz="0" w:space="0" w:color="auto"/>
                <w:bottom w:val="none" w:sz="0" w:space="0" w:color="auto"/>
                <w:right w:val="none" w:sz="0" w:space="0" w:color="auto"/>
              </w:divBdr>
            </w:div>
            <w:div w:id="893658419">
              <w:marLeft w:val="0"/>
              <w:marRight w:val="0"/>
              <w:marTop w:val="0"/>
              <w:marBottom w:val="0"/>
              <w:divBdr>
                <w:top w:val="none" w:sz="0" w:space="0" w:color="auto"/>
                <w:left w:val="none" w:sz="0" w:space="0" w:color="auto"/>
                <w:bottom w:val="none" w:sz="0" w:space="0" w:color="auto"/>
                <w:right w:val="none" w:sz="0" w:space="0" w:color="auto"/>
              </w:divBdr>
            </w:div>
            <w:div w:id="860701319">
              <w:marLeft w:val="0"/>
              <w:marRight w:val="0"/>
              <w:marTop w:val="0"/>
              <w:marBottom w:val="0"/>
              <w:divBdr>
                <w:top w:val="none" w:sz="0" w:space="0" w:color="auto"/>
                <w:left w:val="none" w:sz="0" w:space="0" w:color="auto"/>
                <w:bottom w:val="none" w:sz="0" w:space="0" w:color="auto"/>
                <w:right w:val="none" w:sz="0" w:space="0" w:color="auto"/>
              </w:divBdr>
            </w:div>
            <w:div w:id="1396275305">
              <w:marLeft w:val="0"/>
              <w:marRight w:val="0"/>
              <w:marTop w:val="0"/>
              <w:marBottom w:val="0"/>
              <w:divBdr>
                <w:top w:val="none" w:sz="0" w:space="0" w:color="auto"/>
                <w:left w:val="none" w:sz="0" w:space="0" w:color="auto"/>
                <w:bottom w:val="none" w:sz="0" w:space="0" w:color="auto"/>
                <w:right w:val="none" w:sz="0" w:space="0" w:color="auto"/>
              </w:divBdr>
            </w:div>
            <w:div w:id="2107848668">
              <w:marLeft w:val="0"/>
              <w:marRight w:val="0"/>
              <w:marTop w:val="0"/>
              <w:marBottom w:val="0"/>
              <w:divBdr>
                <w:top w:val="none" w:sz="0" w:space="0" w:color="auto"/>
                <w:left w:val="none" w:sz="0" w:space="0" w:color="auto"/>
                <w:bottom w:val="none" w:sz="0" w:space="0" w:color="auto"/>
                <w:right w:val="none" w:sz="0" w:space="0" w:color="auto"/>
              </w:divBdr>
            </w:div>
            <w:div w:id="512652771">
              <w:marLeft w:val="0"/>
              <w:marRight w:val="0"/>
              <w:marTop w:val="0"/>
              <w:marBottom w:val="0"/>
              <w:divBdr>
                <w:top w:val="none" w:sz="0" w:space="0" w:color="auto"/>
                <w:left w:val="none" w:sz="0" w:space="0" w:color="auto"/>
                <w:bottom w:val="none" w:sz="0" w:space="0" w:color="auto"/>
                <w:right w:val="none" w:sz="0" w:space="0" w:color="auto"/>
              </w:divBdr>
            </w:div>
            <w:div w:id="1013264938">
              <w:marLeft w:val="0"/>
              <w:marRight w:val="0"/>
              <w:marTop w:val="0"/>
              <w:marBottom w:val="0"/>
              <w:divBdr>
                <w:top w:val="none" w:sz="0" w:space="0" w:color="auto"/>
                <w:left w:val="none" w:sz="0" w:space="0" w:color="auto"/>
                <w:bottom w:val="none" w:sz="0" w:space="0" w:color="auto"/>
                <w:right w:val="none" w:sz="0" w:space="0" w:color="auto"/>
              </w:divBdr>
            </w:div>
            <w:div w:id="348222451">
              <w:marLeft w:val="0"/>
              <w:marRight w:val="0"/>
              <w:marTop w:val="0"/>
              <w:marBottom w:val="0"/>
              <w:divBdr>
                <w:top w:val="none" w:sz="0" w:space="0" w:color="auto"/>
                <w:left w:val="none" w:sz="0" w:space="0" w:color="auto"/>
                <w:bottom w:val="none" w:sz="0" w:space="0" w:color="auto"/>
                <w:right w:val="none" w:sz="0" w:space="0" w:color="auto"/>
              </w:divBdr>
            </w:div>
            <w:div w:id="1583106838">
              <w:marLeft w:val="0"/>
              <w:marRight w:val="0"/>
              <w:marTop w:val="0"/>
              <w:marBottom w:val="0"/>
              <w:divBdr>
                <w:top w:val="none" w:sz="0" w:space="0" w:color="auto"/>
                <w:left w:val="none" w:sz="0" w:space="0" w:color="auto"/>
                <w:bottom w:val="none" w:sz="0" w:space="0" w:color="auto"/>
                <w:right w:val="none" w:sz="0" w:space="0" w:color="auto"/>
              </w:divBdr>
            </w:div>
            <w:div w:id="726420282">
              <w:marLeft w:val="0"/>
              <w:marRight w:val="0"/>
              <w:marTop w:val="0"/>
              <w:marBottom w:val="0"/>
              <w:divBdr>
                <w:top w:val="none" w:sz="0" w:space="0" w:color="auto"/>
                <w:left w:val="none" w:sz="0" w:space="0" w:color="auto"/>
                <w:bottom w:val="none" w:sz="0" w:space="0" w:color="auto"/>
                <w:right w:val="none" w:sz="0" w:space="0" w:color="auto"/>
              </w:divBdr>
            </w:div>
            <w:div w:id="330762995">
              <w:marLeft w:val="0"/>
              <w:marRight w:val="0"/>
              <w:marTop w:val="0"/>
              <w:marBottom w:val="0"/>
              <w:divBdr>
                <w:top w:val="none" w:sz="0" w:space="0" w:color="auto"/>
                <w:left w:val="none" w:sz="0" w:space="0" w:color="auto"/>
                <w:bottom w:val="none" w:sz="0" w:space="0" w:color="auto"/>
                <w:right w:val="none" w:sz="0" w:space="0" w:color="auto"/>
              </w:divBdr>
            </w:div>
            <w:div w:id="672417603">
              <w:marLeft w:val="0"/>
              <w:marRight w:val="0"/>
              <w:marTop w:val="0"/>
              <w:marBottom w:val="0"/>
              <w:divBdr>
                <w:top w:val="none" w:sz="0" w:space="0" w:color="auto"/>
                <w:left w:val="none" w:sz="0" w:space="0" w:color="auto"/>
                <w:bottom w:val="none" w:sz="0" w:space="0" w:color="auto"/>
                <w:right w:val="none" w:sz="0" w:space="0" w:color="auto"/>
              </w:divBdr>
            </w:div>
            <w:div w:id="2004314091">
              <w:marLeft w:val="0"/>
              <w:marRight w:val="0"/>
              <w:marTop w:val="0"/>
              <w:marBottom w:val="0"/>
              <w:divBdr>
                <w:top w:val="none" w:sz="0" w:space="0" w:color="auto"/>
                <w:left w:val="none" w:sz="0" w:space="0" w:color="auto"/>
                <w:bottom w:val="none" w:sz="0" w:space="0" w:color="auto"/>
                <w:right w:val="none" w:sz="0" w:space="0" w:color="auto"/>
              </w:divBdr>
            </w:div>
            <w:div w:id="1340808851">
              <w:marLeft w:val="0"/>
              <w:marRight w:val="0"/>
              <w:marTop w:val="0"/>
              <w:marBottom w:val="0"/>
              <w:divBdr>
                <w:top w:val="none" w:sz="0" w:space="0" w:color="auto"/>
                <w:left w:val="none" w:sz="0" w:space="0" w:color="auto"/>
                <w:bottom w:val="none" w:sz="0" w:space="0" w:color="auto"/>
                <w:right w:val="none" w:sz="0" w:space="0" w:color="auto"/>
              </w:divBdr>
            </w:div>
            <w:div w:id="73210661">
              <w:marLeft w:val="0"/>
              <w:marRight w:val="0"/>
              <w:marTop w:val="0"/>
              <w:marBottom w:val="0"/>
              <w:divBdr>
                <w:top w:val="none" w:sz="0" w:space="0" w:color="auto"/>
                <w:left w:val="none" w:sz="0" w:space="0" w:color="auto"/>
                <w:bottom w:val="none" w:sz="0" w:space="0" w:color="auto"/>
                <w:right w:val="none" w:sz="0" w:space="0" w:color="auto"/>
              </w:divBdr>
            </w:div>
            <w:div w:id="2103912197">
              <w:marLeft w:val="0"/>
              <w:marRight w:val="0"/>
              <w:marTop w:val="0"/>
              <w:marBottom w:val="0"/>
              <w:divBdr>
                <w:top w:val="none" w:sz="0" w:space="0" w:color="auto"/>
                <w:left w:val="none" w:sz="0" w:space="0" w:color="auto"/>
                <w:bottom w:val="none" w:sz="0" w:space="0" w:color="auto"/>
                <w:right w:val="none" w:sz="0" w:space="0" w:color="auto"/>
              </w:divBdr>
            </w:div>
            <w:div w:id="2022584183">
              <w:marLeft w:val="0"/>
              <w:marRight w:val="0"/>
              <w:marTop w:val="0"/>
              <w:marBottom w:val="0"/>
              <w:divBdr>
                <w:top w:val="none" w:sz="0" w:space="0" w:color="auto"/>
                <w:left w:val="none" w:sz="0" w:space="0" w:color="auto"/>
                <w:bottom w:val="none" w:sz="0" w:space="0" w:color="auto"/>
                <w:right w:val="none" w:sz="0" w:space="0" w:color="auto"/>
              </w:divBdr>
            </w:div>
            <w:div w:id="1834485041">
              <w:marLeft w:val="0"/>
              <w:marRight w:val="0"/>
              <w:marTop w:val="0"/>
              <w:marBottom w:val="0"/>
              <w:divBdr>
                <w:top w:val="none" w:sz="0" w:space="0" w:color="auto"/>
                <w:left w:val="none" w:sz="0" w:space="0" w:color="auto"/>
                <w:bottom w:val="none" w:sz="0" w:space="0" w:color="auto"/>
                <w:right w:val="none" w:sz="0" w:space="0" w:color="auto"/>
              </w:divBdr>
            </w:div>
            <w:div w:id="1016153289">
              <w:marLeft w:val="0"/>
              <w:marRight w:val="0"/>
              <w:marTop w:val="0"/>
              <w:marBottom w:val="0"/>
              <w:divBdr>
                <w:top w:val="none" w:sz="0" w:space="0" w:color="auto"/>
                <w:left w:val="none" w:sz="0" w:space="0" w:color="auto"/>
                <w:bottom w:val="none" w:sz="0" w:space="0" w:color="auto"/>
                <w:right w:val="none" w:sz="0" w:space="0" w:color="auto"/>
              </w:divBdr>
            </w:div>
            <w:div w:id="1857424617">
              <w:marLeft w:val="0"/>
              <w:marRight w:val="0"/>
              <w:marTop w:val="0"/>
              <w:marBottom w:val="0"/>
              <w:divBdr>
                <w:top w:val="none" w:sz="0" w:space="0" w:color="auto"/>
                <w:left w:val="none" w:sz="0" w:space="0" w:color="auto"/>
                <w:bottom w:val="none" w:sz="0" w:space="0" w:color="auto"/>
                <w:right w:val="none" w:sz="0" w:space="0" w:color="auto"/>
              </w:divBdr>
            </w:div>
            <w:div w:id="1562904312">
              <w:marLeft w:val="0"/>
              <w:marRight w:val="0"/>
              <w:marTop w:val="0"/>
              <w:marBottom w:val="0"/>
              <w:divBdr>
                <w:top w:val="none" w:sz="0" w:space="0" w:color="auto"/>
                <w:left w:val="none" w:sz="0" w:space="0" w:color="auto"/>
                <w:bottom w:val="none" w:sz="0" w:space="0" w:color="auto"/>
                <w:right w:val="none" w:sz="0" w:space="0" w:color="auto"/>
              </w:divBdr>
            </w:div>
            <w:div w:id="1341271005">
              <w:marLeft w:val="0"/>
              <w:marRight w:val="0"/>
              <w:marTop w:val="0"/>
              <w:marBottom w:val="0"/>
              <w:divBdr>
                <w:top w:val="none" w:sz="0" w:space="0" w:color="auto"/>
                <w:left w:val="none" w:sz="0" w:space="0" w:color="auto"/>
                <w:bottom w:val="none" w:sz="0" w:space="0" w:color="auto"/>
                <w:right w:val="none" w:sz="0" w:space="0" w:color="auto"/>
              </w:divBdr>
            </w:div>
            <w:div w:id="1251307070">
              <w:marLeft w:val="0"/>
              <w:marRight w:val="0"/>
              <w:marTop w:val="0"/>
              <w:marBottom w:val="0"/>
              <w:divBdr>
                <w:top w:val="none" w:sz="0" w:space="0" w:color="auto"/>
                <w:left w:val="none" w:sz="0" w:space="0" w:color="auto"/>
                <w:bottom w:val="none" w:sz="0" w:space="0" w:color="auto"/>
                <w:right w:val="none" w:sz="0" w:space="0" w:color="auto"/>
              </w:divBdr>
            </w:div>
            <w:div w:id="1880504818">
              <w:marLeft w:val="0"/>
              <w:marRight w:val="0"/>
              <w:marTop w:val="0"/>
              <w:marBottom w:val="0"/>
              <w:divBdr>
                <w:top w:val="none" w:sz="0" w:space="0" w:color="auto"/>
                <w:left w:val="none" w:sz="0" w:space="0" w:color="auto"/>
                <w:bottom w:val="none" w:sz="0" w:space="0" w:color="auto"/>
                <w:right w:val="none" w:sz="0" w:space="0" w:color="auto"/>
              </w:divBdr>
            </w:div>
            <w:div w:id="72051452">
              <w:marLeft w:val="0"/>
              <w:marRight w:val="0"/>
              <w:marTop w:val="0"/>
              <w:marBottom w:val="0"/>
              <w:divBdr>
                <w:top w:val="none" w:sz="0" w:space="0" w:color="auto"/>
                <w:left w:val="none" w:sz="0" w:space="0" w:color="auto"/>
                <w:bottom w:val="none" w:sz="0" w:space="0" w:color="auto"/>
                <w:right w:val="none" w:sz="0" w:space="0" w:color="auto"/>
              </w:divBdr>
            </w:div>
            <w:div w:id="2055229792">
              <w:marLeft w:val="0"/>
              <w:marRight w:val="0"/>
              <w:marTop w:val="0"/>
              <w:marBottom w:val="0"/>
              <w:divBdr>
                <w:top w:val="none" w:sz="0" w:space="0" w:color="auto"/>
                <w:left w:val="none" w:sz="0" w:space="0" w:color="auto"/>
                <w:bottom w:val="none" w:sz="0" w:space="0" w:color="auto"/>
                <w:right w:val="none" w:sz="0" w:space="0" w:color="auto"/>
              </w:divBdr>
            </w:div>
            <w:div w:id="43255067">
              <w:marLeft w:val="0"/>
              <w:marRight w:val="0"/>
              <w:marTop w:val="0"/>
              <w:marBottom w:val="0"/>
              <w:divBdr>
                <w:top w:val="none" w:sz="0" w:space="0" w:color="auto"/>
                <w:left w:val="none" w:sz="0" w:space="0" w:color="auto"/>
                <w:bottom w:val="none" w:sz="0" w:space="0" w:color="auto"/>
                <w:right w:val="none" w:sz="0" w:space="0" w:color="auto"/>
              </w:divBdr>
            </w:div>
            <w:div w:id="1437016852">
              <w:marLeft w:val="0"/>
              <w:marRight w:val="0"/>
              <w:marTop w:val="0"/>
              <w:marBottom w:val="0"/>
              <w:divBdr>
                <w:top w:val="none" w:sz="0" w:space="0" w:color="auto"/>
                <w:left w:val="none" w:sz="0" w:space="0" w:color="auto"/>
                <w:bottom w:val="none" w:sz="0" w:space="0" w:color="auto"/>
                <w:right w:val="none" w:sz="0" w:space="0" w:color="auto"/>
              </w:divBdr>
            </w:div>
            <w:div w:id="1388534037">
              <w:marLeft w:val="0"/>
              <w:marRight w:val="0"/>
              <w:marTop w:val="0"/>
              <w:marBottom w:val="0"/>
              <w:divBdr>
                <w:top w:val="none" w:sz="0" w:space="0" w:color="auto"/>
                <w:left w:val="none" w:sz="0" w:space="0" w:color="auto"/>
                <w:bottom w:val="none" w:sz="0" w:space="0" w:color="auto"/>
                <w:right w:val="none" w:sz="0" w:space="0" w:color="auto"/>
              </w:divBdr>
            </w:div>
            <w:div w:id="335766187">
              <w:marLeft w:val="0"/>
              <w:marRight w:val="0"/>
              <w:marTop w:val="0"/>
              <w:marBottom w:val="0"/>
              <w:divBdr>
                <w:top w:val="none" w:sz="0" w:space="0" w:color="auto"/>
                <w:left w:val="none" w:sz="0" w:space="0" w:color="auto"/>
                <w:bottom w:val="none" w:sz="0" w:space="0" w:color="auto"/>
                <w:right w:val="none" w:sz="0" w:space="0" w:color="auto"/>
              </w:divBdr>
            </w:div>
            <w:div w:id="1586107838">
              <w:marLeft w:val="0"/>
              <w:marRight w:val="0"/>
              <w:marTop w:val="0"/>
              <w:marBottom w:val="0"/>
              <w:divBdr>
                <w:top w:val="none" w:sz="0" w:space="0" w:color="auto"/>
                <w:left w:val="none" w:sz="0" w:space="0" w:color="auto"/>
                <w:bottom w:val="none" w:sz="0" w:space="0" w:color="auto"/>
                <w:right w:val="none" w:sz="0" w:space="0" w:color="auto"/>
              </w:divBdr>
            </w:div>
            <w:div w:id="933123241">
              <w:marLeft w:val="0"/>
              <w:marRight w:val="0"/>
              <w:marTop w:val="0"/>
              <w:marBottom w:val="0"/>
              <w:divBdr>
                <w:top w:val="none" w:sz="0" w:space="0" w:color="auto"/>
                <w:left w:val="none" w:sz="0" w:space="0" w:color="auto"/>
                <w:bottom w:val="none" w:sz="0" w:space="0" w:color="auto"/>
                <w:right w:val="none" w:sz="0" w:space="0" w:color="auto"/>
              </w:divBdr>
            </w:div>
            <w:div w:id="1978298134">
              <w:marLeft w:val="0"/>
              <w:marRight w:val="0"/>
              <w:marTop w:val="0"/>
              <w:marBottom w:val="0"/>
              <w:divBdr>
                <w:top w:val="none" w:sz="0" w:space="0" w:color="auto"/>
                <w:left w:val="none" w:sz="0" w:space="0" w:color="auto"/>
                <w:bottom w:val="none" w:sz="0" w:space="0" w:color="auto"/>
                <w:right w:val="none" w:sz="0" w:space="0" w:color="auto"/>
              </w:divBdr>
            </w:div>
            <w:div w:id="1349211346">
              <w:marLeft w:val="0"/>
              <w:marRight w:val="0"/>
              <w:marTop w:val="0"/>
              <w:marBottom w:val="0"/>
              <w:divBdr>
                <w:top w:val="none" w:sz="0" w:space="0" w:color="auto"/>
                <w:left w:val="none" w:sz="0" w:space="0" w:color="auto"/>
                <w:bottom w:val="none" w:sz="0" w:space="0" w:color="auto"/>
                <w:right w:val="none" w:sz="0" w:space="0" w:color="auto"/>
              </w:divBdr>
            </w:div>
            <w:div w:id="315568956">
              <w:marLeft w:val="0"/>
              <w:marRight w:val="0"/>
              <w:marTop w:val="0"/>
              <w:marBottom w:val="0"/>
              <w:divBdr>
                <w:top w:val="none" w:sz="0" w:space="0" w:color="auto"/>
                <w:left w:val="none" w:sz="0" w:space="0" w:color="auto"/>
                <w:bottom w:val="none" w:sz="0" w:space="0" w:color="auto"/>
                <w:right w:val="none" w:sz="0" w:space="0" w:color="auto"/>
              </w:divBdr>
            </w:div>
            <w:div w:id="365836450">
              <w:marLeft w:val="0"/>
              <w:marRight w:val="0"/>
              <w:marTop w:val="0"/>
              <w:marBottom w:val="0"/>
              <w:divBdr>
                <w:top w:val="none" w:sz="0" w:space="0" w:color="auto"/>
                <w:left w:val="none" w:sz="0" w:space="0" w:color="auto"/>
                <w:bottom w:val="none" w:sz="0" w:space="0" w:color="auto"/>
                <w:right w:val="none" w:sz="0" w:space="0" w:color="auto"/>
              </w:divBdr>
            </w:div>
            <w:div w:id="928655058">
              <w:marLeft w:val="0"/>
              <w:marRight w:val="0"/>
              <w:marTop w:val="0"/>
              <w:marBottom w:val="0"/>
              <w:divBdr>
                <w:top w:val="none" w:sz="0" w:space="0" w:color="auto"/>
                <w:left w:val="none" w:sz="0" w:space="0" w:color="auto"/>
                <w:bottom w:val="none" w:sz="0" w:space="0" w:color="auto"/>
                <w:right w:val="none" w:sz="0" w:space="0" w:color="auto"/>
              </w:divBdr>
            </w:div>
            <w:div w:id="1414011769">
              <w:marLeft w:val="0"/>
              <w:marRight w:val="0"/>
              <w:marTop w:val="0"/>
              <w:marBottom w:val="0"/>
              <w:divBdr>
                <w:top w:val="none" w:sz="0" w:space="0" w:color="auto"/>
                <w:left w:val="none" w:sz="0" w:space="0" w:color="auto"/>
                <w:bottom w:val="none" w:sz="0" w:space="0" w:color="auto"/>
                <w:right w:val="none" w:sz="0" w:space="0" w:color="auto"/>
              </w:divBdr>
            </w:div>
            <w:div w:id="187792652">
              <w:marLeft w:val="0"/>
              <w:marRight w:val="0"/>
              <w:marTop w:val="0"/>
              <w:marBottom w:val="0"/>
              <w:divBdr>
                <w:top w:val="none" w:sz="0" w:space="0" w:color="auto"/>
                <w:left w:val="none" w:sz="0" w:space="0" w:color="auto"/>
                <w:bottom w:val="none" w:sz="0" w:space="0" w:color="auto"/>
                <w:right w:val="none" w:sz="0" w:space="0" w:color="auto"/>
              </w:divBdr>
            </w:div>
            <w:div w:id="1488784752">
              <w:marLeft w:val="0"/>
              <w:marRight w:val="0"/>
              <w:marTop w:val="0"/>
              <w:marBottom w:val="0"/>
              <w:divBdr>
                <w:top w:val="none" w:sz="0" w:space="0" w:color="auto"/>
                <w:left w:val="none" w:sz="0" w:space="0" w:color="auto"/>
                <w:bottom w:val="none" w:sz="0" w:space="0" w:color="auto"/>
                <w:right w:val="none" w:sz="0" w:space="0" w:color="auto"/>
              </w:divBdr>
            </w:div>
            <w:div w:id="2069111667">
              <w:marLeft w:val="0"/>
              <w:marRight w:val="0"/>
              <w:marTop w:val="0"/>
              <w:marBottom w:val="0"/>
              <w:divBdr>
                <w:top w:val="none" w:sz="0" w:space="0" w:color="auto"/>
                <w:left w:val="none" w:sz="0" w:space="0" w:color="auto"/>
                <w:bottom w:val="none" w:sz="0" w:space="0" w:color="auto"/>
                <w:right w:val="none" w:sz="0" w:space="0" w:color="auto"/>
              </w:divBdr>
            </w:div>
            <w:div w:id="17510189">
              <w:marLeft w:val="0"/>
              <w:marRight w:val="0"/>
              <w:marTop w:val="0"/>
              <w:marBottom w:val="0"/>
              <w:divBdr>
                <w:top w:val="none" w:sz="0" w:space="0" w:color="auto"/>
                <w:left w:val="none" w:sz="0" w:space="0" w:color="auto"/>
                <w:bottom w:val="none" w:sz="0" w:space="0" w:color="auto"/>
                <w:right w:val="none" w:sz="0" w:space="0" w:color="auto"/>
              </w:divBdr>
            </w:div>
            <w:div w:id="1995451060">
              <w:marLeft w:val="0"/>
              <w:marRight w:val="0"/>
              <w:marTop w:val="0"/>
              <w:marBottom w:val="0"/>
              <w:divBdr>
                <w:top w:val="none" w:sz="0" w:space="0" w:color="auto"/>
                <w:left w:val="none" w:sz="0" w:space="0" w:color="auto"/>
                <w:bottom w:val="none" w:sz="0" w:space="0" w:color="auto"/>
                <w:right w:val="none" w:sz="0" w:space="0" w:color="auto"/>
              </w:divBdr>
            </w:div>
            <w:div w:id="1638143195">
              <w:marLeft w:val="0"/>
              <w:marRight w:val="0"/>
              <w:marTop w:val="0"/>
              <w:marBottom w:val="0"/>
              <w:divBdr>
                <w:top w:val="none" w:sz="0" w:space="0" w:color="auto"/>
                <w:left w:val="none" w:sz="0" w:space="0" w:color="auto"/>
                <w:bottom w:val="none" w:sz="0" w:space="0" w:color="auto"/>
                <w:right w:val="none" w:sz="0" w:space="0" w:color="auto"/>
              </w:divBdr>
            </w:div>
            <w:div w:id="544877567">
              <w:marLeft w:val="0"/>
              <w:marRight w:val="0"/>
              <w:marTop w:val="0"/>
              <w:marBottom w:val="0"/>
              <w:divBdr>
                <w:top w:val="none" w:sz="0" w:space="0" w:color="auto"/>
                <w:left w:val="none" w:sz="0" w:space="0" w:color="auto"/>
                <w:bottom w:val="none" w:sz="0" w:space="0" w:color="auto"/>
                <w:right w:val="none" w:sz="0" w:space="0" w:color="auto"/>
              </w:divBdr>
            </w:div>
            <w:div w:id="1984312628">
              <w:marLeft w:val="0"/>
              <w:marRight w:val="0"/>
              <w:marTop w:val="0"/>
              <w:marBottom w:val="0"/>
              <w:divBdr>
                <w:top w:val="none" w:sz="0" w:space="0" w:color="auto"/>
                <w:left w:val="none" w:sz="0" w:space="0" w:color="auto"/>
                <w:bottom w:val="none" w:sz="0" w:space="0" w:color="auto"/>
                <w:right w:val="none" w:sz="0" w:space="0" w:color="auto"/>
              </w:divBdr>
            </w:div>
            <w:div w:id="889848791">
              <w:marLeft w:val="0"/>
              <w:marRight w:val="0"/>
              <w:marTop w:val="0"/>
              <w:marBottom w:val="0"/>
              <w:divBdr>
                <w:top w:val="none" w:sz="0" w:space="0" w:color="auto"/>
                <w:left w:val="none" w:sz="0" w:space="0" w:color="auto"/>
                <w:bottom w:val="none" w:sz="0" w:space="0" w:color="auto"/>
                <w:right w:val="none" w:sz="0" w:space="0" w:color="auto"/>
              </w:divBdr>
            </w:div>
            <w:div w:id="1259171713">
              <w:marLeft w:val="0"/>
              <w:marRight w:val="0"/>
              <w:marTop w:val="0"/>
              <w:marBottom w:val="0"/>
              <w:divBdr>
                <w:top w:val="none" w:sz="0" w:space="0" w:color="auto"/>
                <w:left w:val="none" w:sz="0" w:space="0" w:color="auto"/>
                <w:bottom w:val="none" w:sz="0" w:space="0" w:color="auto"/>
                <w:right w:val="none" w:sz="0" w:space="0" w:color="auto"/>
              </w:divBdr>
            </w:div>
            <w:div w:id="1380665233">
              <w:marLeft w:val="0"/>
              <w:marRight w:val="0"/>
              <w:marTop w:val="0"/>
              <w:marBottom w:val="0"/>
              <w:divBdr>
                <w:top w:val="none" w:sz="0" w:space="0" w:color="auto"/>
                <w:left w:val="none" w:sz="0" w:space="0" w:color="auto"/>
                <w:bottom w:val="none" w:sz="0" w:space="0" w:color="auto"/>
                <w:right w:val="none" w:sz="0" w:space="0" w:color="auto"/>
              </w:divBdr>
            </w:div>
            <w:div w:id="351346678">
              <w:marLeft w:val="0"/>
              <w:marRight w:val="0"/>
              <w:marTop w:val="0"/>
              <w:marBottom w:val="0"/>
              <w:divBdr>
                <w:top w:val="none" w:sz="0" w:space="0" w:color="auto"/>
                <w:left w:val="none" w:sz="0" w:space="0" w:color="auto"/>
                <w:bottom w:val="none" w:sz="0" w:space="0" w:color="auto"/>
                <w:right w:val="none" w:sz="0" w:space="0" w:color="auto"/>
              </w:divBdr>
            </w:div>
            <w:div w:id="658926623">
              <w:marLeft w:val="0"/>
              <w:marRight w:val="0"/>
              <w:marTop w:val="0"/>
              <w:marBottom w:val="0"/>
              <w:divBdr>
                <w:top w:val="none" w:sz="0" w:space="0" w:color="auto"/>
                <w:left w:val="none" w:sz="0" w:space="0" w:color="auto"/>
                <w:bottom w:val="none" w:sz="0" w:space="0" w:color="auto"/>
                <w:right w:val="none" w:sz="0" w:space="0" w:color="auto"/>
              </w:divBdr>
            </w:div>
            <w:div w:id="335378221">
              <w:marLeft w:val="0"/>
              <w:marRight w:val="0"/>
              <w:marTop w:val="0"/>
              <w:marBottom w:val="0"/>
              <w:divBdr>
                <w:top w:val="none" w:sz="0" w:space="0" w:color="auto"/>
                <w:left w:val="none" w:sz="0" w:space="0" w:color="auto"/>
                <w:bottom w:val="none" w:sz="0" w:space="0" w:color="auto"/>
                <w:right w:val="none" w:sz="0" w:space="0" w:color="auto"/>
              </w:divBdr>
            </w:div>
            <w:div w:id="648677268">
              <w:marLeft w:val="0"/>
              <w:marRight w:val="0"/>
              <w:marTop w:val="0"/>
              <w:marBottom w:val="0"/>
              <w:divBdr>
                <w:top w:val="none" w:sz="0" w:space="0" w:color="auto"/>
                <w:left w:val="none" w:sz="0" w:space="0" w:color="auto"/>
                <w:bottom w:val="none" w:sz="0" w:space="0" w:color="auto"/>
                <w:right w:val="none" w:sz="0" w:space="0" w:color="auto"/>
              </w:divBdr>
            </w:div>
            <w:div w:id="975065435">
              <w:marLeft w:val="0"/>
              <w:marRight w:val="0"/>
              <w:marTop w:val="0"/>
              <w:marBottom w:val="0"/>
              <w:divBdr>
                <w:top w:val="none" w:sz="0" w:space="0" w:color="auto"/>
                <w:left w:val="none" w:sz="0" w:space="0" w:color="auto"/>
                <w:bottom w:val="none" w:sz="0" w:space="0" w:color="auto"/>
                <w:right w:val="none" w:sz="0" w:space="0" w:color="auto"/>
              </w:divBdr>
            </w:div>
            <w:div w:id="644815958">
              <w:marLeft w:val="0"/>
              <w:marRight w:val="0"/>
              <w:marTop w:val="0"/>
              <w:marBottom w:val="0"/>
              <w:divBdr>
                <w:top w:val="none" w:sz="0" w:space="0" w:color="auto"/>
                <w:left w:val="none" w:sz="0" w:space="0" w:color="auto"/>
                <w:bottom w:val="none" w:sz="0" w:space="0" w:color="auto"/>
                <w:right w:val="none" w:sz="0" w:space="0" w:color="auto"/>
              </w:divBdr>
            </w:div>
            <w:div w:id="221252421">
              <w:marLeft w:val="0"/>
              <w:marRight w:val="0"/>
              <w:marTop w:val="0"/>
              <w:marBottom w:val="0"/>
              <w:divBdr>
                <w:top w:val="none" w:sz="0" w:space="0" w:color="auto"/>
                <w:left w:val="none" w:sz="0" w:space="0" w:color="auto"/>
                <w:bottom w:val="none" w:sz="0" w:space="0" w:color="auto"/>
                <w:right w:val="none" w:sz="0" w:space="0" w:color="auto"/>
              </w:divBdr>
            </w:div>
            <w:div w:id="1813330606">
              <w:marLeft w:val="0"/>
              <w:marRight w:val="0"/>
              <w:marTop w:val="0"/>
              <w:marBottom w:val="0"/>
              <w:divBdr>
                <w:top w:val="none" w:sz="0" w:space="0" w:color="auto"/>
                <w:left w:val="none" w:sz="0" w:space="0" w:color="auto"/>
                <w:bottom w:val="none" w:sz="0" w:space="0" w:color="auto"/>
                <w:right w:val="none" w:sz="0" w:space="0" w:color="auto"/>
              </w:divBdr>
            </w:div>
            <w:div w:id="760487038">
              <w:marLeft w:val="0"/>
              <w:marRight w:val="0"/>
              <w:marTop w:val="0"/>
              <w:marBottom w:val="0"/>
              <w:divBdr>
                <w:top w:val="none" w:sz="0" w:space="0" w:color="auto"/>
                <w:left w:val="none" w:sz="0" w:space="0" w:color="auto"/>
                <w:bottom w:val="none" w:sz="0" w:space="0" w:color="auto"/>
                <w:right w:val="none" w:sz="0" w:space="0" w:color="auto"/>
              </w:divBdr>
            </w:div>
            <w:div w:id="817262461">
              <w:marLeft w:val="0"/>
              <w:marRight w:val="0"/>
              <w:marTop w:val="0"/>
              <w:marBottom w:val="0"/>
              <w:divBdr>
                <w:top w:val="none" w:sz="0" w:space="0" w:color="auto"/>
                <w:left w:val="none" w:sz="0" w:space="0" w:color="auto"/>
                <w:bottom w:val="none" w:sz="0" w:space="0" w:color="auto"/>
                <w:right w:val="none" w:sz="0" w:space="0" w:color="auto"/>
              </w:divBdr>
            </w:div>
            <w:div w:id="1155146667">
              <w:marLeft w:val="0"/>
              <w:marRight w:val="0"/>
              <w:marTop w:val="0"/>
              <w:marBottom w:val="0"/>
              <w:divBdr>
                <w:top w:val="none" w:sz="0" w:space="0" w:color="auto"/>
                <w:left w:val="none" w:sz="0" w:space="0" w:color="auto"/>
                <w:bottom w:val="none" w:sz="0" w:space="0" w:color="auto"/>
                <w:right w:val="none" w:sz="0" w:space="0" w:color="auto"/>
              </w:divBdr>
            </w:div>
            <w:div w:id="1960722090">
              <w:marLeft w:val="0"/>
              <w:marRight w:val="0"/>
              <w:marTop w:val="0"/>
              <w:marBottom w:val="0"/>
              <w:divBdr>
                <w:top w:val="none" w:sz="0" w:space="0" w:color="auto"/>
                <w:left w:val="none" w:sz="0" w:space="0" w:color="auto"/>
                <w:bottom w:val="none" w:sz="0" w:space="0" w:color="auto"/>
                <w:right w:val="none" w:sz="0" w:space="0" w:color="auto"/>
              </w:divBdr>
            </w:div>
            <w:div w:id="545142781">
              <w:marLeft w:val="0"/>
              <w:marRight w:val="0"/>
              <w:marTop w:val="0"/>
              <w:marBottom w:val="0"/>
              <w:divBdr>
                <w:top w:val="none" w:sz="0" w:space="0" w:color="auto"/>
                <w:left w:val="none" w:sz="0" w:space="0" w:color="auto"/>
                <w:bottom w:val="none" w:sz="0" w:space="0" w:color="auto"/>
                <w:right w:val="none" w:sz="0" w:space="0" w:color="auto"/>
              </w:divBdr>
            </w:div>
            <w:div w:id="2029333625">
              <w:marLeft w:val="0"/>
              <w:marRight w:val="0"/>
              <w:marTop w:val="0"/>
              <w:marBottom w:val="0"/>
              <w:divBdr>
                <w:top w:val="none" w:sz="0" w:space="0" w:color="auto"/>
                <w:left w:val="none" w:sz="0" w:space="0" w:color="auto"/>
                <w:bottom w:val="none" w:sz="0" w:space="0" w:color="auto"/>
                <w:right w:val="none" w:sz="0" w:space="0" w:color="auto"/>
              </w:divBdr>
            </w:div>
            <w:div w:id="849758434">
              <w:marLeft w:val="0"/>
              <w:marRight w:val="0"/>
              <w:marTop w:val="0"/>
              <w:marBottom w:val="0"/>
              <w:divBdr>
                <w:top w:val="none" w:sz="0" w:space="0" w:color="auto"/>
                <w:left w:val="none" w:sz="0" w:space="0" w:color="auto"/>
                <w:bottom w:val="none" w:sz="0" w:space="0" w:color="auto"/>
                <w:right w:val="none" w:sz="0" w:space="0" w:color="auto"/>
              </w:divBdr>
            </w:div>
            <w:div w:id="514267122">
              <w:marLeft w:val="0"/>
              <w:marRight w:val="0"/>
              <w:marTop w:val="0"/>
              <w:marBottom w:val="0"/>
              <w:divBdr>
                <w:top w:val="none" w:sz="0" w:space="0" w:color="auto"/>
                <w:left w:val="none" w:sz="0" w:space="0" w:color="auto"/>
                <w:bottom w:val="none" w:sz="0" w:space="0" w:color="auto"/>
                <w:right w:val="none" w:sz="0" w:space="0" w:color="auto"/>
              </w:divBdr>
            </w:div>
            <w:div w:id="502623444">
              <w:marLeft w:val="0"/>
              <w:marRight w:val="0"/>
              <w:marTop w:val="0"/>
              <w:marBottom w:val="0"/>
              <w:divBdr>
                <w:top w:val="none" w:sz="0" w:space="0" w:color="auto"/>
                <w:left w:val="none" w:sz="0" w:space="0" w:color="auto"/>
                <w:bottom w:val="none" w:sz="0" w:space="0" w:color="auto"/>
                <w:right w:val="none" w:sz="0" w:space="0" w:color="auto"/>
              </w:divBdr>
            </w:div>
            <w:div w:id="921067681">
              <w:marLeft w:val="0"/>
              <w:marRight w:val="0"/>
              <w:marTop w:val="0"/>
              <w:marBottom w:val="0"/>
              <w:divBdr>
                <w:top w:val="none" w:sz="0" w:space="0" w:color="auto"/>
                <w:left w:val="none" w:sz="0" w:space="0" w:color="auto"/>
                <w:bottom w:val="none" w:sz="0" w:space="0" w:color="auto"/>
                <w:right w:val="none" w:sz="0" w:space="0" w:color="auto"/>
              </w:divBdr>
            </w:div>
            <w:div w:id="359547303">
              <w:marLeft w:val="0"/>
              <w:marRight w:val="0"/>
              <w:marTop w:val="0"/>
              <w:marBottom w:val="0"/>
              <w:divBdr>
                <w:top w:val="none" w:sz="0" w:space="0" w:color="auto"/>
                <w:left w:val="none" w:sz="0" w:space="0" w:color="auto"/>
                <w:bottom w:val="none" w:sz="0" w:space="0" w:color="auto"/>
                <w:right w:val="none" w:sz="0" w:space="0" w:color="auto"/>
              </w:divBdr>
            </w:div>
            <w:div w:id="1059136348">
              <w:marLeft w:val="0"/>
              <w:marRight w:val="0"/>
              <w:marTop w:val="0"/>
              <w:marBottom w:val="0"/>
              <w:divBdr>
                <w:top w:val="none" w:sz="0" w:space="0" w:color="auto"/>
                <w:left w:val="none" w:sz="0" w:space="0" w:color="auto"/>
                <w:bottom w:val="none" w:sz="0" w:space="0" w:color="auto"/>
                <w:right w:val="none" w:sz="0" w:space="0" w:color="auto"/>
              </w:divBdr>
            </w:div>
            <w:div w:id="589235805">
              <w:marLeft w:val="0"/>
              <w:marRight w:val="0"/>
              <w:marTop w:val="0"/>
              <w:marBottom w:val="0"/>
              <w:divBdr>
                <w:top w:val="none" w:sz="0" w:space="0" w:color="auto"/>
                <w:left w:val="none" w:sz="0" w:space="0" w:color="auto"/>
                <w:bottom w:val="none" w:sz="0" w:space="0" w:color="auto"/>
                <w:right w:val="none" w:sz="0" w:space="0" w:color="auto"/>
              </w:divBdr>
            </w:div>
            <w:div w:id="510723285">
              <w:marLeft w:val="0"/>
              <w:marRight w:val="0"/>
              <w:marTop w:val="0"/>
              <w:marBottom w:val="0"/>
              <w:divBdr>
                <w:top w:val="none" w:sz="0" w:space="0" w:color="auto"/>
                <w:left w:val="none" w:sz="0" w:space="0" w:color="auto"/>
                <w:bottom w:val="none" w:sz="0" w:space="0" w:color="auto"/>
                <w:right w:val="none" w:sz="0" w:space="0" w:color="auto"/>
              </w:divBdr>
            </w:div>
            <w:div w:id="1960992891">
              <w:marLeft w:val="0"/>
              <w:marRight w:val="0"/>
              <w:marTop w:val="0"/>
              <w:marBottom w:val="0"/>
              <w:divBdr>
                <w:top w:val="none" w:sz="0" w:space="0" w:color="auto"/>
                <w:left w:val="none" w:sz="0" w:space="0" w:color="auto"/>
                <w:bottom w:val="none" w:sz="0" w:space="0" w:color="auto"/>
                <w:right w:val="none" w:sz="0" w:space="0" w:color="auto"/>
              </w:divBdr>
            </w:div>
            <w:div w:id="1691563797">
              <w:marLeft w:val="0"/>
              <w:marRight w:val="0"/>
              <w:marTop w:val="0"/>
              <w:marBottom w:val="0"/>
              <w:divBdr>
                <w:top w:val="none" w:sz="0" w:space="0" w:color="auto"/>
                <w:left w:val="none" w:sz="0" w:space="0" w:color="auto"/>
                <w:bottom w:val="none" w:sz="0" w:space="0" w:color="auto"/>
                <w:right w:val="none" w:sz="0" w:space="0" w:color="auto"/>
              </w:divBdr>
            </w:div>
            <w:div w:id="1211844787">
              <w:marLeft w:val="0"/>
              <w:marRight w:val="0"/>
              <w:marTop w:val="0"/>
              <w:marBottom w:val="0"/>
              <w:divBdr>
                <w:top w:val="none" w:sz="0" w:space="0" w:color="auto"/>
                <w:left w:val="none" w:sz="0" w:space="0" w:color="auto"/>
                <w:bottom w:val="none" w:sz="0" w:space="0" w:color="auto"/>
                <w:right w:val="none" w:sz="0" w:space="0" w:color="auto"/>
              </w:divBdr>
            </w:div>
            <w:div w:id="152064575">
              <w:marLeft w:val="0"/>
              <w:marRight w:val="0"/>
              <w:marTop w:val="0"/>
              <w:marBottom w:val="0"/>
              <w:divBdr>
                <w:top w:val="none" w:sz="0" w:space="0" w:color="auto"/>
                <w:left w:val="none" w:sz="0" w:space="0" w:color="auto"/>
                <w:bottom w:val="none" w:sz="0" w:space="0" w:color="auto"/>
                <w:right w:val="none" w:sz="0" w:space="0" w:color="auto"/>
              </w:divBdr>
            </w:div>
            <w:div w:id="1809933670">
              <w:marLeft w:val="0"/>
              <w:marRight w:val="0"/>
              <w:marTop w:val="0"/>
              <w:marBottom w:val="0"/>
              <w:divBdr>
                <w:top w:val="none" w:sz="0" w:space="0" w:color="auto"/>
                <w:left w:val="none" w:sz="0" w:space="0" w:color="auto"/>
                <w:bottom w:val="none" w:sz="0" w:space="0" w:color="auto"/>
                <w:right w:val="none" w:sz="0" w:space="0" w:color="auto"/>
              </w:divBdr>
            </w:div>
            <w:div w:id="756438395">
              <w:marLeft w:val="0"/>
              <w:marRight w:val="0"/>
              <w:marTop w:val="0"/>
              <w:marBottom w:val="0"/>
              <w:divBdr>
                <w:top w:val="none" w:sz="0" w:space="0" w:color="auto"/>
                <w:left w:val="none" w:sz="0" w:space="0" w:color="auto"/>
                <w:bottom w:val="none" w:sz="0" w:space="0" w:color="auto"/>
                <w:right w:val="none" w:sz="0" w:space="0" w:color="auto"/>
              </w:divBdr>
            </w:div>
            <w:div w:id="1638221593">
              <w:marLeft w:val="0"/>
              <w:marRight w:val="0"/>
              <w:marTop w:val="0"/>
              <w:marBottom w:val="0"/>
              <w:divBdr>
                <w:top w:val="none" w:sz="0" w:space="0" w:color="auto"/>
                <w:left w:val="none" w:sz="0" w:space="0" w:color="auto"/>
                <w:bottom w:val="none" w:sz="0" w:space="0" w:color="auto"/>
                <w:right w:val="none" w:sz="0" w:space="0" w:color="auto"/>
              </w:divBdr>
            </w:div>
            <w:div w:id="857692328">
              <w:marLeft w:val="0"/>
              <w:marRight w:val="0"/>
              <w:marTop w:val="0"/>
              <w:marBottom w:val="0"/>
              <w:divBdr>
                <w:top w:val="none" w:sz="0" w:space="0" w:color="auto"/>
                <w:left w:val="none" w:sz="0" w:space="0" w:color="auto"/>
                <w:bottom w:val="none" w:sz="0" w:space="0" w:color="auto"/>
                <w:right w:val="none" w:sz="0" w:space="0" w:color="auto"/>
              </w:divBdr>
            </w:div>
            <w:div w:id="1424690023">
              <w:marLeft w:val="0"/>
              <w:marRight w:val="0"/>
              <w:marTop w:val="0"/>
              <w:marBottom w:val="0"/>
              <w:divBdr>
                <w:top w:val="none" w:sz="0" w:space="0" w:color="auto"/>
                <w:left w:val="none" w:sz="0" w:space="0" w:color="auto"/>
                <w:bottom w:val="none" w:sz="0" w:space="0" w:color="auto"/>
                <w:right w:val="none" w:sz="0" w:space="0" w:color="auto"/>
              </w:divBdr>
            </w:div>
            <w:div w:id="171844977">
              <w:marLeft w:val="0"/>
              <w:marRight w:val="0"/>
              <w:marTop w:val="0"/>
              <w:marBottom w:val="0"/>
              <w:divBdr>
                <w:top w:val="none" w:sz="0" w:space="0" w:color="auto"/>
                <w:left w:val="none" w:sz="0" w:space="0" w:color="auto"/>
                <w:bottom w:val="none" w:sz="0" w:space="0" w:color="auto"/>
                <w:right w:val="none" w:sz="0" w:space="0" w:color="auto"/>
              </w:divBdr>
            </w:div>
            <w:div w:id="1757703308">
              <w:marLeft w:val="0"/>
              <w:marRight w:val="0"/>
              <w:marTop w:val="0"/>
              <w:marBottom w:val="0"/>
              <w:divBdr>
                <w:top w:val="none" w:sz="0" w:space="0" w:color="auto"/>
                <w:left w:val="none" w:sz="0" w:space="0" w:color="auto"/>
                <w:bottom w:val="none" w:sz="0" w:space="0" w:color="auto"/>
                <w:right w:val="none" w:sz="0" w:space="0" w:color="auto"/>
              </w:divBdr>
            </w:div>
            <w:div w:id="1555698363">
              <w:marLeft w:val="0"/>
              <w:marRight w:val="0"/>
              <w:marTop w:val="0"/>
              <w:marBottom w:val="0"/>
              <w:divBdr>
                <w:top w:val="none" w:sz="0" w:space="0" w:color="auto"/>
                <w:left w:val="none" w:sz="0" w:space="0" w:color="auto"/>
                <w:bottom w:val="none" w:sz="0" w:space="0" w:color="auto"/>
                <w:right w:val="none" w:sz="0" w:space="0" w:color="auto"/>
              </w:divBdr>
            </w:div>
            <w:div w:id="623079091">
              <w:marLeft w:val="0"/>
              <w:marRight w:val="0"/>
              <w:marTop w:val="0"/>
              <w:marBottom w:val="0"/>
              <w:divBdr>
                <w:top w:val="none" w:sz="0" w:space="0" w:color="auto"/>
                <w:left w:val="none" w:sz="0" w:space="0" w:color="auto"/>
                <w:bottom w:val="none" w:sz="0" w:space="0" w:color="auto"/>
                <w:right w:val="none" w:sz="0" w:space="0" w:color="auto"/>
              </w:divBdr>
            </w:div>
            <w:div w:id="1959676704">
              <w:marLeft w:val="0"/>
              <w:marRight w:val="0"/>
              <w:marTop w:val="0"/>
              <w:marBottom w:val="0"/>
              <w:divBdr>
                <w:top w:val="none" w:sz="0" w:space="0" w:color="auto"/>
                <w:left w:val="none" w:sz="0" w:space="0" w:color="auto"/>
                <w:bottom w:val="none" w:sz="0" w:space="0" w:color="auto"/>
                <w:right w:val="none" w:sz="0" w:space="0" w:color="auto"/>
              </w:divBdr>
            </w:div>
            <w:div w:id="786895685">
              <w:marLeft w:val="0"/>
              <w:marRight w:val="0"/>
              <w:marTop w:val="0"/>
              <w:marBottom w:val="0"/>
              <w:divBdr>
                <w:top w:val="none" w:sz="0" w:space="0" w:color="auto"/>
                <w:left w:val="none" w:sz="0" w:space="0" w:color="auto"/>
                <w:bottom w:val="none" w:sz="0" w:space="0" w:color="auto"/>
                <w:right w:val="none" w:sz="0" w:space="0" w:color="auto"/>
              </w:divBdr>
            </w:div>
            <w:div w:id="966622388">
              <w:marLeft w:val="0"/>
              <w:marRight w:val="0"/>
              <w:marTop w:val="0"/>
              <w:marBottom w:val="0"/>
              <w:divBdr>
                <w:top w:val="none" w:sz="0" w:space="0" w:color="auto"/>
                <w:left w:val="none" w:sz="0" w:space="0" w:color="auto"/>
                <w:bottom w:val="none" w:sz="0" w:space="0" w:color="auto"/>
                <w:right w:val="none" w:sz="0" w:space="0" w:color="auto"/>
              </w:divBdr>
            </w:div>
            <w:div w:id="1073626531">
              <w:marLeft w:val="0"/>
              <w:marRight w:val="0"/>
              <w:marTop w:val="0"/>
              <w:marBottom w:val="0"/>
              <w:divBdr>
                <w:top w:val="none" w:sz="0" w:space="0" w:color="auto"/>
                <w:left w:val="none" w:sz="0" w:space="0" w:color="auto"/>
                <w:bottom w:val="none" w:sz="0" w:space="0" w:color="auto"/>
                <w:right w:val="none" w:sz="0" w:space="0" w:color="auto"/>
              </w:divBdr>
            </w:div>
            <w:div w:id="903954407">
              <w:marLeft w:val="0"/>
              <w:marRight w:val="0"/>
              <w:marTop w:val="0"/>
              <w:marBottom w:val="0"/>
              <w:divBdr>
                <w:top w:val="none" w:sz="0" w:space="0" w:color="auto"/>
                <w:left w:val="none" w:sz="0" w:space="0" w:color="auto"/>
                <w:bottom w:val="none" w:sz="0" w:space="0" w:color="auto"/>
                <w:right w:val="none" w:sz="0" w:space="0" w:color="auto"/>
              </w:divBdr>
            </w:div>
            <w:div w:id="374431999">
              <w:marLeft w:val="0"/>
              <w:marRight w:val="0"/>
              <w:marTop w:val="0"/>
              <w:marBottom w:val="0"/>
              <w:divBdr>
                <w:top w:val="none" w:sz="0" w:space="0" w:color="auto"/>
                <w:left w:val="none" w:sz="0" w:space="0" w:color="auto"/>
                <w:bottom w:val="none" w:sz="0" w:space="0" w:color="auto"/>
                <w:right w:val="none" w:sz="0" w:space="0" w:color="auto"/>
              </w:divBdr>
            </w:div>
            <w:div w:id="743530948">
              <w:marLeft w:val="0"/>
              <w:marRight w:val="0"/>
              <w:marTop w:val="0"/>
              <w:marBottom w:val="0"/>
              <w:divBdr>
                <w:top w:val="none" w:sz="0" w:space="0" w:color="auto"/>
                <w:left w:val="none" w:sz="0" w:space="0" w:color="auto"/>
                <w:bottom w:val="none" w:sz="0" w:space="0" w:color="auto"/>
                <w:right w:val="none" w:sz="0" w:space="0" w:color="auto"/>
              </w:divBdr>
            </w:div>
            <w:div w:id="1064530125">
              <w:marLeft w:val="0"/>
              <w:marRight w:val="0"/>
              <w:marTop w:val="0"/>
              <w:marBottom w:val="0"/>
              <w:divBdr>
                <w:top w:val="none" w:sz="0" w:space="0" w:color="auto"/>
                <w:left w:val="none" w:sz="0" w:space="0" w:color="auto"/>
                <w:bottom w:val="none" w:sz="0" w:space="0" w:color="auto"/>
                <w:right w:val="none" w:sz="0" w:space="0" w:color="auto"/>
              </w:divBdr>
            </w:div>
            <w:div w:id="623081366">
              <w:marLeft w:val="0"/>
              <w:marRight w:val="0"/>
              <w:marTop w:val="0"/>
              <w:marBottom w:val="0"/>
              <w:divBdr>
                <w:top w:val="none" w:sz="0" w:space="0" w:color="auto"/>
                <w:left w:val="none" w:sz="0" w:space="0" w:color="auto"/>
                <w:bottom w:val="none" w:sz="0" w:space="0" w:color="auto"/>
                <w:right w:val="none" w:sz="0" w:space="0" w:color="auto"/>
              </w:divBdr>
            </w:div>
            <w:div w:id="1371996213">
              <w:marLeft w:val="0"/>
              <w:marRight w:val="0"/>
              <w:marTop w:val="0"/>
              <w:marBottom w:val="0"/>
              <w:divBdr>
                <w:top w:val="none" w:sz="0" w:space="0" w:color="auto"/>
                <w:left w:val="none" w:sz="0" w:space="0" w:color="auto"/>
                <w:bottom w:val="none" w:sz="0" w:space="0" w:color="auto"/>
                <w:right w:val="none" w:sz="0" w:space="0" w:color="auto"/>
              </w:divBdr>
            </w:div>
            <w:div w:id="2109614830">
              <w:marLeft w:val="0"/>
              <w:marRight w:val="0"/>
              <w:marTop w:val="0"/>
              <w:marBottom w:val="0"/>
              <w:divBdr>
                <w:top w:val="none" w:sz="0" w:space="0" w:color="auto"/>
                <w:left w:val="none" w:sz="0" w:space="0" w:color="auto"/>
                <w:bottom w:val="none" w:sz="0" w:space="0" w:color="auto"/>
                <w:right w:val="none" w:sz="0" w:space="0" w:color="auto"/>
              </w:divBdr>
            </w:div>
            <w:div w:id="2070957161">
              <w:marLeft w:val="0"/>
              <w:marRight w:val="0"/>
              <w:marTop w:val="0"/>
              <w:marBottom w:val="0"/>
              <w:divBdr>
                <w:top w:val="none" w:sz="0" w:space="0" w:color="auto"/>
                <w:left w:val="none" w:sz="0" w:space="0" w:color="auto"/>
                <w:bottom w:val="none" w:sz="0" w:space="0" w:color="auto"/>
                <w:right w:val="none" w:sz="0" w:space="0" w:color="auto"/>
              </w:divBdr>
            </w:div>
            <w:div w:id="2138330022">
              <w:marLeft w:val="0"/>
              <w:marRight w:val="0"/>
              <w:marTop w:val="0"/>
              <w:marBottom w:val="0"/>
              <w:divBdr>
                <w:top w:val="none" w:sz="0" w:space="0" w:color="auto"/>
                <w:left w:val="none" w:sz="0" w:space="0" w:color="auto"/>
                <w:bottom w:val="none" w:sz="0" w:space="0" w:color="auto"/>
                <w:right w:val="none" w:sz="0" w:space="0" w:color="auto"/>
              </w:divBdr>
            </w:div>
            <w:div w:id="656493244">
              <w:marLeft w:val="0"/>
              <w:marRight w:val="0"/>
              <w:marTop w:val="0"/>
              <w:marBottom w:val="0"/>
              <w:divBdr>
                <w:top w:val="none" w:sz="0" w:space="0" w:color="auto"/>
                <w:left w:val="none" w:sz="0" w:space="0" w:color="auto"/>
                <w:bottom w:val="none" w:sz="0" w:space="0" w:color="auto"/>
                <w:right w:val="none" w:sz="0" w:space="0" w:color="auto"/>
              </w:divBdr>
            </w:div>
            <w:div w:id="761533575">
              <w:marLeft w:val="0"/>
              <w:marRight w:val="0"/>
              <w:marTop w:val="0"/>
              <w:marBottom w:val="0"/>
              <w:divBdr>
                <w:top w:val="none" w:sz="0" w:space="0" w:color="auto"/>
                <w:left w:val="none" w:sz="0" w:space="0" w:color="auto"/>
                <w:bottom w:val="none" w:sz="0" w:space="0" w:color="auto"/>
                <w:right w:val="none" w:sz="0" w:space="0" w:color="auto"/>
              </w:divBdr>
            </w:div>
            <w:div w:id="329255993">
              <w:marLeft w:val="0"/>
              <w:marRight w:val="0"/>
              <w:marTop w:val="0"/>
              <w:marBottom w:val="0"/>
              <w:divBdr>
                <w:top w:val="none" w:sz="0" w:space="0" w:color="auto"/>
                <w:left w:val="none" w:sz="0" w:space="0" w:color="auto"/>
                <w:bottom w:val="none" w:sz="0" w:space="0" w:color="auto"/>
                <w:right w:val="none" w:sz="0" w:space="0" w:color="auto"/>
              </w:divBdr>
            </w:div>
            <w:div w:id="1622956684">
              <w:marLeft w:val="0"/>
              <w:marRight w:val="0"/>
              <w:marTop w:val="0"/>
              <w:marBottom w:val="0"/>
              <w:divBdr>
                <w:top w:val="none" w:sz="0" w:space="0" w:color="auto"/>
                <w:left w:val="none" w:sz="0" w:space="0" w:color="auto"/>
                <w:bottom w:val="none" w:sz="0" w:space="0" w:color="auto"/>
                <w:right w:val="none" w:sz="0" w:space="0" w:color="auto"/>
              </w:divBdr>
            </w:div>
            <w:div w:id="1607809779">
              <w:marLeft w:val="0"/>
              <w:marRight w:val="0"/>
              <w:marTop w:val="0"/>
              <w:marBottom w:val="0"/>
              <w:divBdr>
                <w:top w:val="none" w:sz="0" w:space="0" w:color="auto"/>
                <w:left w:val="none" w:sz="0" w:space="0" w:color="auto"/>
                <w:bottom w:val="none" w:sz="0" w:space="0" w:color="auto"/>
                <w:right w:val="none" w:sz="0" w:space="0" w:color="auto"/>
              </w:divBdr>
            </w:div>
            <w:div w:id="320351591">
              <w:marLeft w:val="0"/>
              <w:marRight w:val="0"/>
              <w:marTop w:val="0"/>
              <w:marBottom w:val="0"/>
              <w:divBdr>
                <w:top w:val="none" w:sz="0" w:space="0" w:color="auto"/>
                <w:left w:val="none" w:sz="0" w:space="0" w:color="auto"/>
                <w:bottom w:val="none" w:sz="0" w:space="0" w:color="auto"/>
                <w:right w:val="none" w:sz="0" w:space="0" w:color="auto"/>
              </w:divBdr>
            </w:div>
            <w:div w:id="1670985874">
              <w:marLeft w:val="0"/>
              <w:marRight w:val="0"/>
              <w:marTop w:val="0"/>
              <w:marBottom w:val="0"/>
              <w:divBdr>
                <w:top w:val="none" w:sz="0" w:space="0" w:color="auto"/>
                <w:left w:val="none" w:sz="0" w:space="0" w:color="auto"/>
                <w:bottom w:val="none" w:sz="0" w:space="0" w:color="auto"/>
                <w:right w:val="none" w:sz="0" w:space="0" w:color="auto"/>
              </w:divBdr>
            </w:div>
            <w:div w:id="1470856024">
              <w:marLeft w:val="0"/>
              <w:marRight w:val="0"/>
              <w:marTop w:val="0"/>
              <w:marBottom w:val="0"/>
              <w:divBdr>
                <w:top w:val="none" w:sz="0" w:space="0" w:color="auto"/>
                <w:left w:val="none" w:sz="0" w:space="0" w:color="auto"/>
                <w:bottom w:val="none" w:sz="0" w:space="0" w:color="auto"/>
                <w:right w:val="none" w:sz="0" w:space="0" w:color="auto"/>
              </w:divBdr>
            </w:div>
            <w:div w:id="336462218">
              <w:marLeft w:val="0"/>
              <w:marRight w:val="0"/>
              <w:marTop w:val="0"/>
              <w:marBottom w:val="0"/>
              <w:divBdr>
                <w:top w:val="none" w:sz="0" w:space="0" w:color="auto"/>
                <w:left w:val="none" w:sz="0" w:space="0" w:color="auto"/>
                <w:bottom w:val="none" w:sz="0" w:space="0" w:color="auto"/>
                <w:right w:val="none" w:sz="0" w:space="0" w:color="auto"/>
              </w:divBdr>
            </w:div>
            <w:div w:id="596409669">
              <w:marLeft w:val="0"/>
              <w:marRight w:val="0"/>
              <w:marTop w:val="0"/>
              <w:marBottom w:val="0"/>
              <w:divBdr>
                <w:top w:val="none" w:sz="0" w:space="0" w:color="auto"/>
                <w:left w:val="none" w:sz="0" w:space="0" w:color="auto"/>
                <w:bottom w:val="none" w:sz="0" w:space="0" w:color="auto"/>
                <w:right w:val="none" w:sz="0" w:space="0" w:color="auto"/>
              </w:divBdr>
            </w:div>
            <w:div w:id="1598755051">
              <w:marLeft w:val="0"/>
              <w:marRight w:val="0"/>
              <w:marTop w:val="0"/>
              <w:marBottom w:val="0"/>
              <w:divBdr>
                <w:top w:val="none" w:sz="0" w:space="0" w:color="auto"/>
                <w:left w:val="none" w:sz="0" w:space="0" w:color="auto"/>
                <w:bottom w:val="none" w:sz="0" w:space="0" w:color="auto"/>
                <w:right w:val="none" w:sz="0" w:space="0" w:color="auto"/>
              </w:divBdr>
            </w:div>
            <w:div w:id="448201228">
              <w:marLeft w:val="0"/>
              <w:marRight w:val="0"/>
              <w:marTop w:val="0"/>
              <w:marBottom w:val="0"/>
              <w:divBdr>
                <w:top w:val="none" w:sz="0" w:space="0" w:color="auto"/>
                <w:left w:val="none" w:sz="0" w:space="0" w:color="auto"/>
                <w:bottom w:val="none" w:sz="0" w:space="0" w:color="auto"/>
                <w:right w:val="none" w:sz="0" w:space="0" w:color="auto"/>
              </w:divBdr>
            </w:div>
            <w:div w:id="73675184">
              <w:marLeft w:val="0"/>
              <w:marRight w:val="0"/>
              <w:marTop w:val="0"/>
              <w:marBottom w:val="0"/>
              <w:divBdr>
                <w:top w:val="none" w:sz="0" w:space="0" w:color="auto"/>
                <w:left w:val="none" w:sz="0" w:space="0" w:color="auto"/>
                <w:bottom w:val="none" w:sz="0" w:space="0" w:color="auto"/>
                <w:right w:val="none" w:sz="0" w:space="0" w:color="auto"/>
              </w:divBdr>
            </w:div>
            <w:div w:id="1004089830">
              <w:marLeft w:val="0"/>
              <w:marRight w:val="0"/>
              <w:marTop w:val="0"/>
              <w:marBottom w:val="0"/>
              <w:divBdr>
                <w:top w:val="none" w:sz="0" w:space="0" w:color="auto"/>
                <w:left w:val="none" w:sz="0" w:space="0" w:color="auto"/>
                <w:bottom w:val="none" w:sz="0" w:space="0" w:color="auto"/>
                <w:right w:val="none" w:sz="0" w:space="0" w:color="auto"/>
              </w:divBdr>
            </w:div>
            <w:div w:id="1489132460">
              <w:marLeft w:val="0"/>
              <w:marRight w:val="0"/>
              <w:marTop w:val="0"/>
              <w:marBottom w:val="0"/>
              <w:divBdr>
                <w:top w:val="none" w:sz="0" w:space="0" w:color="auto"/>
                <w:left w:val="none" w:sz="0" w:space="0" w:color="auto"/>
                <w:bottom w:val="none" w:sz="0" w:space="0" w:color="auto"/>
                <w:right w:val="none" w:sz="0" w:space="0" w:color="auto"/>
              </w:divBdr>
            </w:div>
            <w:div w:id="1869751715">
              <w:marLeft w:val="0"/>
              <w:marRight w:val="0"/>
              <w:marTop w:val="0"/>
              <w:marBottom w:val="0"/>
              <w:divBdr>
                <w:top w:val="none" w:sz="0" w:space="0" w:color="auto"/>
                <w:left w:val="none" w:sz="0" w:space="0" w:color="auto"/>
                <w:bottom w:val="none" w:sz="0" w:space="0" w:color="auto"/>
                <w:right w:val="none" w:sz="0" w:space="0" w:color="auto"/>
              </w:divBdr>
            </w:div>
            <w:div w:id="1714695191">
              <w:marLeft w:val="0"/>
              <w:marRight w:val="0"/>
              <w:marTop w:val="0"/>
              <w:marBottom w:val="0"/>
              <w:divBdr>
                <w:top w:val="none" w:sz="0" w:space="0" w:color="auto"/>
                <w:left w:val="none" w:sz="0" w:space="0" w:color="auto"/>
                <w:bottom w:val="none" w:sz="0" w:space="0" w:color="auto"/>
                <w:right w:val="none" w:sz="0" w:space="0" w:color="auto"/>
              </w:divBdr>
            </w:div>
            <w:div w:id="1947345202">
              <w:marLeft w:val="0"/>
              <w:marRight w:val="0"/>
              <w:marTop w:val="0"/>
              <w:marBottom w:val="0"/>
              <w:divBdr>
                <w:top w:val="none" w:sz="0" w:space="0" w:color="auto"/>
                <w:left w:val="none" w:sz="0" w:space="0" w:color="auto"/>
                <w:bottom w:val="none" w:sz="0" w:space="0" w:color="auto"/>
                <w:right w:val="none" w:sz="0" w:space="0" w:color="auto"/>
              </w:divBdr>
            </w:div>
            <w:div w:id="441845559">
              <w:marLeft w:val="0"/>
              <w:marRight w:val="0"/>
              <w:marTop w:val="0"/>
              <w:marBottom w:val="0"/>
              <w:divBdr>
                <w:top w:val="none" w:sz="0" w:space="0" w:color="auto"/>
                <w:left w:val="none" w:sz="0" w:space="0" w:color="auto"/>
                <w:bottom w:val="none" w:sz="0" w:space="0" w:color="auto"/>
                <w:right w:val="none" w:sz="0" w:space="0" w:color="auto"/>
              </w:divBdr>
            </w:div>
            <w:div w:id="1457210645">
              <w:marLeft w:val="0"/>
              <w:marRight w:val="0"/>
              <w:marTop w:val="0"/>
              <w:marBottom w:val="0"/>
              <w:divBdr>
                <w:top w:val="none" w:sz="0" w:space="0" w:color="auto"/>
                <w:left w:val="none" w:sz="0" w:space="0" w:color="auto"/>
                <w:bottom w:val="none" w:sz="0" w:space="0" w:color="auto"/>
                <w:right w:val="none" w:sz="0" w:space="0" w:color="auto"/>
              </w:divBdr>
            </w:div>
            <w:div w:id="1340736846">
              <w:marLeft w:val="0"/>
              <w:marRight w:val="0"/>
              <w:marTop w:val="0"/>
              <w:marBottom w:val="0"/>
              <w:divBdr>
                <w:top w:val="none" w:sz="0" w:space="0" w:color="auto"/>
                <w:left w:val="none" w:sz="0" w:space="0" w:color="auto"/>
                <w:bottom w:val="none" w:sz="0" w:space="0" w:color="auto"/>
                <w:right w:val="none" w:sz="0" w:space="0" w:color="auto"/>
              </w:divBdr>
            </w:div>
            <w:div w:id="181551400">
              <w:marLeft w:val="0"/>
              <w:marRight w:val="0"/>
              <w:marTop w:val="0"/>
              <w:marBottom w:val="0"/>
              <w:divBdr>
                <w:top w:val="none" w:sz="0" w:space="0" w:color="auto"/>
                <w:left w:val="none" w:sz="0" w:space="0" w:color="auto"/>
                <w:bottom w:val="none" w:sz="0" w:space="0" w:color="auto"/>
                <w:right w:val="none" w:sz="0" w:space="0" w:color="auto"/>
              </w:divBdr>
            </w:div>
            <w:div w:id="1000740217">
              <w:marLeft w:val="0"/>
              <w:marRight w:val="0"/>
              <w:marTop w:val="0"/>
              <w:marBottom w:val="0"/>
              <w:divBdr>
                <w:top w:val="none" w:sz="0" w:space="0" w:color="auto"/>
                <w:left w:val="none" w:sz="0" w:space="0" w:color="auto"/>
                <w:bottom w:val="none" w:sz="0" w:space="0" w:color="auto"/>
                <w:right w:val="none" w:sz="0" w:space="0" w:color="auto"/>
              </w:divBdr>
            </w:div>
            <w:div w:id="1613828186">
              <w:marLeft w:val="0"/>
              <w:marRight w:val="0"/>
              <w:marTop w:val="0"/>
              <w:marBottom w:val="0"/>
              <w:divBdr>
                <w:top w:val="none" w:sz="0" w:space="0" w:color="auto"/>
                <w:left w:val="none" w:sz="0" w:space="0" w:color="auto"/>
                <w:bottom w:val="none" w:sz="0" w:space="0" w:color="auto"/>
                <w:right w:val="none" w:sz="0" w:space="0" w:color="auto"/>
              </w:divBdr>
            </w:div>
            <w:div w:id="1589000693">
              <w:marLeft w:val="0"/>
              <w:marRight w:val="0"/>
              <w:marTop w:val="0"/>
              <w:marBottom w:val="0"/>
              <w:divBdr>
                <w:top w:val="none" w:sz="0" w:space="0" w:color="auto"/>
                <w:left w:val="none" w:sz="0" w:space="0" w:color="auto"/>
                <w:bottom w:val="none" w:sz="0" w:space="0" w:color="auto"/>
                <w:right w:val="none" w:sz="0" w:space="0" w:color="auto"/>
              </w:divBdr>
            </w:div>
            <w:div w:id="153761016">
              <w:marLeft w:val="0"/>
              <w:marRight w:val="0"/>
              <w:marTop w:val="0"/>
              <w:marBottom w:val="0"/>
              <w:divBdr>
                <w:top w:val="none" w:sz="0" w:space="0" w:color="auto"/>
                <w:left w:val="none" w:sz="0" w:space="0" w:color="auto"/>
                <w:bottom w:val="none" w:sz="0" w:space="0" w:color="auto"/>
                <w:right w:val="none" w:sz="0" w:space="0" w:color="auto"/>
              </w:divBdr>
            </w:div>
            <w:div w:id="941693898">
              <w:marLeft w:val="0"/>
              <w:marRight w:val="0"/>
              <w:marTop w:val="0"/>
              <w:marBottom w:val="0"/>
              <w:divBdr>
                <w:top w:val="none" w:sz="0" w:space="0" w:color="auto"/>
                <w:left w:val="none" w:sz="0" w:space="0" w:color="auto"/>
                <w:bottom w:val="none" w:sz="0" w:space="0" w:color="auto"/>
                <w:right w:val="none" w:sz="0" w:space="0" w:color="auto"/>
              </w:divBdr>
            </w:div>
            <w:div w:id="301278704">
              <w:marLeft w:val="0"/>
              <w:marRight w:val="0"/>
              <w:marTop w:val="0"/>
              <w:marBottom w:val="0"/>
              <w:divBdr>
                <w:top w:val="none" w:sz="0" w:space="0" w:color="auto"/>
                <w:left w:val="none" w:sz="0" w:space="0" w:color="auto"/>
                <w:bottom w:val="none" w:sz="0" w:space="0" w:color="auto"/>
                <w:right w:val="none" w:sz="0" w:space="0" w:color="auto"/>
              </w:divBdr>
            </w:div>
            <w:div w:id="37705770">
              <w:marLeft w:val="0"/>
              <w:marRight w:val="0"/>
              <w:marTop w:val="0"/>
              <w:marBottom w:val="0"/>
              <w:divBdr>
                <w:top w:val="none" w:sz="0" w:space="0" w:color="auto"/>
                <w:left w:val="none" w:sz="0" w:space="0" w:color="auto"/>
                <w:bottom w:val="none" w:sz="0" w:space="0" w:color="auto"/>
                <w:right w:val="none" w:sz="0" w:space="0" w:color="auto"/>
              </w:divBdr>
            </w:div>
            <w:div w:id="1386367335">
              <w:marLeft w:val="0"/>
              <w:marRight w:val="0"/>
              <w:marTop w:val="0"/>
              <w:marBottom w:val="0"/>
              <w:divBdr>
                <w:top w:val="none" w:sz="0" w:space="0" w:color="auto"/>
                <w:left w:val="none" w:sz="0" w:space="0" w:color="auto"/>
                <w:bottom w:val="none" w:sz="0" w:space="0" w:color="auto"/>
                <w:right w:val="none" w:sz="0" w:space="0" w:color="auto"/>
              </w:divBdr>
            </w:div>
            <w:div w:id="18548094">
              <w:marLeft w:val="0"/>
              <w:marRight w:val="0"/>
              <w:marTop w:val="0"/>
              <w:marBottom w:val="0"/>
              <w:divBdr>
                <w:top w:val="none" w:sz="0" w:space="0" w:color="auto"/>
                <w:left w:val="none" w:sz="0" w:space="0" w:color="auto"/>
                <w:bottom w:val="none" w:sz="0" w:space="0" w:color="auto"/>
                <w:right w:val="none" w:sz="0" w:space="0" w:color="auto"/>
              </w:divBdr>
            </w:div>
            <w:div w:id="758138541">
              <w:marLeft w:val="0"/>
              <w:marRight w:val="0"/>
              <w:marTop w:val="0"/>
              <w:marBottom w:val="0"/>
              <w:divBdr>
                <w:top w:val="none" w:sz="0" w:space="0" w:color="auto"/>
                <w:left w:val="none" w:sz="0" w:space="0" w:color="auto"/>
                <w:bottom w:val="none" w:sz="0" w:space="0" w:color="auto"/>
                <w:right w:val="none" w:sz="0" w:space="0" w:color="auto"/>
              </w:divBdr>
            </w:div>
            <w:div w:id="1804538954">
              <w:marLeft w:val="0"/>
              <w:marRight w:val="0"/>
              <w:marTop w:val="0"/>
              <w:marBottom w:val="0"/>
              <w:divBdr>
                <w:top w:val="none" w:sz="0" w:space="0" w:color="auto"/>
                <w:left w:val="none" w:sz="0" w:space="0" w:color="auto"/>
                <w:bottom w:val="none" w:sz="0" w:space="0" w:color="auto"/>
                <w:right w:val="none" w:sz="0" w:space="0" w:color="auto"/>
              </w:divBdr>
            </w:div>
            <w:div w:id="1828745137">
              <w:marLeft w:val="0"/>
              <w:marRight w:val="0"/>
              <w:marTop w:val="0"/>
              <w:marBottom w:val="0"/>
              <w:divBdr>
                <w:top w:val="none" w:sz="0" w:space="0" w:color="auto"/>
                <w:left w:val="none" w:sz="0" w:space="0" w:color="auto"/>
                <w:bottom w:val="none" w:sz="0" w:space="0" w:color="auto"/>
                <w:right w:val="none" w:sz="0" w:space="0" w:color="auto"/>
              </w:divBdr>
            </w:div>
            <w:div w:id="2132743052">
              <w:marLeft w:val="0"/>
              <w:marRight w:val="0"/>
              <w:marTop w:val="0"/>
              <w:marBottom w:val="0"/>
              <w:divBdr>
                <w:top w:val="none" w:sz="0" w:space="0" w:color="auto"/>
                <w:left w:val="none" w:sz="0" w:space="0" w:color="auto"/>
                <w:bottom w:val="none" w:sz="0" w:space="0" w:color="auto"/>
                <w:right w:val="none" w:sz="0" w:space="0" w:color="auto"/>
              </w:divBdr>
            </w:div>
            <w:div w:id="1692756625">
              <w:marLeft w:val="0"/>
              <w:marRight w:val="0"/>
              <w:marTop w:val="0"/>
              <w:marBottom w:val="0"/>
              <w:divBdr>
                <w:top w:val="none" w:sz="0" w:space="0" w:color="auto"/>
                <w:left w:val="none" w:sz="0" w:space="0" w:color="auto"/>
                <w:bottom w:val="none" w:sz="0" w:space="0" w:color="auto"/>
                <w:right w:val="none" w:sz="0" w:space="0" w:color="auto"/>
              </w:divBdr>
            </w:div>
            <w:div w:id="1875772991">
              <w:marLeft w:val="0"/>
              <w:marRight w:val="0"/>
              <w:marTop w:val="0"/>
              <w:marBottom w:val="0"/>
              <w:divBdr>
                <w:top w:val="none" w:sz="0" w:space="0" w:color="auto"/>
                <w:left w:val="none" w:sz="0" w:space="0" w:color="auto"/>
                <w:bottom w:val="none" w:sz="0" w:space="0" w:color="auto"/>
                <w:right w:val="none" w:sz="0" w:space="0" w:color="auto"/>
              </w:divBdr>
            </w:div>
            <w:div w:id="487550446">
              <w:marLeft w:val="0"/>
              <w:marRight w:val="0"/>
              <w:marTop w:val="0"/>
              <w:marBottom w:val="0"/>
              <w:divBdr>
                <w:top w:val="none" w:sz="0" w:space="0" w:color="auto"/>
                <w:left w:val="none" w:sz="0" w:space="0" w:color="auto"/>
                <w:bottom w:val="none" w:sz="0" w:space="0" w:color="auto"/>
                <w:right w:val="none" w:sz="0" w:space="0" w:color="auto"/>
              </w:divBdr>
            </w:div>
            <w:div w:id="1860386679">
              <w:marLeft w:val="0"/>
              <w:marRight w:val="0"/>
              <w:marTop w:val="0"/>
              <w:marBottom w:val="0"/>
              <w:divBdr>
                <w:top w:val="none" w:sz="0" w:space="0" w:color="auto"/>
                <w:left w:val="none" w:sz="0" w:space="0" w:color="auto"/>
                <w:bottom w:val="none" w:sz="0" w:space="0" w:color="auto"/>
                <w:right w:val="none" w:sz="0" w:space="0" w:color="auto"/>
              </w:divBdr>
            </w:div>
            <w:div w:id="1463768518">
              <w:marLeft w:val="0"/>
              <w:marRight w:val="0"/>
              <w:marTop w:val="0"/>
              <w:marBottom w:val="0"/>
              <w:divBdr>
                <w:top w:val="none" w:sz="0" w:space="0" w:color="auto"/>
                <w:left w:val="none" w:sz="0" w:space="0" w:color="auto"/>
                <w:bottom w:val="none" w:sz="0" w:space="0" w:color="auto"/>
                <w:right w:val="none" w:sz="0" w:space="0" w:color="auto"/>
              </w:divBdr>
            </w:div>
            <w:div w:id="909116414">
              <w:marLeft w:val="0"/>
              <w:marRight w:val="0"/>
              <w:marTop w:val="0"/>
              <w:marBottom w:val="0"/>
              <w:divBdr>
                <w:top w:val="none" w:sz="0" w:space="0" w:color="auto"/>
                <w:left w:val="none" w:sz="0" w:space="0" w:color="auto"/>
                <w:bottom w:val="none" w:sz="0" w:space="0" w:color="auto"/>
                <w:right w:val="none" w:sz="0" w:space="0" w:color="auto"/>
              </w:divBdr>
            </w:div>
            <w:div w:id="804154701">
              <w:marLeft w:val="0"/>
              <w:marRight w:val="0"/>
              <w:marTop w:val="0"/>
              <w:marBottom w:val="0"/>
              <w:divBdr>
                <w:top w:val="none" w:sz="0" w:space="0" w:color="auto"/>
                <w:left w:val="none" w:sz="0" w:space="0" w:color="auto"/>
                <w:bottom w:val="none" w:sz="0" w:space="0" w:color="auto"/>
                <w:right w:val="none" w:sz="0" w:space="0" w:color="auto"/>
              </w:divBdr>
            </w:div>
            <w:div w:id="1452020408">
              <w:marLeft w:val="0"/>
              <w:marRight w:val="0"/>
              <w:marTop w:val="0"/>
              <w:marBottom w:val="0"/>
              <w:divBdr>
                <w:top w:val="none" w:sz="0" w:space="0" w:color="auto"/>
                <w:left w:val="none" w:sz="0" w:space="0" w:color="auto"/>
                <w:bottom w:val="none" w:sz="0" w:space="0" w:color="auto"/>
                <w:right w:val="none" w:sz="0" w:space="0" w:color="auto"/>
              </w:divBdr>
            </w:div>
            <w:div w:id="930506154">
              <w:marLeft w:val="0"/>
              <w:marRight w:val="0"/>
              <w:marTop w:val="0"/>
              <w:marBottom w:val="0"/>
              <w:divBdr>
                <w:top w:val="none" w:sz="0" w:space="0" w:color="auto"/>
                <w:left w:val="none" w:sz="0" w:space="0" w:color="auto"/>
                <w:bottom w:val="none" w:sz="0" w:space="0" w:color="auto"/>
                <w:right w:val="none" w:sz="0" w:space="0" w:color="auto"/>
              </w:divBdr>
            </w:div>
            <w:div w:id="1074667122">
              <w:marLeft w:val="0"/>
              <w:marRight w:val="0"/>
              <w:marTop w:val="0"/>
              <w:marBottom w:val="0"/>
              <w:divBdr>
                <w:top w:val="none" w:sz="0" w:space="0" w:color="auto"/>
                <w:left w:val="none" w:sz="0" w:space="0" w:color="auto"/>
                <w:bottom w:val="none" w:sz="0" w:space="0" w:color="auto"/>
                <w:right w:val="none" w:sz="0" w:space="0" w:color="auto"/>
              </w:divBdr>
            </w:div>
            <w:div w:id="361127954">
              <w:marLeft w:val="0"/>
              <w:marRight w:val="0"/>
              <w:marTop w:val="0"/>
              <w:marBottom w:val="0"/>
              <w:divBdr>
                <w:top w:val="none" w:sz="0" w:space="0" w:color="auto"/>
                <w:left w:val="none" w:sz="0" w:space="0" w:color="auto"/>
                <w:bottom w:val="none" w:sz="0" w:space="0" w:color="auto"/>
                <w:right w:val="none" w:sz="0" w:space="0" w:color="auto"/>
              </w:divBdr>
            </w:div>
            <w:div w:id="1094672967">
              <w:marLeft w:val="0"/>
              <w:marRight w:val="0"/>
              <w:marTop w:val="0"/>
              <w:marBottom w:val="0"/>
              <w:divBdr>
                <w:top w:val="none" w:sz="0" w:space="0" w:color="auto"/>
                <w:left w:val="none" w:sz="0" w:space="0" w:color="auto"/>
                <w:bottom w:val="none" w:sz="0" w:space="0" w:color="auto"/>
                <w:right w:val="none" w:sz="0" w:space="0" w:color="auto"/>
              </w:divBdr>
            </w:div>
            <w:div w:id="1619020653">
              <w:marLeft w:val="0"/>
              <w:marRight w:val="0"/>
              <w:marTop w:val="0"/>
              <w:marBottom w:val="0"/>
              <w:divBdr>
                <w:top w:val="none" w:sz="0" w:space="0" w:color="auto"/>
                <w:left w:val="none" w:sz="0" w:space="0" w:color="auto"/>
                <w:bottom w:val="none" w:sz="0" w:space="0" w:color="auto"/>
                <w:right w:val="none" w:sz="0" w:space="0" w:color="auto"/>
              </w:divBdr>
            </w:div>
            <w:div w:id="968626818">
              <w:marLeft w:val="0"/>
              <w:marRight w:val="0"/>
              <w:marTop w:val="0"/>
              <w:marBottom w:val="0"/>
              <w:divBdr>
                <w:top w:val="none" w:sz="0" w:space="0" w:color="auto"/>
                <w:left w:val="none" w:sz="0" w:space="0" w:color="auto"/>
                <w:bottom w:val="none" w:sz="0" w:space="0" w:color="auto"/>
                <w:right w:val="none" w:sz="0" w:space="0" w:color="auto"/>
              </w:divBdr>
            </w:div>
            <w:div w:id="522792146">
              <w:marLeft w:val="0"/>
              <w:marRight w:val="0"/>
              <w:marTop w:val="0"/>
              <w:marBottom w:val="0"/>
              <w:divBdr>
                <w:top w:val="none" w:sz="0" w:space="0" w:color="auto"/>
                <w:left w:val="none" w:sz="0" w:space="0" w:color="auto"/>
                <w:bottom w:val="none" w:sz="0" w:space="0" w:color="auto"/>
                <w:right w:val="none" w:sz="0" w:space="0" w:color="auto"/>
              </w:divBdr>
            </w:div>
            <w:div w:id="249971700">
              <w:marLeft w:val="0"/>
              <w:marRight w:val="0"/>
              <w:marTop w:val="0"/>
              <w:marBottom w:val="0"/>
              <w:divBdr>
                <w:top w:val="none" w:sz="0" w:space="0" w:color="auto"/>
                <w:left w:val="none" w:sz="0" w:space="0" w:color="auto"/>
                <w:bottom w:val="none" w:sz="0" w:space="0" w:color="auto"/>
                <w:right w:val="none" w:sz="0" w:space="0" w:color="auto"/>
              </w:divBdr>
            </w:div>
            <w:div w:id="2060593505">
              <w:marLeft w:val="0"/>
              <w:marRight w:val="0"/>
              <w:marTop w:val="0"/>
              <w:marBottom w:val="0"/>
              <w:divBdr>
                <w:top w:val="none" w:sz="0" w:space="0" w:color="auto"/>
                <w:left w:val="none" w:sz="0" w:space="0" w:color="auto"/>
                <w:bottom w:val="none" w:sz="0" w:space="0" w:color="auto"/>
                <w:right w:val="none" w:sz="0" w:space="0" w:color="auto"/>
              </w:divBdr>
            </w:div>
            <w:div w:id="2018382588">
              <w:marLeft w:val="0"/>
              <w:marRight w:val="0"/>
              <w:marTop w:val="0"/>
              <w:marBottom w:val="0"/>
              <w:divBdr>
                <w:top w:val="none" w:sz="0" w:space="0" w:color="auto"/>
                <w:left w:val="none" w:sz="0" w:space="0" w:color="auto"/>
                <w:bottom w:val="none" w:sz="0" w:space="0" w:color="auto"/>
                <w:right w:val="none" w:sz="0" w:space="0" w:color="auto"/>
              </w:divBdr>
            </w:div>
            <w:div w:id="1657682451">
              <w:marLeft w:val="0"/>
              <w:marRight w:val="0"/>
              <w:marTop w:val="0"/>
              <w:marBottom w:val="0"/>
              <w:divBdr>
                <w:top w:val="none" w:sz="0" w:space="0" w:color="auto"/>
                <w:left w:val="none" w:sz="0" w:space="0" w:color="auto"/>
                <w:bottom w:val="none" w:sz="0" w:space="0" w:color="auto"/>
                <w:right w:val="none" w:sz="0" w:space="0" w:color="auto"/>
              </w:divBdr>
            </w:div>
            <w:div w:id="129398981">
              <w:marLeft w:val="0"/>
              <w:marRight w:val="0"/>
              <w:marTop w:val="0"/>
              <w:marBottom w:val="0"/>
              <w:divBdr>
                <w:top w:val="none" w:sz="0" w:space="0" w:color="auto"/>
                <w:left w:val="none" w:sz="0" w:space="0" w:color="auto"/>
                <w:bottom w:val="none" w:sz="0" w:space="0" w:color="auto"/>
                <w:right w:val="none" w:sz="0" w:space="0" w:color="auto"/>
              </w:divBdr>
            </w:div>
            <w:div w:id="1334650058">
              <w:marLeft w:val="0"/>
              <w:marRight w:val="0"/>
              <w:marTop w:val="0"/>
              <w:marBottom w:val="0"/>
              <w:divBdr>
                <w:top w:val="none" w:sz="0" w:space="0" w:color="auto"/>
                <w:left w:val="none" w:sz="0" w:space="0" w:color="auto"/>
                <w:bottom w:val="none" w:sz="0" w:space="0" w:color="auto"/>
                <w:right w:val="none" w:sz="0" w:space="0" w:color="auto"/>
              </w:divBdr>
            </w:div>
            <w:div w:id="1880625341">
              <w:marLeft w:val="0"/>
              <w:marRight w:val="0"/>
              <w:marTop w:val="0"/>
              <w:marBottom w:val="0"/>
              <w:divBdr>
                <w:top w:val="none" w:sz="0" w:space="0" w:color="auto"/>
                <w:left w:val="none" w:sz="0" w:space="0" w:color="auto"/>
                <w:bottom w:val="none" w:sz="0" w:space="0" w:color="auto"/>
                <w:right w:val="none" w:sz="0" w:space="0" w:color="auto"/>
              </w:divBdr>
            </w:div>
            <w:div w:id="581985570">
              <w:marLeft w:val="0"/>
              <w:marRight w:val="0"/>
              <w:marTop w:val="0"/>
              <w:marBottom w:val="0"/>
              <w:divBdr>
                <w:top w:val="none" w:sz="0" w:space="0" w:color="auto"/>
                <w:left w:val="none" w:sz="0" w:space="0" w:color="auto"/>
                <w:bottom w:val="none" w:sz="0" w:space="0" w:color="auto"/>
                <w:right w:val="none" w:sz="0" w:space="0" w:color="auto"/>
              </w:divBdr>
            </w:div>
            <w:div w:id="1730806818">
              <w:marLeft w:val="0"/>
              <w:marRight w:val="0"/>
              <w:marTop w:val="0"/>
              <w:marBottom w:val="0"/>
              <w:divBdr>
                <w:top w:val="none" w:sz="0" w:space="0" w:color="auto"/>
                <w:left w:val="none" w:sz="0" w:space="0" w:color="auto"/>
                <w:bottom w:val="none" w:sz="0" w:space="0" w:color="auto"/>
                <w:right w:val="none" w:sz="0" w:space="0" w:color="auto"/>
              </w:divBdr>
            </w:div>
            <w:div w:id="369916974">
              <w:marLeft w:val="0"/>
              <w:marRight w:val="0"/>
              <w:marTop w:val="0"/>
              <w:marBottom w:val="0"/>
              <w:divBdr>
                <w:top w:val="none" w:sz="0" w:space="0" w:color="auto"/>
                <w:left w:val="none" w:sz="0" w:space="0" w:color="auto"/>
                <w:bottom w:val="none" w:sz="0" w:space="0" w:color="auto"/>
                <w:right w:val="none" w:sz="0" w:space="0" w:color="auto"/>
              </w:divBdr>
            </w:div>
            <w:div w:id="477652360">
              <w:marLeft w:val="0"/>
              <w:marRight w:val="0"/>
              <w:marTop w:val="0"/>
              <w:marBottom w:val="0"/>
              <w:divBdr>
                <w:top w:val="none" w:sz="0" w:space="0" w:color="auto"/>
                <w:left w:val="none" w:sz="0" w:space="0" w:color="auto"/>
                <w:bottom w:val="none" w:sz="0" w:space="0" w:color="auto"/>
                <w:right w:val="none" w:sz="0" w:space="0" w:color="auto"/>
              </w:divBdr>
            </w:div>
            <w:div w:id="737872302">
              <w:marLeft w:val="0"/>
              <w:marRight w:val="0"/>
              <w:marTop w:val="0"/>
              <w:marBottom w:val="0"/>
              <w:divBdr>
                <w:top w:val="none" w:sz="0" w:space="0" w:color="auto"/>
                <w:left w:val="none" w:sz="0" w:space="0" w:color="auto"/>
                <w:bottom w:val="none" w:sz="0" w:space="0" w:color="auto"/>
                <w:right w:val="none" w:sz="0" w:space="0" w:color="auto"/>
              </w:divBdr>
            </w:div>
            <w:div w:id="1865826509">
              <w:marLeft w:val="0"/>
              <w:marRight w:val="0"/>
              <w:marTop w:val="0"/>
              <w:marBottom w:val="0"/>
              <w:divBdr>
                <w:top w:val="none" w:sz="0" w:space="0" w:color="auto"/>
                <w:left w:val="none" w:sz="0" w:space="0" w:color="auto"/>
                <w:bottom w:val="none" w:sz="0" w:space="0" w:color="auto"/>
                <w:right w:val="none" w:sz="0" w:space="0" w:color="auto"/>
              </w:divBdr>
            </w:div>
            <w:div w:id="124550450">
              <w:marLeft w:val="0"/>
              <w:marRight w:val="0"/>
              <w:marTop w:val="0"/>
              <w:marBottom w:val="0"/>
              <w:divBdr>
                <w:top w:val="none" w:sz="0" w:space="0" w:color="auto"/>
                <w:left w:val="none" w:sz="0" w:space="0" w:color="auto"/>
                <w:bottom w:val="none" w:sz="0" w:space="0" w:color="auto"/>
                <w:right w:val="none" w:sz="0" w:space="0" w:color="auto"/>
              </w:divBdr>
            </w:div>
            <w:div w:id="327248072">
              <w:marLeft w:val="0"/>
              <w:marRight w:val="0"/>
              <w:marTop w:val="0"/>
              <w:marBottom w:val="0"/>
              <w:divBdr>
                <w:top w:val="none" w:sz="0" w:space="0" w:color="auto"/>
                <w:left w:val="none" w:sz="0" w:space="0" w:color="auto"/>
                <w:bottom w:val="none" w:sz="0" w:space="0" w:color="auto"/>
                <w:right w:val="none" w:sz="0" w:space="0" w:color="auto"/>
              </w:divBdr>
            </w:div>
            <w:div w:id="2055959135">
              <w:marLeft w:val="0"/>
              <w:marRight w:val="0"/>
              <w:marTop w:val="0"/>
              <w:marBottom w:val="0"/>
              <w:divBdr>
                <w:top w:val="none" w:sz="0" w:space="0" w:color="auto"/>
                <w:left w:val="none" w:sz="0" w:space="0" w:color="auto"/>
                <w:bottom w:val="none" w:sz="0" w:space="0" w:color="auto"/>
                <w:right w:val="none" w:sz="0" w:space="0" w:color="auto"/>
              </w:divBdr>
            </w:div>
            <w:div w:id="1604535939">
              <w:marLeft w:val="0"/>
              <w:marRight w:val="0"/>
              <w:marTop w:val="0"/>
              <w:marBottom w:val="0"/>
              <w:divBdr>
                <w:top w:val="none" w:sz="0" w:space="0" w:color="auto"/>
                <w:left w:val="none" w:sz="0" w:space="0" w:color="auto"/>
                <w:bottom w:val="none" w:sz="0" w:space="0" w:color="auto"/>
                <w:right w:val="none" w:sz="0" w:space="0" w:color="auto"/>
              </w:divBdr>
            </w:div>
            <w:div w:id="1043364670">
              <w:marLeft w:val="0"/>
              <w:marRight w:val="0"/>
              <w:marTop w:val="0"/>
              <w:marBottom w:val="0"/>
              <w:divBdr>
                <w:top w:val="none" w:sz="0" w:space="0" w:color="auto"/>
                <w:left w:val="none" w:sz="0" w:space="0" w:color="auto"/>
                <w:bottom w:val="none" w:sz="0" w:space="0" w:color="auto"/>
                <w:right w:val="none" w:sz="0" w:space="0" w:color="auto"/>
              </w:divBdr>
            </w:div>
            <w:div w:id="360473796">
              <w:marLeft w:val="0"/>
              <w:marRight w:val="0"/>
              <w:marTop w:val="0"/>
              <w:marBottom w:val="0"/>
              <w:divBdr>
                <w:top w:val="none" w:sz="0" w:space="0" w:color="auto"/>
                <w:left w:val="none" w:sz="0" w:space="0" w:color="auto"/>
                <w:bottom w:val="none" w:sz="0" w:space="0" w:color="auto"/>
                <w:right w:val="none" w:sz="0" w:space="0" w:color="auto"/>
              </w:divBdr>
            </w:div>
            <w:div w:id="1599872859">
              <w:marLeft w:val="0"/>
              <w:marRight w:val="0"/>
              <w:marTop w:val="0"/>
              <w:marBottom w:val="0"/>
              <w:divBdr>
                <w:top w:val="none" w:sz="0" w:space="0" w:color="auto"/>
                <w:left w:val="none" w:sz="0" w:space="0" w:color="auto"/>
                <w:bottom w:val="none" w:sz="0" w:space="0" w:color="auto"/>
                <w:right w:val="none" w:sz="0" w:space="0" w:color="auto"/>
              </w:divBdr>
            </w:div>
            <w:div w:id="1902322600">
              <w:marLeft w:val="0"/>
              <w:marRight w:val="0"/>
              <w:marTop w:val="0"/>
              <w:marBottom w:val="0"/>
              <w:divBdr>
                <w:top w:val="none" w:sz="0" w:space="0" w:color="auto"/>
                <w:left w:val="none" w:sz="0" w:space="0" w:color="auto"/>
                <w:bottom w:val="none" w:sz="0" w:space="0" w:color="auto"/>
                <w:right w:val="none" w:sz="0" w:space="0" w:color="auto"/>
              </w:divBdr>
            </w:div>
            <w:div w:id="1762335816">
              <w:marLeft w:val="0"/>
              <w:marRight w:val="0"/>
              <w:marTop w:val="0"/>
              <w:marBottom w:val="0"/>
              <w:divBdr>
                <w:top w:val="none" w:sz="0" w:space="0" w:color="auto"/>
                <w:left w:val="none" w:sz="0" w:space="0" w:color="auto"/>
                <w:bottom w:val="none" w:sz="0" w:space="0" w:color="auto"/>
                <w:right w:val="none" w:sz="0" w:space="0" w:color="auto"/>
              </w:divBdr>
            </w:div>
            <w:div w:id="1945965130">
              <w:marLeft w:val="0"/>
              <w:marRight w:val="0"/>
              <w:marTop w:val="0"/>
              <w:marBottom w:val="0"/>
              <w:divBdr>
                <w:top w:val="none" w:sz="0" w:space="0" w:color="auto"/>
                <w:left w:val="none" w:sz="0" w:space="0" w:color="auto"/>
                <w:bottom w:val="none" w:sz="0" w:space="0" w:color="auto"/>
                <w:right w:val="none" w:sz="0" w:space="0" w:color="auto"/>
              </w:divBdr>
            </w:div>
            <w:div w:id="776216523">
              <w:marLeft w:val="0"/>
              <w:marRight w:val="0"/>
              <w:marTop w:val="0"/>
              <w:marBottom w:val="0"/>
              <w:divBdr>
                <w:top w:val="none" w:sz="0" w:space="0" w:color="auto"/>
                <w:left w:val="none" w:sz="0" w:space="0" w:color="auto"/>
                <w:bottom w:val="none" w:sz="0" w:space="0" w:color="auto"/>
                <w:right w:val="none" w:sz="0" w:space="0" w:color="auto"/>
              </w:divBdr>
            </w:div>
            <w:div w:id="1250308215">
              <w:marLeft w:val="0"/>
              <w:marRight w:val="0"/>
              <w:marTop w:val="0"/>
              <w:marBottom w:val="0"/>
              <w:divBdr>
                <w:top w:val="none" w:sz="0" w:space="0" w:color="auto"/>
                <w:left w:val="none" w:sz="0" w:space="0" w:color="auto"/>
                <w:bottom w:val="none" w:sz="0" w:space="0" w:color="auto"/>
                <w:right w:val="none" w:sz="0" w:space="0" w:color="auto"/>
              </w:divBdr>
            </w:div>
            <w:div w:id="1258101092">
              <w:marLeft w:val="0"/>
              <w:marRight w:val="0"/>
              <w:marTop w:val="0"/>
              <w:marBottom w:val="0"/>
              <w:divBdr>
                <w:top w:val="none" w:sz="0" w:space="0" w:color="auto"/>
                <w:left w:val="none" w:sz="0" w:space="0" w:color="auto"/>
                <w:bottom w:val="none" w:sz="0" w:space="0" w:color="auto"/>
                <w:right w:val="none" w:sz="0" w:space="0" w:color="auto"/>
              </w:divBdr>
            </w:div>
            <w:div w:id="580068828">
              <w:marLeft w:val="0"/>
              <w:marRight w:val="0"/>
              <w:marTop w:val="0"/>
              <w:marBottom w:val="0"/>
              <w:divBdr>
                <w:top w:val="none" w:sz="0" w:space="0" w:color="auto"/>
                <w:left w:val="none" w:sz="0" w:space="0" w:color="auto"/>
                <w:bottom w:val="none" w:sz="0" w:space="0" w:color="auto"/>
                <w:right w:val="none" w:sz="0" w:space="0" w:color="auto"/>
              </w:divBdr>
            </w:div>
            <w:div w:id="2052000657">
              <w:marLeft w:val="0"/>
              <w:marRight w:val="0"/>
              <w:marTop w:val="0"/>
              <w:marBottom w:val="0"/>
              <w:divBdr>
                <w:top w:val="none" w:sz="0" w:space="0" w:color="auto"/>
                <w:left w:val="none" w:sz="0" w:space="0" w:color="auto"/>
                <w:bottom w:val="none" w:sz="0" w:space="0" w:color="auto"/>
                <w:right w:val="none" w:sz="0" w:space="0" w:color="auto"/>
              </w:divBdr>
            </w:div>
            <w:div w:id="1417674846">
              <w:marLeft w:val="0"/>
              <w:marRight w:val="0"/>
              <w:marTop w:val="0"/>
              <w:marBottom w:val="0"/>
              <w:divBdr>
                <w:top w:val="none" w:sz="0" w:space="0" w:color="auto"/>
                <w:left w:val="none" w:sz="0" w:space="0" w:color="auto"/>
                <w:bottom w:val="none" w:sz="0" w:space="0" w:color="auto"/>
                <w:right w:val="none" w:sz="0" w:space="0" w:color="auto"/>
              </w:divBdr>
            </w:div>
            <w:div w:id="461387002">
              <w:marLeft w:val="0"/>
              <w:marRight w:val="0"/>
              <w:marTop w:val="0"/>
              <w:marBottom w:val="0"/>
              <w:divBdr>
                <w:top w:val="none" w:sz="0" w:space="0" w:color="auto"/>
                <w:left w:val="none" w:sz="0" w:space="0" w:color="auto"/>
                <w:bottom w:val="none" w:sz="0" w:space="0" w:color="auto"/>
                <w:right w:val="none" w:sz="0" w:space="0" w:color="auto"/>
              </w:divBdr>
            </w:div>
            <w:div w:id="1969772564">
              <w:marLeft w:val="0"/>
              <w:marRight w:val="0"/>
              <w:marTop w:val="0"/>
              <w:marBottom w:val="0"/>
              <w:divBdr>
                <w:top w:val="none" w:sz="0" w:space="0" w:color="auto"/>
                <w:left w:val="none" w:sz="0" w:space="0" w:color="auto"/>
                <w:bottom w:val="none" w:sz="0" w:space="0" w:color="auto"/>
                <w:right w:val="none" w:sz="0" w:space="0" w:color="auto"/>
              </w:divBdr>
            </w:div>
            <w:div w:id="169300348">
              <w:marLeft w:val="0"/>
              <w:marRight w:val="0"/>
              <w:marTop w:val="0"/>
              <w:marBottom w:val="0"/>
              <w:divBdr>
                <w:top w:val="none" w:sz="0" w:space="0" w:color="auto"/>
                <w:left w:val="none" w:sz="0" w:space="0" w:color="auto"/>
                <w:bottom w:val="none" w:sz="0" w:space="0" w:color="auto"/>
                <w:right w:val="none" w:sz="0" w:space="0" w:color="auto"/>
              </w:divBdr>
            </w:div>
            <w:div w:id="504783987">
              <w:marLeft w:val="0"/>
              <w:marRight w:val="0"/>
              <w:marTop w:val="0"/>
              <w:marBottom w:val="0"/>
              <w:divBdr>
                <w:top w:val="none" w:sz="0" w:space="0" w:color="auto"/>
                <w:left w:val="none" w:sz="0" w:space="0" w:color="auto"/>
                <w:bottom w:val="none" w:sz="0" w:space="0" w:color="auto"/>
                <w:right w:val="none" w:sz="0" w:space="0" w:color="auto"/>
              </w:divBdr>
            </w:div>
            <w:div w:id="1125849581">
              <w:marLeft w:val="0"/>
              <w:marRight w:val="0"/>
              <w:marTop w:val="0"/>
              <w:marBottom w:val="0"/>
              <w:divBdr>
                <w:top w:val="none" w:sz="0" w:space="0" w:color="auto"/>
                <w:left w:val="none" w:sz="0" w:space="0" w:color="auto"/>
                <w:bottom w:val="none" w:sz="0" w:space="0" w:color="auto"/>
                <w:right w:val="none" w:sz="0" w:space="0" w:color="auto"/>
              </w:divBdr>
            </w:div>
            <w:div w:id="739253382">
              <w:marLeft w:val="0"/>
              <w:marRight w:val="0"/>
              <w:marTop w:val="0"/>
              <w:marBottom w:val="0"/>
              <w:divBdr>
                <w:top w:val="none" w:sz="0" w:space="0" w:color="auto"/>
                <w:left w:val="none" w:sz="0" w:space="0" w:color="auto"/>
                <w:bottom w:val="none" w:sz="0" w:space="0" w:color="auto"/>
                <w:right w:val="none" w:sz="0" w:space="0" w:color="auto"/>
              </w:divBdr>
            </w:div>
            <w:div w:id="1055541447">
              <w:marLeft w:val="0"/>
              <w:marRight w:val="0"/>
              <w:marTop w:val="0"/>
              <w:marBottom w:val="0"/>
              <w:divBdr>
                <w:top w:val="none" w:sz="0" w:space="0" w:color="auto"/>
                <w:left w:val="none" w:sz="0" w:space="0" w:color="auto"/>
                <w:bottom w:val="none" w:sz="0" w:space="0" w:color="auto"/>
                <w:right w:val="none" w:sz="0" w:space="0" w:color="auto"/>
              </w:divBdr>
            </w:div>
            <w:div w:id="524246635">
              <w:marLeft w:val="0"/>
              <w:marRight w:val="0"/>
              <w:marTop w:val="0"/>
              <w:marBottom w:val="0"/>
              <w:divBdr>
                <w:top w:val="none" w:sz="0" w:space="0" w:color="auto"/>
                <w:left w:val="none" w:sz="0" w:space="0" w:color="auto"/>
                <w:bottom w:val="none" w:sz="0" w:space="0" w:color="auto"/>
                <w:right w:val="none" w:sz="0" w:space="0" w:color="auto"/>
              </w:divBdr>
            </w:div>
            <w:div w:id="1412777529">
              <w:marLeft w:val="0"/>
              <w:marRight w:val="0"/>
              <w:marTop w:val="0"/>
              <w:marBottom w:val="0"/>
              <w:divBdr>
                <w:top w:val="none" w:sz="0" w:space="0" w:color="auto"/>
                <w:left w:val="none" w:sz="0" w:space="0" w:color="auto"/>
                <w:bottom w:val="none" w:sz="0" w:space="0" w:color="auto"/>
                <w:right w:val="none" w:sz="0" w:space="0" w:color="auto"/>
              </w:divBdr>
            </w:div>
            <w:div w:id="422456072">
              <w:marLeft w:val="0"/>
              <w:marRight w:val="0"/>
              <w:marTop w:val="0"/>
              <w:marBottom w:val="0"/>
              <w:divBdr>
                <w:top w:val="none" w:sz="0" w:space="0" w:color="auto"/>
                <w:left w:val="none" w:sz="0" w:space="0" w:color="auto"/>
                <w:bottom w:val="none" w:sz="0" w:space="0" w:color="auto"/>
                <w:right w:val="none" w:sz="0" w:space="0" w:color="auto"/>
              </w:divBdr>
            </w:div>
            <w:div w:id="1943413979">
              <w:marLeft w:val="0"/>
              <w:marRight w:val="0"/>
              <w:marTop w:val="0"/>
              <w:marBottom w:val="0"/>
              <w:divBdr>
                <w:top w:val="none" w:sz="0" w:space="0" w:color="auto"/>
                <w:left w:val="none" w:sz="0" w:space="0" w:color="auto"/>
                <w:bottom w:val="none" w:sz="0" w:space="0" w:color="auto"/>
                <w:right w:val="none" w:sz="0" w:space="0" w:color="auto"/>
              </w:divBdr>
            </w:div>
            <w:div w:id="2111125212">
              <w:marLeft w:val="0"/>
              <w:marRight w:val="0"/>
              <w:marTop w:val="0"/>
              <w:marBottom w:val="0"/>
              <w:divBdr>
                <w:top w:val="none" w:sz="0" w:space="0" w:color="auto"/>
                <w:left w:val="none" w:sz="0" w:space="0" w:color="auto"/>
                <w:bottom w:val="none" w:sz="0" w:space="0" w:color="auto"/>
                <w:right w:val="none" w:sz="0" w:space="0" w:color="auto"/>
              </w:divBdr>
            </w:div>
            <w:div w:id="874273122">
              <w:marLeft w:val="0"/>
              <w:marRight w:val="0"/>
              <w:marTop w:val="0"/>
              <w:marBottom w:val="0"/>
              <w:divBdr>
                <w:top w:val="none" w:sz="0" w:space="0" w:color="auto"/>
                <w:left w:val="none" w:sz="0" w:space="0" w:color="auto"/>
                <w:bottom w:val="none" w:sz="0" w:space="0" w:color="auto"/>
                <w:right w:val="none" w:sz="0" w:space="0" w:color="auto"/>
              </w:divBdr>
            </w:div>
            <w:div w:id="422799988">
              <w:marLeft w:val="0"/>
              <w:marRight w:val="0"/>
              <w:marTop w:val="0"/>
              <w:marBottom w:val="0"/>
              <w:divBdr>
                <w:top w:val="none" w:sz="0" w:space="0" w:color="auto"/>
                <w:left w:val="none" w:sz="0" w:space="0" w:color="auto"/>
                <w:bottom w:val="none" w:sz="0" w:space="0" w:color="auto"/>
                <w:right w:val="none" w:sz="0" w:space="0" w:color="auto"/>
              </w:divBdr>
            </w:div>
            <w:div w:id="451637548">
              <w:marLeft w:val="0"/>
              <w:marRight w:val="0"/>
              <w:marTop w:val="0"/>
              <w:marBottom w:val="0"/>
              <w:divBdr>
                <w:top w:val="none" w:sz="0" w:space="0" w:color="auto"/>
                <w:left w:val="none" w:sz="0" w:space="0" w:color="auto"/>
                <w:bottom w:val="none" w:sz="0" w:space="0" w:color="auto"/>
                <w:right w:val="none" w:sz="0" w:space="0" w:color="auto"/>
              </w:divBdr>
            </w:div>
            <w:div w:id="1064523533">
              <w:marLeft w:val="0"/>
              <w:marRight w:val="0"/>
              <w:marTop w:val="0"/>
              <w:marBottom w:val="0"/>
              <w:divBdr>
                <w:top w:val="none" w:sz="0" w:space="0" w:color="auto"/>
                <w:left w:val="none" w:sz="0" w:space="0" w:color="auto"/>
                <w:bottom w:val="none" w:sz="0" w:space="0" w:color="auto"/>
                <w:right w:val="none" w:sz="0" w:space="0" w:color="auto"/>
              </w:divBdr>
            </w:div>
            <w:div w:id="972104717">
              <w:marLeft w:val="0"/>
              <w:marRight w:val="0"/>
              <w:marTop w:val="0"/>
              <w:marBottom w:val="0"/>
              <w:divBdr>
                <w:top w:val="none" w:sz="0" w:space="0" w:color="auto"/>
                <w:left w:val="none" w:sz="0" w:space="0" w:color="auto"/>
                <w:bottom w:val="none" w:sz="0" w:space="0" w:color="auto"/>
                <w:right w:val="none" w:sz="0" w:space="0" w:color="auto"/>
              </w:divBdr>
            </w:div>
            <w:div w:id="430665718">
              <w:marLeft w:val="0"/>
              <w:marRight w:val="0"/>
              <w:marTop w:val="0"/>
              <w:marBottom w:val="0"/>
              <w:divBdr>
                <w:top w:val="none" w:sz="0" w:space="0" w:color="auto"/>
                <w:left w:val="none" w:sz="0" w:space="0" w:color="auto"/>
                <w:bottom w:val="none" w:sz="0" w:space="0" w:color="auto"/>
                <w:right w:val="none" w:sz="0" w:space="0" w:color="auto"/>
              </w:divBdr>
            </w:div>
            <w:div w:id="1746566927">
              <w:marLeft w:val="0"/>
              <w:marRight w:val="0"/>
              <w:marTop w:val="0"/>
              <w:marBottom w:val="0"/>
              <w:divBdr>
                <w:top w:val="none" w:sz="0" w:space="0" w:color="auto"/>
                <w:left w:val="none" w:sz="0" w:space="0" w:color="auto"/>
                <w:bottom w:val="none" w:sz="0" w:space="0" w:color="auto"/>
                <w:right w:val="none" w:sz="0" w:space="0" w:color="auto"/>
              </w:divBdr>
            </w:div>
            <w:div w:id="2137260132">
              <w:marLeft w:val="0"/>
              <w:marRight w:val="0"/>
              <w:marTop w:val="0"/>
              <w:marBottom w:val="0"/>
              <w:divBdr>
                <w:top w:val="none" w:sz="0" w:space="0" w:color="auto"/>
                <w:left w:val="none" w:sz="0" w:space="0" w:color="auto"/>
                <w:bottom w:val="none" w:sz="0" w:space="0" w:color="auto"/>
                <w:right w:val="none" w:sz="0" w:space="0" w:color="auto"/>
              </w:divBdr>
            </w:div>
            <w:div w:id="203564701">
              <w:marLeft w:val="0"/>
              <w:marRight w:val="0"/>
              <w:marTop w:val="0"/>
              <w:marBottom w:val="0"/>
              <w:divBdr>
                <w:top w:val="none" w:sz="0" w:space="0" w:color="auto"/>
                <w:left w:val="none" w:sz="0" w:space="0" w:color="auto"/>
                <w:bottom w:val="none" w:sz="0" w:space="0" w:color="auto"/>
                <w:right w:val="none" w:sz="0" w:space="0" w:color="auto"/>
              </w:divBdr>
            </w:div>
            <w:div w:id="1693259494">
              <w:marLeft w:val="0"/>
              <w:marRight w:val="0"/>
              <w:marTop w:val="0"/>
              <w:marBottom w:val="0"/>
              <w:divBdr>
                <w:top w:val="none" w:sz="0" w:space="0" w:color="auto"/>
                <w:left w:val="none" w:sz="0" w:space="0" w:color="auto"/>
                <w:bottom w:val="none" w:sz="0" w:space="0" w:color="auto"/>
                <w:right w:val="none" w:sz="0" w:space="0" w:color="auto"/>
              </w:divBdr>
            </w:div>
            <w:div w:id="2145269562">
              <w:marLeft w:val="0"/>
              <w:marRight w:val="0"/>
              <w:marTop w:val="0"/>
              <w:marBottom w:val="0"/>
              <w:divBdr>
                <w:top w:val="none" w:sz="0" w:space="0" w:color="auto"/>
                <w:left w:val="none" w:sz="0" w:space="0" w:color="auto"/>
                <w:bottom w:val="none" w:sz="0" w:space="0" w:color="auto"/>
                <w:right w:val="none" w:sz="0" w:space="0" w:color="auto"/>
              </w:divBdr>
            </w:div>
            <w:div w:id="1363434779">
              <w:marLeft w:val="0"/>
              <w:marRight w:val="0"/>
              <w:marTop w:val="0"/>
              <w:marBottom w:val="0"/>
              <w:divBdr>
                <w:top w:val="none" w:sz="0" w:space="0" w:color="auto"/>
                <w:left w:val="none" w:sz="0" w:space="0" w:color="auto"/>
                <w:bottom w:val="none" w:sz="0" w:space="0" w:color="auto"/>
                <w:right w:val="none" w:sz="0" w:space="0" w:color="auto"/>
              </w:divBdr>
            </w:div>
            <w:div w:id="2080977727">
              <w:marLeft w:val="0"/>
              <w:marRight w:val="0"/>
              <w:marTop w:val="0"/>
              <w:marBottom w:val="0"/>
              <w:divBdr>
                <w:top w:val="none" w:sz="0" w:space="0" w:color="auto"/>
                <w:left w:val="none" w:sz="0" w:space="0" w:color="auto"/>
                <w:bottom w:val="none" w:sz="0" w:space="0" w:color="auto"/>
                <w:right w:val="none" w:sz="0" w:space="0" w:color="auto"/>
              </w:divBdr>
            </w:div>
            <w:div w:id="249697217">
              <w:marLeft w:val="0"/>
              <w:marRight w:val="0"/>
              <w:marTop w:val="0"/>
              <w:marBottom w:val="0"/>
              <w:divBdr>
                <w:top w:val="none" w:sz="0" w:space="0" w:color="auto"/>
                <w:left w:val="none" w:sz="0" w:space="0" w:color="auto"/>
                <w:bottom w:val="none" w:sz="0" w:space="0" w:color="auto"/>
                <w:right w:val="none" w:sz="0" w:space="0" w:color="auto"/>
              </w:divBdr>
            </w:div>
            <w:div w:id="1841114725">
              <w:marLeft w:val="0"/>
              <w:marRight w:val="0"/>
              <w:marTop w:val="0"/>
              <w:marBottom w:val="0"/>
              <w:divBdr>
                <w:top w:val="none" w:sz="0" w:space="0" w:color="auto"/>
                <w:left w:val="none" w:sz="0" w:space="0" w:color="auto"/>
                <w:bottom w:val="none" w:sz="0" w:space="0" w:color="auto"/>
                <w:right w:val="none" w:sz="0" w:space="0" w:color="auto"/>
              </w:divBdr>
            </w:div>
            <w:div w:id="1755780078">
              <w:marLeft w:val="0"/>
              <w:marRight w:val="0"/>
              <w:marTop w:val="0"/>
              <w:marBottom w:val="0"/>
              <w:divBdr>
                <w:top w:val="none" w:sz="0" w:space="0" w:color="auto"/>
                <w:left w:val="none" w:sz="0" w:space="0" w:color="auto"/>
                <w:bottom w:val="none" w:sz="0" w:space="0" w:color="auto"/>
                <w:right w:val="none" w:sz="0" w:space="0" w:color="auto"/>
              </w:divBdr>
            </w:div>
            <w:div w:id="305594961">
              <w:marLeft w:val="0"/>
              <w:marRight w:val="0"/>
              <w:marTop w:val="0"/>
              <w:marBottom w:val="0"/>
              <w:divBdr>
                <w:top w:val="none" w:sz="0" w:space="0" w:color="auto"/>
                <w:left w:val="none" w:sz="0" w:space="0" w:color="auto"/>
                <w:bottom w:val="none" w:sz="0" w:space="0" w:color="auto"/>
                <w:right w:val="none" w:sz="0" w:space="0" w:color="auto"/>
              </w:divBdr>
            </w:div>
            <w:div w:id="1928417838">
              <w:marLeft w:val="0"/>
              <w:marRight w:val="0"/>
              <w:marTop w:val="0"/>
              <w:marBottom w:val="0"/>
              <w:divBdr>
                <w:top w:val="none" w:sz="0" w:space="0" w:color="auto"/>
                <w:left w:val="none" w:sz="0" w:space="0" w:color="auto"/>
                <w:bottom w:val="none" w:sz="0" w:space="0" w:color="auto"/>
                <w:right w:val="none" w:sz="0" w:space="0" w:color="auto"/>
              </w:divBdr>
            </w:div>
            <w:div w:id="1371108588">
              <w:marLeft w:val="0"/>
              <w:marRight w:val="0"/>
              <w:marTop w:val="0"/>
              <w:marBottom w:val="0"/>
              <w:divBdr>
                <w:top w:val="none" w:sz="0" w:space="0" w:color="auto"/>
                <w:left w:val="none" w:sz="0" w:space="0" w:color="auto"/>
                <w:bottom w:val="none" w:sz="0" w:space="0" w:color="auto"/>
                <w:right w:val="none" w:sz="0" w:space="0" w:color="auto"/>
              </w:divBdr>
            </w:div>
            <w:div w:id="457184800">
              <w:marLeft w:val="0"/>
              <w:marRight w:val="0"/>
              <w:marTop w:val="0"/>
              <w:marBottom w:val="0"/>
              <w:divBdr>
                <w:top w:val="none" w:sz="0" w:space="0" w:color="auto"/>
                <w:left w:val="none" w:sz="0" w:space="0" w:color="auto"/>
                <w:bottom w:val="none" w:sz="0" w:space="0" w:color="auto"/>
                <w:right w:val="none" w:sz="0" w:space="0" w:color="auto"/>
              </w:divBdr>
            </w:div>
            <w:div w:id="1684160273">
              <w:marLeft w:val="0"/>
              <w:marRight w:val="0"/>
              <w:marTop w:val="0"/>
              <w:marBottom w:val="0"/>
              <w:divBdr>
                <w:top w:val="none" w:sz="0" w:space="0" w:color="auto"/>
                <w:left w:val="none" w:sz="0" w:space="0" w:color="auto"/>
                <w:bottom w:val="none" w:sz="0" w:space="0" w:color="auto"/>
                <w:right w:val="none" w:sz="0" w:space="0" w:color="auto"/>
              </w:divBdr>
            </w:div>
            <w:div w:id="2144761590">
              <w:marLeft w:val="0"/>
              <w:marRight w:val="0"/>
              <w:marTop w:val="0"/>
              <w:marBottom w:val="0"/>
              <w:divBdr>
                <w:top w:val="none" w:sz="0" w:space="0" w:color="auto"/>
                <w:left w:val="none" w:sz="0" w:space="0" w:color="auto"/>
                <w:bottom w:val="none" w:sz="0" w:space="0" w:color="auto"/>
                <w:right w:val="none" w:sz="0" w:space="0" w:color="auto"/>
              </w:divBdr>
            </w:div>
            <w:div w:id="2011715031">
              <w:marLeft w:val="0"/>
              <w:marRight w:val="0"/>
              <w:marTop w:val="0"/>
              <w:marBottom w:val="0"/>
              <w:divBdr>
                <w:top w:val="none" w:sz="0" w:space="0" w:color="auto"/>
                <w:left w:val="none" w:sz="0" w:space="0" w:color="auto"/>
                <w:bottom w:val="none" w:sz="0" w:space="0" w:color="auto"/>
                <w:right w:val="none" w:sz="0" w:space="0" w:color="auto"/>
              </w:divBdr>
            </w:div>
            <w:div w:id="1182624227">
              <w:marLeft w:val="0"/>
              <w:marRight w:val="0"/>
              <w:marTop w:val="0"/>
              <w:marBottom w:val="0"/>
              <w:divBdr>
                <w:top w:val="none" w:sz="0" w:space="0" w:color="auto"/>
                <w:left w:val="none" w:sz="0" w:space="0" w:color="auto"/>
                <w:bottom w:val="none" w:sz="0" w:space="0" w:color="auto"/>
                <w:right w:val="none" w:sz="0" w:space="0" w:color="auto"/>
              </w:divBdr>
            </w:div>
            <w:div w:id="1363750491">
              <w:marLeft w:val="0"/>
              <w:marRight w:val="0"/>
              <w:marTop w:val="0"/>
              <w:marBottom w:val="0"/>
              <w:divBdr>
                <w:top w:val="none" w:sz="0" w:space="0" w:color="auto"/>
                <w:left w:val="none" w:sz="0" w:space="0" w:color="auto"/>
                <w:bottom w:val="none" w:sz="0" w:space="0" w:color="auto"/>
                <w:right w:val="none" w:sz="0" w:space="0" w:color="auto"/>
              </w:divBdr>
            </w:div>
            <w:div w:id="2053721751">
              <w:marLeft w:val="0"/>
              <w:marRight w:val="0"/>
              <w:marTop w:val="0"/>
              <w:marBottom w:val="0"/>
              <w:divBdr>
                <w:top w:val="none" w:sz="0" w:space="0" w:color="auto"/>
                <w:left w:val="none" w:sz="0" w:space="0" w:color="auto"/>
                <w:bottom w:val="none" w:sz="0" w:space="0" w:color="auto"/>
                <w:right w:val="none" w:sz="0" w:space="0" w:color="auto"/>
              </w:divBdr>
            </w:div>
            <w:div w:id="236090663">
              <w:marLeft w:val="0"/>
              <w:marRight w:val="0"/>
              <w:marTop w:val="0"/>
              <w:marBottom w:val="0"/>
              <w:divBdr>
                <w:top w:val="none" w:sz="0" w:space="0" w:color="auto"/>
                <w:left w:val="none" w:sz="0" w:space="0" w:color="auto"/>
                <w:bottom w:val="none" w:sz="0" w:space="0" w:color="auto"/>
                <w:right w:val="none" w:sz="0" w:space="0" w:color="auto"/>
              </w:divBdr>
            </w:div>
            <w:div w:id="2110732412">
              <w:marLeft w:val="0"/>
              <w:marRight w:val="0"/>
              <w:marTop w:val="0"/>
              <w:marBottom w:val="0"/>
              <w:divBdr>
                <w:top w:val="none" w:sz="0" w:space="0" w:color="auto"/>
                <w:left w:val="none" w:sz="0" w:space="0" w:color="auto"/>
                <w:bottom w:val="none" w:sz="0" w:space="0" w:color="auto"/>
                <w:right w:val="none" w:sz="0" w:space="0" w:color="auto"/>
              </w:divBdr>
            </w:div>
            <w:div w:id="405808937">
              <w:marLeft w:val="0"/>
              <w:marRight w:val="0"/>
              <w:marTop w:val="0"/>
              <w:marBottom w:val="0"/>
              <w:divBdr>
                <w:top w:val="none" w:sz="0" w:space="0" w:color="auto"/>
                <w:left w:val="none" w:sz="0" w:space="0" w:color="auto"/>
                <w:bottom w:val="none" w:sz="0" w:space="0" w:color="auto"/>
                <w:right w:val="none" w:sz="0" w:space="0" w:color="auto"/>
              </w:divBdr>
            </w:div>
            <w:div w:id="1747997909">
              <w:marLeft w:val="0"/>
              <w:marRight w:val="0"/>
              <w:marTop w:val="0"/>
              <w:marBottom w:val="0"/>
              <w:divBdr>
                <w:top w:val="none" w:sz="0" w:space="0" w:color="auto"/>
                <w:left w:val="none" w:sz="0" w:space="0" w:color="auto"/>
                <w:bottom w:val="none" w:sz="0" w:space="0" w:color="auto"/>
                <w:right w:val="none" w:sz="0" w:space="0" w:color="auto"/>
              </w:divBdr>
            </w:div>
            <w:div w:id="349180253">
              <w:marLeft w:val="0"/>
              <w:marRight w:val="0"/>
              <w:marTop w:val="0"/>
              <w:marBottom w:val="0"/>
              <w:divBdr>
                <w:top w:val="none" w:sz="0" w:space="0" w:color="auto"/>
                <w:left w:val="none" w:sz="0" w:space="0" w:color="auto"/>
                <w:bottom w:val="none" w:sz="0" w:space="0" w:color="auto"/>
                <w:right w:val="none" w:sz="0" w:space="0" w:color="auto"/>
              </w:divBdr>
            </w:div>
            <w:div w:id="527255902">
              <w:marLeft w:val="0"/>
              <w:marRight w:val="0"/>
              <w:marTop w:val="0"/>
              <w:marBottom w:val="0"/>
              <w:divBdr>
                <w:top w:val="none" w:sz="0" w:space="0" w:color="auto"/>
                <w:left w:val="none" w:sz="0" w:space="0" w:color="auto"/>
                <w:bottom w:val="none" w:sz="0" w:space="0" w:color="auto"/>
                <w:right w:val="none" w:sz="0" w:space="0" w:color="auto"/>
              </w:divBdr>
            </w:div>
            <w:div w:id="832405202">
              <w:marLeft w:val="0"/>
              <w:marRight w:val="0"/>
              <w:marTop w:val="0"/>
              <w:marBottom w:val="0"/>
              <w:divBdr>
                <w:top w:val="none" w:sz="0" w:space="0" w:color="auto"/>
                <w:left w:val="none" w:sz="0" w:space="0" w:color="auto"/>
                <w:bottom w:val="none" w:sz="0" w:space="0" w:color="auto"/>
                <w:right w:val="none" w:sz="0" w:space="0" w:color="auto"/>
              </w:divBdr>
            </w:div>
            <w:div w:id="1803499117">
              <w:marLeft w:val="0"/>
              <w:marRight w:val="0"/>
              <w:marTop w:val="0"/>
              <w:marBottom w:val="0"/>
              <w:divBdr>
                <w:top w:val="none" w:sz="0" w:space="0" w:color="auto"/>
                <w:left w:val="none" w:sz="0" w:space="0" w:color="auto"/>
                <w:bottom w:val="none" w:sz="0" w:space="0" w:color="auto"/>
                <w:right w:val="none" w:sz="0" w:space="0" w:color="auto"/>
              </w:divBdr>
            </w:div>
            <w:div w:id="140659701">
              <w:marLeft w:val="0"/>
              <w:marRight w:val="0"/>
              <w:marTop w:val="0"/>
              <w:marBottom w:val="0"/>
              <w:divBdr>
                <w:top w:val="none" w:sz="0" w:space="0" w:color="auto"/>
                <w:left w:val="none" w:sz="0" w:space="0" w:color="auto"/>
                <w:bottom w:val="none" w:sz="0" w:space="0" w:color="auto"/>
                <w:right w:val="none" w:sz="0" w:space="0" w:color="auto"/>
              </w:divBdr>
            </w:div>
            <w:div w:id="267391074">
              <w:marLeft w:val="0"/>
              <w:marRight w:val="0"/>
              <w:marTop w:val="0"/>
              <w:marBottom w:val="0"/>
              <w:divBdr>
                <w:top w:val="none" w:sz="0" w:space="0" w:color="auto"/>
                <w:left w:val="none" w:sz="0" w:space="0" w:color="auto"/>
                <w:bottom w:val="none" w:sz="0" w:space="0" w:color="auto"/>
                <w:right w:val="none" w:sz="0" w:space="0" w:color="auto"/>
              </w:divBdr>
            </w:div>
            <w:div w:id="122891505">
              <w:marLeft w:val="0"/>
              <w:marRight w:val="0"/>
              <w:marTop w:val="0"/>
              <w:marBottom w:val="0"/>
              <w:divBdr>
                <w:top w:val="none" w:sz="0" w:space="0" w:color="auto"/>
                <w:left w:val="none" w:sz="0" w:space="0" w:color="auto"/>
                <w:bottom w:val="none" w:sz="0" w:space="0" w:color="auto"/>
                <w:right w:val="none" w:sz="0" w:space="0" w:color="auto"/>
              </w:divBdr>
            </w:div>
            <w:div w:id="1084958794">
              <w:marLeft w:val="0"/>
              <w:marRight w:val="0"/>
              <w:marTop w:val="0"/>
              <w:marBottom w:val="0"/>
              <w:divBdr>
                <w:top w:val="none" w:sz="0" w:space="0" w:color="auto"/>
                <w:left w:val="none" w:sz="0" w:space="0" w:color="auto"/>
                <w:bottom w:val="none" w:sz="0" w:space="0" w:color="auto"/>
                <w:right w:val="none" w:sz="0" w:space="0" w:color="auto"/>
              </w:divBdr>
            </w:div>
            <w:div w:id="1122187700">
              <w:marLeft w:val="0"/>
              <w:marRight w:val="0"/>
              <w:marTop w:val="0"/>
              <w:marBottom w:val="0"/>
              <w:divBdr>
                <w:top w:val="none" w:sz="0" w:space="0" w:color="auto"/>
                <w:left w:val="none" w:sz="0" w:space="0" w:color="auto"/>
                <w:bottom w:val="none" w:sz="0" w:space="0" w:color="auto"/>
                <w:right w:val="none" w:sz="0" w:space="0" w:color="auto"/>
              </w:divBdr>
            </w:div>
            <w:div w:id="1350176509">
              <w:marLeft w:val="0"/>
              <w:marRight w:val="0"/>
              <w:marTop w:val="0"/>
              <w:marBottom w:val="0"/>
              <w:divBdr>
                <w:top w:val="none" w:sz="0" w:space="0" w:color="auto"/>
                <w:left w:val="none" w:sz="0" w:space="0" w:color="auto"/>
                <w:bottom w:val="none" w:sz="0" w:space="0" w:color="auto"/>
                <w:right w:val="none" w:sz="0" w:space="0" w:color="auto"/>
              </w:divBdr>
            </w:div>
            <w:div w:id="196703555">
              <w:marLeft w:val="0"/>
              <w:marRight w:val="0"/>
              <w:marTop w:val="0"/>
              <w:marBottom w:val="0"/>
              <w:divBdr>
                <w:top w:val="none" w:sz="0" w:space="0" w:color="auto"/>
                <w:left w:val="none" w:sz="0" w:space="0" w:color="auto"/>
                <w:bottom w:val="none" w:sz="0" w:space="0" w:color="auto"/>
                <w:right w:val="none" w:sz="0" w:space="0" w:color="auto"/>
              </w:divBdr>
            </w:div>
            <w:div w:id="1088575022">
              <w:marLeft w:val="0"/>
              <w:marRight w:val="0"/>
              <w:marTop w:val="0"/>
              <w:marBottom w:val="0"/>
              <w:divBdr>
                <w:top w:val="none" w:sz="0" w:space="0" w:color="auto"/>
                <w:left w:val="none" w:sz="0" w:space="0" w:color="auto"/>
                <w:bottom w:val="none" w:sz="0" w:space="0" w:color="auto"/>
                <w:right w:val="none" w:sz="0" w:space="0" w:color="auto"/>
              </w:divBdr>
            </w:div>
            <w:div w:id="944114896">
              <w:marLeft w:val="0"/>
              <w:marRight w:val="0"/>
              <w:marTop w:val="0"/>
              <w:marBottom w:val="0"/>
              <w:divBdr>
                <w:top w:val="none" w:sz="0" w:space="0" w:color="auto"/>
                <w:left w:val="none" w:sz="0" w:space="0" w:color="auto"/>
                <w:bottom w:val="none" w:sz="0" w:space="0" w:color="auto"/>
                <w:right w:val="none" w:sz="0" w:space="0" w:color="auto"/>
              </w:divBdr>
            </w:div>
            <w:div w:id="411201971">
              <w:marLeft w:val="0"/>
              <w:marRight w:val="0"/>
              <w:marTop w:val="0"/>
              <w:marBottom w:val="0"/>
              <w:divBdr>
                <w:top w:val="none" w:sz="0" w:space="0" w:color="auto"/>
                <w:left w:val="none" w:sz="0" w:space="0" w:color="auto"/>
                <w:bottom w:val="none" w:sz="0" w:space="0" w:color="auto"/>
                <w:right w:val="none" w:sz="0" w:space="0" w:color="auto"/>
              </w:divBdr>
            </w:div>
            <w:div w:id="106632094">
              <w:marLeft w:val="0"/>
              <w:marRight w:val="0"/>
              <w:marTop w:val="0"/>
              <w:marBottom w:val="0"/>
              <w:divBdr>
                <w:top w:val="none" w:sz="0" w:space="0" w:color="auto"/>
                <w:left w:val="none" w:sz="0" w:space="0" w:color="auto"/>
                <w:bottom w:val="none" w:sz="0" w:space="0" w:color="auto"/>
                <w:right w:val="none" w:sz="0" w:space="0" w:color="auto"/>
              </w:divBdr>
            </w:div>
            <w:div w:id="642848834">
              <w:marLeft w:val="0"/>
              <w:marRight w:val="0"/>
              <w:marTop w:val="0"/>
              <w:marBottom w:val="0"/>
              <w:divBdr>
                <w:top w:val="none" w:sz="0" w:space="0" w:color="auto"/>
                <w:left w:val="none" w:sz="0" w:space="0" w:color="auto"/>
                <w:bottom w:val="none" w:sz="0" w:space="0" w:color="auto"/>
                <w:right w:val="none" w:sz="0" w:space="0" w:color="auto"/>
              </w:divBdr>
            </w:div>
            <w:div w:id="977800905">
              <w:marLeft w:val="0"/>
              <w:marRight w:val="0"/>
              <w:marTop w:val="0"/>
              <w:marBottom w:val="0"/>
              <w:divBdr>
                <w:top w:val="none" w:sz="0" w:space="0" w:color="auto"/>
                <w:left w:val="none" w:sz="0" w:space="0" w:color="auto"/>
                <w:bottom w:val="none" w:sz="0" w:space="0" w:color="auto"/>
                <w:right w:val="none" w:sz="0" w:space="0" w:color="auto"/>
              </w:divBdr>
            </w:div>
            <w:div w:id="811168247">
              <w:marLeft w:val="0"/>
              <w:marRight w:val="0"/>
              <w:marTop w:val="0"/>
              <w:marBottom w:val="0"/>
              <w:divBdr>
                <w:top w:val="none" w:sz="0" w:space="0" w:color="auto"/>
                <w:left w:val="none" w:sz="0" w:space="0" w:color="auto"/>
                <w:bottom w:val="none" w:sz="0" w:space="0" w:color="auto"/>
                <w:right w:val="none" w:sz="0" w:space="0" w:color="auto"/>
              </w:divBdr>
            </w:div>
            <w:div w:id="1249189330">
              <w:marLeft w:val="0"/>
              <w:marRight w:val="0"/>
              <w:marTop w:val="0"/>
              <w:marBottom w:val="0"/>
              <w:divBdr>
                <w:top w:val="none" w:sz="0" w:space="0" w:color="auto"/>
                <w:left w:val="none" w:sz="0" w:space="0" w:color="auto"/>
                <w:bottom w:val="none" w:sz="0" w:space="0" w:color="auto"/>
                <w:right w:val="none" w:sz="0" w:space="0" w:color="auto"/>
              </w:divBdr>
            </w:div>
            <w:div w:id="575164660">
              <w:marLeft w:val="0"/>
              <w:marRight w:val="0"/>
              <w:marTop w:val="0"/>
              <w:marBottom w:val="0"/>
              <w:divBdr>
                <w:top w:val="none" w:sz="0" w:space="0" w:color="auto"/>
                <w:left w:val="none" w:sz="0" w:space="0" w:color="auto"/>
                <w:bottom w:val="none" w:sz="0" w:space="0" w:color="auto"/>
                <w:right w:val="none" w:sz="0" w:space="0" w:color="auto"/>
              </w:divBdr>
            </w:div>
            <w:div w:id="1130512668">
              <w:marLeft w:val="0"/>
              <w:marRight w:val="0"/>
              <w:marTop w:val="0"/>
              <w:marBottom w:val="0"/>
              <w:divBdr>
                <w:top w:val="none" w:sz="0" w:space="0" w:color="auto"/>
                <w:left w:val="none" w:sz="0" w:space="0" w:color="auto"/>
                <w:bottom w:val="none" w:sz="0" w:space="0" w:color="auto"/>
                <w:right w:val="none" w:sz="0" w:space="0" w:color="auto"/>
              </w:divBdr>
            </w:div>
            <w:div w:id="1838573797">
              <w:marLeft w:val="0"/>
              <w:marRight w:val="0"/>
              <w:marTop w:val="0"/>
              <w:marBottom w:val="0"/>
              <w:divBdr>
                <w:top w:val="none" w:sz="0" w:space="0" w:color="auto"/>
                <w:left w:val="none" w:sz="0" w:space="0" w:color="auto"/>
                <w:bottom w:val="none" w:sz="0" w:space="0" w:color="auto"/>
                <w:right w:val="none" w:sz="0" w:space="0" w:color="auto"/>
              </w:divBdr>
            </w:div>
            <w:div w:id="896164042">
              <w:marLeft w:val="0"/>
              <w:marRight w:val="0"/>
              <w:marTop w:val="0"/>
              <w:marBottom w:val="0"/>
              <w:divBdr>
                <w:top w:val="none" w:sz="0" w:space="0" w:color="auto"/>
                <w:left w:val="none" w:sz="0" w:space="0" w:color="auto"/>
                <w:bottom w:val="none" w:sz="0" w:space="0" w:color="auto"/>
                <w:right w:val="none" w:sz="0" w:space="0" w:color="auto"/>
              </w:divBdr>
            </w:div>
            <w:div w:id="1096559032">
              <w:marLeft w:val="0"/>
              <w:marRight w:val="0"/>
              <w:marTop w:val="0"/>
              <w:marBottom w:val="0"/>
              <w:divBdr>
                <w:top w:val="none" w:sz="0" w:space="0" w:color="auto"/>
                <w:left w:val="none" w:sz="0" w:space="0" w:color="auto"/>
                <w:bottom w:val="none" w:sz="0" w:space="0" w:color="auto"/>
                <w:right w:val="none" w:sz="0" w:space="0" w:color="auto"/>
              </w:divBdr>
            </w:div>
            <w:div w:id="472254435">
              <w:marLeft w:val="0"/>
              <w:marRight w:val="0"/>
              <w:marTop w:val="0"/>
              <w:marBottom w:val="0"/>
              <w:divBdr>
                <w:top w:val="none" w:sz="0" w:space="0" w:color="auto"/>
                <w:left w:val="none" w:sz="0" w:space="0" w:color="auto"/>
                <w:bottom w:val="none" w:sz="0" w:space="0" w:color="auto"/>
                <w:right w:val="none" w:sz="0" w:space="0" w:color="auto"/>
              </w:divBdr>
            </w:div>
            <w:div w:id="265164168">
              <w:marLeft w:val="0"/>
              <w:marRight w:val="0"/>
              <w:marTop w:val="0"/>
              <w:marBottom w:val="0"/>
              <w:divBdr>
                <w:top w:val="none" w:sz="0" w:space="0" w:color="auto"/>
                <w:left w:val="none" w:sz="0" w:space="0" w:color="auto"/>
                <w:bottom w:val="none" w:sz="0" w:space="0" w:color="auto"/>
                <w:right w:val="none" w:sz="0" w:space="0" w:color="auto"/>
              </w:divBdr>
            </w:div>
            <w:div w:id="584386395">
              <w:marLeft w:val="0"/>
              <w:marRight w:val="0"/>
              <w:marTop w:val="0"/>
              <w:marBottom w:val="0"/>
              <w:divBdr>
                <w:top w:val="none" w:sz="0" w:space="0" w:color="auto"/>
                <w:left w:val="none" w:sz="0" w:space="0" w:color="auto"/>
                <w:bottom w:val="none" w:sz="0" w:space="0" w:color="auto"/>
                <w:right w:val="none" w:sz="0" w:space="0" w:color="auto"/>
              </w:divBdr>
            </w:div>
            <w:div w:id="996152750">
              <w:marLeft w:val="0"/>
              <w:marRight w:val="0"/>
              <w:marTop w:val="0"/>
              <w:marBottom w:val="0"/>
              <w:divBdr>
                <w:top w:val="none" w:sz="0" w:space="0" w:color="auto"/>
                <w:left w:val="none" w:sz="0" w:space="0" w:color="auto"/>
                <w:bottom w:val="none" w:sz="0" w:space="0" w:color="auto"/>
                <w:right w:val="none" w:sz="0" w:space="0" w:color="auto"/>
              </w:divBdr>
            </w:div>
            <w:div w:id="1251810446">
              <w:marLeft w:val="0"/>
              <w:marRight w:val="0"/>
              <w:marTop w:val="0"/>
              <w:marBottom w:val="0"/>
              <w:divBdr>
                <w:top w:val="none" w:sz="0" w:space="0" w:color="auto"/>
                <w:left w:val="none" w:sz="0" w:space="0" w:color="auto"/>
                <w:bottom w:val="none" w:sz="0" w:space="0" w:color="auto"/>
                <w:right w:val="none" w:sz="0" w:space="0" w:color="auto"/>
              </w:divBdr>
            </w:div>
            <w:div w:id="50230218">
              <w:marLeft w:val="0"/>
              <w:marRight w:val="0"/>
              <w:marTop w:val="0"/>
              <w:marBottom w:val="0"/>
              <w:divBdr>
                <w:top w:val="none" w:sz="0" w:space="0" w:color="auto"/>
                <w:left w:val="none" w:sz="0" w:space="0" w:color="auto"/>
                <w:bottom w:val="none" w:sz="0" w:space="0" w:color="auto"/>
                <w:right w:val="none" w:sz="0" w:space="0" w:color="auto"/>
              </w:divBdr>
            </w:div>
            <w:div w:id="760757112">
              <w:marLeft w:val="0"/>
              <w:marRight w:val="0"/>
              <w:marTop w:val="0"/>
              <w:marBottom w:val="0"/>
              <w:divBdr>
                <w:top w:val="none" w:sz="0" w:space="0" w:color="auto"/>
                <w:left w:val="none" w:sz="0" w:space="0" w:color="auto"/>
                <w:bottom w:val="none" w:sz="0" w:space="0" w:color="auto"/>
                <w:right w:val="none" w:sz="0" w:space="0" w:color="auto"/>
              </w:divBdr>
            </w:div>
            <w:div w:id="73359237">
              <w:marLeft w:val="0"/>
              <w:marRight w:val="0"/>
              <w:marTop w:val="0"/>
              <w:marBottom w:val="0"/>
              <w:divBdr>
                <w:top w:val="none" w:sz="0" w:space="0" w:color="auto"/>
                <w:left w:val="none" w:sz="0" w:space="0" w:color="auto"/>
                <w:bottom w:val="none" w:sz="0" w:space="0" w:color="auto"/>
                <w:right w:val="none" w:sz="0" w:space="0" w:color="auto"/>
              </w:divBdr>
            </w:div>
            <w:div w:id="216817030">
              <w:marLeft w:val="0"/>
              <w:marRight w:val="0"/>
              <w:marTop w:val="0"/>
              <w:marBottom w:val="0"/>
              <w:divBdr>
                <w:top w:val="none" w:sz="0" w:space="0" w:color="auto"/>
                <w:left w:val="none" w:sz="0" w:space="0" w:color="auto"/>
                <w:bottom w:val="none" w:sz="0" w:space="0" w:color="auto"/>
                <w:right w:val="none" w:sz="0" w:space="0" w:color="auto"/>
              </w:divBdr>
            </w:div>
            <w:div w:id="202014226">
              <w:marLeft w:val="0"/>
              <w:marRight w:val="0"/>
              <w:marTop w:val="0"/>
              <w:marBottom w:val="0"/>
              <w:divBdr>
                <w:top w:val="none" w:sz="0" w:space="0" w:color="auto"/>
                <w:left w:val="none" w:sz="0" w:space="0" w:color="auto"/>
                <w:bottom w:val="none" w:sz="0" w:space="0" w:color="auto"/>
                <w:right w:val="none" w:sz="0" w:space="0" w:color="auto"/>
              </w:divBdr>
            </w:div>
            <w:div w:id="850335207">
              <w:marLeft w:val="0"/>
              <w:marRight w:val="0"/>
              <w:marTop w:val="0"/>
              <w:marBottom w:val="0"/>
              <w:divBdr>
                <w:top w:val="none" w:sz="0" w:space="0" w:color="auto"/>
                <w:left w:val="none" w:sz="0" w:space="0" w:color="auto"/>
                <w:bottom w:val="none" w:sz="0" w:space="0" w:color="auto"/>
                <w:right w:val="none" w:sz="0" w:space="0" w:color="auto"/>
              </w:divBdr>
            </w:div>
            <w:div w:id="1199126408">
              <w:marLeft w:val="0"/>
              <w:marRight w:val="0"/>
              <w:marTop w:val="0"/>
              <w:marBottom w:val="0"/>
              <w:divBdr>
                <w:top w:val="none" w:sz="0" w:space="0" w:color="auto"/>
                <w:left w:val="none" w:sz="0" w:space="0" w:color="auto"/>
                <w:bottom w:val="none" w:sz="0" w:space="0" w:color="auto"/>
                <w:right w:val="none" w:sz="0" w:space="0" w:color="auto"/>
              </w:divBdr>
            </w:div>
            <w:div w:id="1803037953">
              <w:marLeft w:val="0"/>
              <w:marRight w:val="0"/>
              <w:marTop w:val="0"/>
              <w:marBottom w:val="0"/>
              <w:divBdr>
                <w:top w:val="none" w:sz="0" w:space="0" w:color="auto"/>
                <w:left w:val="none" w:sz="0" w:space="0" w:color="auto"/>
                <w:bottom w:val="none" w:sz="0" w:space="0" w:color="auto"/>
                <w:right w:val="none" w:sz="0" w:space="0" w:color="auto"/>
              </w:divBdr>
            </w:div>
            <w:div w:id="170805651">
              <w:marLeft w:val="0"/>
              <w:marRight w:val="0"/>
              <w:marTop w:val="0"/>
              <w:marBottom w:val="0"/>
              <w:divBdr>
                <w:top w:val="none" w:sz="0" w:space="0" w:color="auto"/>
                <w:left w:val="none" w:sz="0" w:space="0" w:color="auto"/>
                <w:bottom w:val="none" w:sz="0" w:space="0" w:color="auto"/>
                <w:right w:val="none" w:sz="0" w:space="0" w:color="auto"/>
              </w:divBdr>
            </w:div>
            <w:div w:id="699357197">
              <w:marLeft w:val="0"/>
              <w:marRight w:val="0"/>
              <w:marTop w:val="0"/>
              <w:marBottom w:val="0"/>
              <w:divBdr>
                <w:top w:val="none" w:sz="0" w:space="0" w:color="auto"/>
                <w:left w:val="none" w:sz="0" w:space="0" w:color="auto"/>
                <w:bottom w:val="none" w:sz="0" w:space="0" w:color="auto"/>
                <w:right w:val="none" w:sz="0" w:space="0" w:color="auto"/>
              </w:divBdr>
            </w:div>
            <w:div w:id="386876953">
              <w:marLeft w:val="0"/>
              <w:marRight w:val="0"/>
              <w:marTop w:val="0"/>
              <w:marBottom w:val="0"/>
              <w:divBdr>
                <w:top w:val="none" w:sz="0" w:space="0" w:color="auto"/>
                <w:left w:val="none" w:sz="0" w:space="0" w:color="auto"/>
                <w:bottom w:val="none" w:sz="0" w:space="0" w:color="auto"/>
                <w:right w:val="none" w:sz="0" w:space="0" w:color="auto"/>
              </w:divBdr>
            </w:div>
            <w:div w:id="1105154970">
              <w:marLeft w:val="0"/>
              <w:marRight w:val="0"/>
              <w:marTop w:val="0"/>
              <w:marBottom w:val="0"/>
              <w:divBdr>
                <w:top w:val="none" w:sz="0" w:space="0" w:color="auto"/>
                <w:left w:val="none" w:sz="0" w:space="0" w:color="auto"/>
                <w:bottom w:val="none" w:sz="0" w:space="0" w:color="auto"/>
                <w:right w:val="none" w:sz="0" w:space="0" w:color="auto"/>
              </w:divBdr>
            </w:div>
            <w:div w:id="1732001068">
              <w:marLeft w:val="0"/>
              <w:marRight w:val="0"/>
              <w:marTop w:val="0"/>
              <w:marBottom w:val="0"/>
              <w:divBdr>
                <w:top w:val="none" w:sz="0" w:space="0" w:color="auto"/>
                <w:left w:val="none" w:sz="0" w:space="0" w:color="auto"/>
                <w:bottom w:val="none" w:sz="0" w:space="0" w:color="auto"/>
                <w:right w:val="none" w:sz="0" w:space="0" w:color="auto"/>
              </w:divBdr>
            </w:div>
            <w:div w:id="1683387435">
              <w:marLeft w:val="0"/>
              <w:marRight w:val="0"/>
              <w:marTop w:val="0"/>
              <w:marBottom w:val="0"/>
              <w:divBdr>
                <w:top w:val="none" w:sz="0" w:space="0" w:color="auto"/>
                <w:left w:val="none" w:sz="0" w:space="0" w:color="auto"/>
                <w:bottom w:val="none" w:sz="0" w:space="0" w:color="auto"/>
                <w:right w:val="none" w:sz="0" w:space="0" w:color="auto"/>
              </w:divBdr>
            </w:div>
            <w:div w:id="880094562">
              <w:marLeft w:val="0"/>
              <w:marRight w:val="0"/>
              <w:marTop w:val="0"/>
              <w:marBottom w:val="0"/>
              <w:divBdr>
                <w:top w:val="none" w:sz="0" w:space="0" w:color="auto"/>
                <w:left w:val="none" w:sz="0" w:space="0" w:color="auto"/>
                <w:bottom w:val="none" w:sz="0" w:space="0" w:color="auto"/>
                <w:right w:val="none" w:sz="0" w:space="0" w:color="auto"/>
              </w:divBdr>
            </w:div>
            <w:div w:id="547768766">
              <w:marLeft w:val="0"/>
              <w:marRight w:val="0"/>
              <w:marTop w:val="0"/>
              <w:marBottom w:val="0"/>
              <w:divBdr>
                <w:top w:val="none" w:sz="0" w:space="0" w:color="auto"/>
                <w:left w:val="none" w:sz="0" w:space="0" w:color="auto"/>
                <w:bottom w:val="none" w:sz="0" w:space="0" w:color="auto"/>
                <w:right w:val="none" w:sz="0" w:space="0" w:color="auto"/>
              </w:divBdr>
            </w:div>
            <w:div w:id="704670889">
              <w:marLeft w:val="0"/>
              <w:marRight w:val="0"/>
              <w:marTop w:val="0"/>
              <w:marBottom w:val="0"/>
              <w:divBdr>
                <w:top w:val="none" w:sz="0" w:space="0" w:color="auto"/>
                <w:left w:val="none" w:sz="0" w:space="0" w:color="auto"/>
                <w:bottom w:val="none" w:sz="0" w:space="0" w:color="auto"/>
                <w:right w:val="none" w:sz="0" w:space="0" w:color="auto"/>
              </w:divBdr>
            </w:div>
            <w:div w:id="1064644704">
              <w:marLeft w:val="0"/>
              <w:marRight w:val="0"/>
              <w:marTop w:val="0"/>
              <w:marBottom w:val="0"/>
              <w:divBdr>
                <w:top w:val="none" w:sz="0" w:space="0" w:color="auto"/>
                <w:left w:val="none" w:sz="0" w:space="0" w:color="auto"/>
                <w:bottom w:val="none" w:sz="0" w:space="0" w:color="auto"/>
                <w:right w:val="none" w:sz="0" w:space="0" w:color="auto"/>
              </w:divBdr>
            </w:div>
            <w:div w:id="1669214283">
              <w:marLeft w:val="0"/>
              <w:marRight w:val="0"/>
              <w:marTop w:val="0"/>
              <w:marBottom w:val="0"/>
              <w:divBdr>
                <w:top w:val="none" w:sz="0" w:space="0" w:color="auto"/>
                <w:left w:val="none" w:sz="0" w:space="0" w:color="auto"/>
                <w:bottom w:val="none" w:sz="0" w:space="0" w:color="auto"/>
                <w:right w:val="none" w:sz="0" w:space="0" w:color="auto"/>
              </w:divBdr>
            </w:div>
            <w:div w:id="988242015">
              <w:marLeft w:val="0"/>
              <w:marRight w:val="0"/>
              <w:marTop w:val="0"/>
              <w:marBottom w:val="0"/>
              <w:divBdr>
                <w:top w:val="none" w:sz="0" w:space="0" w:color="auto"/>
                <w:left w:val="none" w:sz="0" w:space="0" w:color="auto"/>
                <w:bottom w:val="none" w:sz="0" w:space="0" w:color="auto"/>
                <w:right w:val="none" w:sz="0" w:space="0" w:color="auto"/>
              </w:divBdr>
            </w:div>
            <w:div w:id="1230068210">
              <w:marLeft w:val="0"/>
              <w:marRight w:val="0"/>
              <w:marTop w:val="0"/>
              <w:marBottom w:val="0"/>
              <w:divBdr>
                <w:top w:val="none" w:sz="0" w:space="0" w:color="auto"/>
                <w:left w:val="none" w:sz="0" w:space="0" w:color="auto"/>
                <w:bottom w:val="none" w:sz="0" w:space="0" w:color="auto"/>
                <w:right w:val="none" w:sz="0" w:space="0" w:color="auto"/>
              </w:divBdr>
            </w:div>
            <w:div w:id="922180499">
              <w:marLeft w:val="0"/>
              <w:marRight w:val="0"/>
              <w:marTop w:val="0"/>
              <w:marBottom w:val="0"/>
              <w:divBdr>
                <w:top w:val="none" w:sz="0" w:space="0" w:color="auto"/>
                <w:left w:val="none" w:sz="0" w:space="0" w:color="auto"/>
                <w:bottom w:val="none" w:sz="0" w:space="0" w:color="auto"/>
                <w:right w:val="none" w:sz="0" w:space="0" w:color="auto"/>
              </w:divBdr>
            </w:div>
            <w:div w:id="1175917786">
              <w:marLeft w:val="0"/>
              <w:marRight w:val="0"/>
              <w:marTop w:val="0"/>
              <w:marBottom w:val="0"/>
              <w:divBdr>
                <w:top w:val="none" w:sz="0" w:space="0" w:color="auto"/>
                <w:left w:val="none" w:sz="0" w:space="0" w:color="auto"/>
                <w:bottom w:val="none" w:sz="0" w:space="0" w:color="auto"/>
                <w:right w:val="none" w:sz="0" w:space="0" w:color="auto"/>
              </w:divBdr>
            </w:div>
            <w:div w:id="2100371849">
              <w:marLeft w:val="0"/>
              <w:marRight w:val="0"/>
              <w:marTop w:val="0"/>
              <w:marBottom w:val="0"/>
              <w:divBdr>
                <w:top w:val="none" w:sz="0" w:space="0" w:color="auto"/>
                <w:left w:val="none" w:sz="0" w:space="0" w:color="auto"/>
                <w:bottom w:val="none" w:sz="0" w:space="0" w:color="auto"/>
                <w:right w:val="none" w:sz="0" w:space="0" w:color="auto"/>
              </w:divBdr>
            </w:div>
            <w:div w:id="616912283">
              <w:marLeft w:val="0"/>
              <w:marRight w:val="0"/>
              <w:marTop w:val="0"/>
              <w:marBottom w:val="0"/>
              <w:divBdr>
                <w:top w:val="none" w:sz="0" w:space="0" w:color="auto"/>
                <w:left w:val="none" w:sz="0" w:space="0" w:color="auto"/>
                <w:bottom w:val="none" w:sz="0" w:space="0" w:color="auto"/>
                <w:right w:val="none" w:sz="0" w:space="0" w:color="auto"/>
              </w:divBdr>
            </w:div>
            <w:div w:id="1100293921">
              <w:marLeft w:val="0"/>
              <w:marRight w:val="0"/>
              <w:marTop w:val="0"/>
              <w:marBottom w:val="0"/>
              <w:divBdr>
                <w:top w:val="none" w:sz="0" w:space="0" w:color="auto"/>
                <w:left w:val="none" w:sz="0" w:space="0" w:color="auto"/>
                <w:bottom w:val="none" w:sz="0" w:space="0" w:color="auto"/>
                <w:right w:val="none" w:sz="0" w:space="0" w:color="auto"/>
              </w:divBdr>
            </w:div>
            <w:div w:id="532110190">
              <w:marLeft w:val="0"/>
              <w:marRight w:val="0"/>
              <w:marTop w:val="0"/>
              <w:marBottom w:val="0"/>
              <w:divBdr>
                <w:top w:val="none" w:sz="0" w:space="0" w:color="auto"/>
                <w:left w:val="none" w:sz="0" w:space="0" w:color="auto"/>
                <w:bottom w:val="none" w:sz="0" w:space="0" w:color="auto"/>
                <w:right w:val="none" w:sz="0" w:space="0" w:color="auto"/>
              </w:divBdr>
            </w:div>
            <w:div w:id="718435980">
              <w:marLeft w:val="0"/>
              <w:marRight w:val="0"/>
              <w:marTop w:val="0"/>
              <w:marBottom w:val="0"/>
              <w:divBdr>
                <w:top w:val="none" w:sz="0" w:space="0" w:color="auto"/>
                <w:left w:val="none" w:sz="0" w:space="0" w:color="auto"/>
                <w:bottom w:val="none" w:sz="0" w:space="0" w:color="auto"/>
                <w:right w:val="none" w:sz="0" w:space="0" w:color="auto"/>
              </w:divBdr>
            </w:div>
            <w:div w:id="227423357">
              <w:marLeft w:val="0"/>
              <w:marRight w:val="0"/>
              <w:marTop w:val="0"/>
              <w:marBottom w:val="0"/>
              <w:divBdr>
                <w:top w:val="none" w:sz="0" w:space="0" w:color="auto"/>
                <w:left w:val="none" w:sz="0" w:space="0" w:color="auto"/>
                <w:bottom w:val="none" w:sz="0" w:space="0" w:color="auto"/>
                <w:right w:val="none" w:sz="0" w:space="0" w:color="auto"/>
              </w:divBdr>
            </w:div>
            <w:div w:id="1196887161">
              <w:marLeft w:val="0"/>
              <w:marRight w:val="0"/>
              <w:marTop w:val="0"/>
              <w:marBottom w:val="0"/>
              <w:divBdr>
                <w:top w:val="none" w:sz="0" w:space="0" w:color="auto"/>
                <w:left w:val="none" w:sz="0" w:space="0" w:color="auto"/>
                <w:bottom w:val="none" w:sz="0" w:space="0" w:color="auto"/>
                <w:right w:val="none" w:sz="0" w:space="0" w:color="auto"/>
              </w:divBdr>
            </w:div>
            <w:div w:id="313294327">
              <w:marLeft w:val="0"/>
              <w:marRight w:val="0"/>
              <w:marTop w:val="0"/>
              <w:marBottom w:val="0"/>
              <w:divBdr>
                <w:top w:val="none" w:sz="0" w:space="0" w:color="auto"/>
                <w:left w:val="none" w:sz="0" w:space="0" w:color="auto"/>
                <w:bottom w:val="none" w:sz="0" w:space="0" w:color="auto"/>
                <w:right w:val="none" w:sz="0" w:space="0" w:color="auto"/>
              </w:divBdr>
            </w:div>
            <w:div w:id="274101238">
              <w:marLeft w:val="0"/>
              <w:marRight w:val="0"/>
              <w:marTop w:val="0"/>
              <w:marBottom w:val="0"/>
              <w:divBdr>
                <w:top w:val="none" w:sz="0" w:space="0" w:color="auto"/>
                <w:left w:val="none" w:sz="0" w:space="0" w:color="auto"/>
                <w:bottom w:val="none" w:sz="0" w:space="0" w:color="auto"/>
                <w:right w:val="none" w:sz="0" w:space="0" w:color="auto"/>
              </w:divBdr>
            </w:div>
            <w:div w:id="1459031528">
              <w:marLeft w:val="0"/>
              <w:marRight w:val="0"/>
              <w:marTop w:val="0"/>
              <w:marBottom w:val="0"/>
              <w:divBdr>
                <w:top w:val="none" w:sz="0" w:space="0" w:color="auto"/>
                <w:left w:val="none" w:sz="0" w:space="0" w:color="auto"/>
                <w:bottom w:val="none" w:sz="0" w:space="0" w:color="auto"/>
                <w:right w:val="none" w:sz="0" w:space="0" w:color="auto"/>
              </w:divBdr>
            </w:div>
            <w:div w:id="2059165553">
              <w:marLeft w:val="0"/>
              <w:marRight w:val="0"/>
              <w:marTop w:val="0"/>
              <w:marBottom w:val="0"/>
              <w:divBdr>
                <w:top w:val="none" w:sz="0" w:space="0" w:color="auto"/>
                <w:left w:val="none" w:sz="0" w:space="0" w:color="auto"/>
                <w:bottom w:val="none" w:sz="0" w:space="0" w:color="auto"/>
                <w:right w:val="none" w:sz="0" w:space="0" w:color="auto"/>
              </w:divBdr>
            </w:div>
            <w:div w:id="188178239">
              <w:marLeft w:val="0"/>
              <w:marRight w:val="0"/>
              <w:marTop w:val="0"/>
              <w:marBottom w:val="0"/>
              <w:divBdr>
                <w:top w:val="none" w:sz="0" w:space="0" w:color="auto"/>
                <w:left w:val="none" w:sz="0" w:space="0" w:color="auto"/>
                <w:bottom w:val="none" w:sz="0" w:space="0" w:color="auto"/>
                <w:right w:val="none" w:sz="0" w:space="0" w:color="auto"/>
              </w:divBdr>
            </w:div>
            <w:div w:id="375466876">
              <w:marLeft w:val="0"/>
              <w:marRight w:val="0"/>
              <w:marTop w:val="0"/>
              <w:marBottom w:val="0"/>
              <w:divBdr>
                <w:top w:val="none" w:sz="0" w:space="0" w:color="auto"/>
                <w:left w:val="none" w:sz="0" w:space="0" w:color="auto"/>
                <w:bottom w:val="none" w:sz="0" w:space="0" w:color="auto"/>
                <w:right w:val="none" w:sz="0" w:space="0" w:color="auto"/>
              </w:divBdr>
            </w:div>
            <w:div w:id="1441604638">
              <w:marLeft w:val="0"/>
              <w:marRight w:val="0"/>
              <w:marTop w:val="0"/>
              <w:marBottom w:val="0"/>
              <w:divBdr>
                <w:top w:val="none" w:sz="0" w:space="0" w:color="auto"/>
                <w:left w:val="none" w:sz="0" w:space="0" w:color="auto"/>
                <w:bottom w:val="none" w:sz="0" w:space="0" w:color="auto"/>
                <w:right w:val="none" w:sz="0" w:space="0" w:color="auto"/>
              </w:divBdr>
            </w:div>
            <w:div w:id="580912026">
              <w:marLeft w:val="0"/>
              <w:marRight w:val="0"/>
              <w:marTop w:val="0"/>
              <w:marBottom w:val="0"/>
              <w:divBdr>
                <w:top w:val="none" w:sz="0" w:space="0" w:color="auto"/>
                <w:left w:val="none" w:sz="0" w:space="0" w:color="auto"/>
                <w:bottom w:val="none" w:sz="0" w:space="0" w:color="auto"/>
                <w:right w:val="none" w:sz="0" w:space="0" w:color="auto"/>
              </w:divBdr>
            </w:div>
            <w:div w:id="1080561147">
              <w:marLeft w:val="0"/>
              <w:marRight w:val="0"/>
              <w:marTop w:val="0"/>
              <w:marBottom w:val="0"/>
              <w:divBdr>
                <w:top w:val="none" w:sz="0" w:space="0" w:color="auto"/>
                <w:left w:val="none" w:sz="0" w:space="0" w:color="auto"/>
                <w:bottom w:val="none" w:sz="0" w:space="0" w:color="auto"/>
                <w:right w:val="none" w:sz="0" w:space="0" w:color="auto"/>
              </w:divBdr>
            </w:div>
            <w:div w:id="1546287851">
              <w:marLeft w:val="0"/>
              <w:marRight w:val="0"/>
              <w:marTop w:val="0"/>
              <w:marBottom w:val="0"/>
              <w:divBdr>
                <w:top w:val="none" w:sz="0" w:space="0" w:color="auto"/>
                <w:left w:val="none" w:sz="0" w:space="0" w:color="auto"/>
                <w:bottom w:val="none" w:sz="0" w:space="0" w:color="auto"/>
                <w:right w:val="none" w:sz="0" w:space="0" w:color="auto"/>
              </w:divBdr>
            </w:div>
            <w:div w:id="1128745890">
              <w:marLeft w:val="0"/>
              <w:marRight w:val="0"/>
              <w:marTop w:val="0"/>
              <w:marBottom w:val="0"/>
              <w:divBdr>
                <w:top w:val="none" w:sz="0" w:space="0" w:color="auto"/>
                <w:left w:val="none" w:sz="0" w:space="0" w:color="auto"/>
                <w:bottom w:val="none" w:sz="0" w:space="0" w:color="auto"/>
                <w:right w:val="none" w:sz="0" w:space="0" w:color="auto"/>
              </w:divBdr>
            </w:div>
            <w:div w:id="749035400">
              <w:marLeft w:val="0"/>
              <w:marRight w:val="0"/>
              <w:marTop w:val="0"/>
              <w:marBottom w:val="0"/>
              <w:divBdr>
                <w:top w:val="none" w:sz="0" w:space="0" w:color="auto"/>
                <w:left w:val="none" w:sz="0" w:space="0" w:color="auto"/>
                <w:bottom w:val="none" w:sz="0" w:space="0" w:color="auto"/>
                <w:right w:val="none" w:sz="0" w:space="0" w:color="auto"/>
              </w:divBdr>
            </w:div>
            <w:div w:id="307365434">
              <w:marLeft w:val="0"/>
              <w:marRight w:val="0"/>
              <w:marTop w:val="0"/>
              <w:marBottom w:val="0"/>
              <w:divBdr>
                <w:top w:val="none" w:sz="0" w:space="0" w:color="auto"/>
                <w:left w:val="none" w:sz="0" w:space="0" w:color="auto"/>
                <w:bottom w:val="none" w:sz="0" w:space="0" w:color="auto"/>
                <w:right w:val="none" w:sz="0" w:space="0" w:color="auto"/>
              </w:divBdr>
            </w:div>
            <w:div w:id="1633319149">
              <w:marLeft w:val="0"/>
              <w:marRight w:val="0"/>
              <w:marTop w:val="0"/>
              <w:marBottom w:val="0"/>
              <w:divBdr>
                <w:top w:val="none" w:sz="0" w:space="0" w:color="auto"/>
                <w:left w:val="none" w:sz="0" w:space="0" w:color="auto"/>
                <w:bottom w:val="none" w:sz="0" w:space="0" w:color="auto"/>
                <w:right w:val="none" w:sz="0" w:space="0" w:color="auto"/>
              </w:divBdr>
            </w:div>
            <w:div w:id="1502044339">
              <w:marLeft w:val="0"/>
              <w:marRight w:val="0"/>
              <w:marTop w:val="0"/>
              <w:marBottom w:val="0"/>
              <w:divBdr>
                <w:top w:val="none" w:sz="0" w:space="0" w:color="auto"/>
                <w:left w:val="none" w:sz="0" w:space="0" w:color="auto"/>
                <w:bottom w:val="none" w:sz="0" w:space="0" w:color="auto"/>
                <w:right w:val="none" w:sz="0" w:space="0" w:color="auto"/>
              </w:divBdr>
            </w:div>
            <w:div w:id="1208180351">
              <w:marLeft w:val="0"/>
              <w:marRight w:val="0"/>
              <w:marTop w:val="0"/>
              <w:marBottom w:val="0"/>
              <w:divBdr>
                <w:top w:val="none" w:sz="0" w:space="0" w:color="auto"/>
                <w:left w:val="none" w:sz="0" w:space="0" w:color="auto"/>
                <w:bottom w:val="none" w:sz="0" w:space="0" w:color="auto"/>
                <w:right w:val="none" w:sz="0" w:space="0" w:color="auto"/>
              </w:divBdr>
            </w:div>
            <w:div w:id="1158962381">
              <w:marLeft w:val="0"/>
              <w:marRight w:val="0"/>
              <w:marTop w:val="0"/>
              <w:marBottom w:val="0"/>
              <w:divBdr>
                <w:top w:val="none" w:sz="0" w:space="0" w:color="auto"/>
                <w:left w:val="none" w:sz="0" w:space="0" w:color="auto"/>
                <w:bottom w:val="none" w:sz="0" w:space="0" w:color="auto"/>
                <w:right w:val="none" w:sz="0" w:space="0" w:color="auto"/>
              </w:divBdr>
            </w:div>
            <w:div w:id="1392968060">
              <w:marLeft w:val="0"/>
              <w:marRight w:val="0"/>
              <w:marTop w:val="0"/>
              <w:marBottom w:val="0"/>
              <w:divBdr>
                <w:top w:val="none" w:sz="0" w:space="0" w:color="auto"/>
                <w:left w:val="none" w:sz="0" w:space="0" w:color="auto"/>
                <w:bottom w:val="none" w:sz="0" w:space="0" w:color="auto"/>
                <w:right w:val="none" w:sz="0" w:space="0" w:color="auto"/>
              </w:divBdr>
            </w:div>
            <w:div w:id="2079936235">
              <w:marLeft w:val="0"/>
              <w:marRight w:val="0"/>
              <w:marTop w:val="0"/>
              <w:marBottom w:val="0"/>
              <w:divBdr>
                <w:top w:val="none" w:sz="0" w:space="0" w:color="auto"/>
                <w:left w:val="none" w:sz="0" w:space="0" w:color="auto"/>
                <w:bottom w:val="none" w:sz="0" w:space="0" w:color="auto"/>
                <w:right w:val="none" w:sz="0" w:space="0" w:color="auto"/>
              </w:divBdr>
            </w:div>
            <w:div w:id="609514031">
              <w:marLeft w:val="0"/>
              <w:marRight w:val="0"/>
              <w:marTop w:val="0"/>
              <w:marBottom w:val="0"/>
              <w:divBdr>
                <w:top w:val="none" w:sz="0" w:space="0" w:color="auto"/>
                <w:left w:val="none" w:sz="0" w:space="0" w:color="auto"/>
                <w:bottom w:val="none" w:sz="0" w:space="0" w:color="auto"/>
                <w:right w:val="none" w:sz="0" w:space="0" w:color="auto"/>
              </w:divBdr>
            </w:div>
            <w:div w:id="720058725">
              <w:marLeft w:val="0"/>
              <w:marRight w:val="0"/>
              <w:marTop w:val="0"/>
              <w:marBottom w:val="0"/>
              <w:divBdr>
                <w:top w:val="none" w:sz="0" w:space="0" w:color="auto"/>
                <w:left w:val="none" w:sz="0" w:space="0" w:color="auto"/>
                <w:bottom w:val="none" w:sz="0" w:space="0" w:color="auto"/>
                <w:right w:val="none" w:sz="0" w:space="0" w:color="auto"/>
              </w:divBdr>
            </w:div>
            <w:div w:id="1402309">
              <w:marLeft w:val="0"/>
              <w:marRight w:val="0"/>
              <w:marTop w:val="0"/>
              <w:marBottom w:val="0"/>
              <w:divBdr>
                <w:top w:val="none" w:sz="0" w:space="0" w:color="auto"/>
                <w:left w:val="none" w:sz="0" w:space="0" w:color="auto"/>
                <w:bottom w:val="none" w:sz="0" w:space="0" w:color="auto"/>
                <w:right w:val="none" w:sz="0" w:space="0" w:color="auto"/>
              </w:divBdr>
            </w:div>
            <w:div w:id="1880969289">
              <w:marLeft w:val="0"/>
              <w:marRight w:val="0"/>
              <w:marTop w:val="0"/>
              <w:marBottom w:val="0"/>
              <w:divBdr>
                <w:top w:val="none" w:sz="0" w:space="0" w:color="auto"/>
                <w:left w:val="none" w:sz="0" w:space="0" w:color="auto"/>
                <w:bottom w:val="none" w:sz="0" w:space="0" w:color="auto"/>
                <w:right w:val="none" w:sz="0" w:space="0" w:color="auto"/>
              </w:divBdr>
            </w:div>
            <w:div w:id="259608664">
              <w:marLeft w:val="0"/>
              <w:marRight w:val="0"/>
              <w:marTop w:val="0"/>
              <w:marBottom w:val="0"/>
              <w:divBdr>
                <w:top w:val="none" w:sz="0" w:space="0" w:color="auto"/>
                <w:left w:val="none" w:sz="0" w:space="0" w:color="auto"/>
                <w:bottom w:val="none" w:sz="0" w:space="0" w:color="auto"/>
                <w:right w:val="none" w:sz="0" w:space="0" w:color="auto"/>
              </w:divBdr>
            </w:div>
            <w:div w:id="1730036840">
              <w:marLeft w:val="0"/>
              <w:marRight w:val="0"/>
              <w:marTop w:val="0"/>
              <w:marBottom w:val="0"/>
              <w:divBdr>
                <w:top w:val="none" w:sz="0" w:space="0" w:color="auto"/>
                <w:left w:val="none" w:sz="0" w:space="0" w:color="auto"/>
                <w:bottom w:val="none" w:sz="0" w:space="0" w:color="auto"/>
                <w:right w:val="none" w:sz="0" w:space="0" w:color="auto"/>
              </w:divBdr>
            </w:div>
            <w:div w:id="1595358854">
              <w:marLeft w:val="0"/>
              <w:marRight w:val="0"/>
              <w:marTop w:val="0"/>
              <w:marBottom w:val="0"/>
              <w:divBdr>
                <w:top w:val="none" w:sz="0" w:space="0" w:color="auto"/>
                <w:left w:val="none" w:sz="0" w:space="0" w:color="auto"/>
                <w:bottom w:val="none" w:sz="0" w:space="0" w:color="auto"/>
                <w:right w:val="none" w:sz="0" w:space="0" w:color="auto"/>
              </w:divBdr>
            </w:div>
            <w:div w:id="902108866">
              <w:marLeft w:val="0"/>
              <w:marRight w:val="0"/>
              <w:marTop w:val="0"/>
              <w:marBottom w:val="0"/>
              <w:divBdr>
                <w:top w:val="none" w:sz="0" w:space="0" w:color="auto"/>
                <w:left w:val="none" w:sz="0" w:space="0" w:color="auto"/>
                <w:bottom w:val="none" w:sz="0" w:space="0" w:color="auto"/>
                <w:right w:val="none" w:sz="0" w:space="0" w:color="auto"/>
              </w:divBdr>
            </w:div>
            <w:div w:id="705835187">
              <w:marLeft w:val="0"/>
              <w:marRight w:val="0"/>
              <w:marTop w:val="0"/>
              <w:marBottom w:val="0"/>
              <w:divBdr>
                <w:top w:val="none" w:sz="0" w:space="0" w:color="auto"/>
                <w:left w:val="none" w:sz="0" w:space="0" w:color="auto"/>
                <w:bottom w:val="none" w:sz="0" w:space="0" w:color="auto"/>
                <w:right w:val="none" w:sz="0" w:space="0" w:color="auto"/>
              </w:divBdr>
            </w:div>
            <w:div w:id="1365669966">
              <w:marLeft w:val="0"/>
              <w:marRight w:val="0"/>
              <w:marTop w:val="0"/>
              <w:marBottom w:val="0"/>
              <w:divBdr>
                <w:top w:val="none" w:sz="0" w:space="0" w:color="auto"/>
                <w:left w:val="none" w:sz="0" w:space="0" w:color="auto"/>
                <w:bottom w:val="none" w:sz="0" w:space="0" w:color="auto"/>
                <w:right w:val="none" w:sz="0" w:space="0" w:color="auto"/>
              </w:divBdr>
            </w:div>
            <w:div w:id="118424329">
              <w:marLeft w:val="0"/>
              <w:marRight w:val="0"/>
              <w:marTop w:val="0"/>
              <w:marBottom w:val="0"/>
              <w:divBdr>
                <w:top w:val="none" w:sz="0" w:space="0" w:color="auto"/>
                <w:left w:val="none" w:sz="0" w:space="0" w:color="auto"/>
                <w:bottom w:val="none" w:sz="0" w:space="0" w:color="auto"/>
                <w:right w:val="none" w:sz="0" w:space="0" w:color="auto"/>
              </w:divBdr>
            </w:div>
            <w:div w:id="25911738">
              <w:marLeft w:val="0"/>
              <w:marRight w:val="0"/>
              <w:marTop w:val="0"/>
              <w:marBottom w:val="0"/>
              <w:divBdr>
                <w:top w:val="none" w:sz="0" w:space="0" w:color="auto"/>
                <w:left w:val="none" w:sz="0" w:space="0" w:color="auto"/>
                <w:bottom w:val="none" w:sz="0" w:space="0" w:color="auto"/>
                <w:right w:val="none" w:sz="0" w:space="0" w:color="auto"/>
              </w:divBdr>
            </w:div>
            <w:div w:id="1062673197">
              <w:marLeft w:val="0"/>
              <w:marRight w:val="0"/>
              <w:marTop w:val="0"/>
              <w:marBottom w:val="0"/>
              <w:divBdr>
                <w:top w:val="none" w:sz="0" w:space="0" w:color="auto"/>
                <w:left w:val="none" w:sz="0" w:space="0" w:color="auto"/>
                <w:bottom w:val="none" w:sz="0" w:space="0" w:color="auto"/>
                <w:right w:val="none" w:sz="0" w:space="0" w:color="auto"/>
              </w:divBdr>
            </w:div>
            <w:div w:id="480463623">
              <w:marLeft w:val="0"/>
              <w:marRight w:val="0"/>
              <w:marTop w:val="0"/>
              <w:marBottom w:val="0"/>
              <w:divBdr>
                <w:top w:val="none" w:sz="0" w:space="0" w:color="auto"/>
                <w:left w:val="none" w:sz="0" w:space="0" w:color="auto"/>
                <w:bottom w:val="none" w:sz="0" w:space="0" w:color="auto"/>
                <w:right w:val="none" w:sz="0" w:space="0" w:color="auto"/>
              </w:divBdr>
            </w:div>
            <w:div w:id="2001541387">
              <w:marLeft w:val="0"/>
              <w:marRight w:val="0"/>
              <w:marTop w:val="0"/>
              <w:marBottom w:val="0"/>
              <w:divBdr>
                <w:top w:val="none" w:sz="0" w:space="0" w:color="auto"/>
                <w:left w:val="none" w:sz="0" w:space="0" w:color="auto"/>
                <w:bottom w:val="none" w:sz="0" w:space="0" w:color="auto"/>
                <w:right w:val="none" w:sz="0" w:space="0" w:color="auto"/>
              </w:divBdr>
            </w:div>
            <w:div w:id="1180118561">
              <w:marLeft w:val="0"/>
              <w:marRight w:val="0"/>
              <w:marTop w:val="0"/>
              <w:marBottom w:val="0"/>
              <w:divBdr>
                <w:top w:val="none" w:sz="0" w:space="0" w:color="auto"/>
                <w:left w:val="none" w:sz="0" w:space="0" w:color="auto"/>
                <w:bottom w:val="none" w:sz="0" w:space="0" w:color="auto"/>
                <w:right w:val="none" w:sz="0" w:space="0" w:color="auto"/>
              </w:divBdr>
            </w:div>
            <w:div w:id="1030761470">
              <w:marLeft w:val="0"/>
              <w:marRight w:val="0"/>
              <w:marTop w:val="0"/>
              <w:marBottom w:val="0"/>
              <w:divBdr>
                <w:top w:val="none" w:sz="0" w:space="0" w:color="auto"/>
                <w:left w:val="none" w:sz="0" w:space="0" w:color="auto"/>
                <w:bottom w:val="none" w:sz="0" w:space="0" w:color="auto"/>
                <w:right w:val="none" w:sz="0" w:space="0" w:color="auto"/>
              </w:divBdr>
            </w:div>
            <w:div w:id="1429693098">
              <w:marLeft w:val="0"/>
              <w:marRight w:val="0"/>
              <w:marTop w:val="0"/>
              <w:marBottom w:val="0"/>
              <w:divBdr>
                <w:top w:val="none" w:sz="0" w:space="0" w:color="auto"/>
                <w:left w:val="none" w:sz="0" w:space="0" w:color="auto"/>
                <w:bottom w:val="none" w:sz="0" w:space="0" w:color="auto"/>
                <w:right w:val="none" w:sz="0" w:space="0" w:color="auto"/>
              </w:divBdr>
            </w:div>
            <w:div w:id="1081180023">
              <w:marLeft w:val="0"/>
              <w:marRight w:val="0"/>
              <w:marTop w:val="0"/>
              <w:marBottom w:val="0"/>
              <w:divBdr>
                <w:top w:val="none" w:sz="0" w:space="0" w:color="auto"/>
                <w:left w:val="none" w:sz="0" w:space="0" w:color="auto"/>
                <w:bottom w:val="none" w:sz="0" w:space="0" w:color="auto"/>
                <w:right w:val="none" w:sz="0" w:space="0" w:color="auto"/>
              </w:divBdr>
            </w:div>
            <w:div w:id="689722890">
              <w:marLeft w:val="0"/>
              <w:marRight w:val="0"/>
              <w:marTop w:val="0"/>
              <w:marBottom w:val="0"/>
              <w:divBdr>
                <w:top w:val="none" w:sz="0" w:space="0" w:color="auto"/>
                <w:left w:val="none" w:sz="0" w:space="0" w:color="auto"/>
                <w:bottom w:val="none" w:sz="0" w:space="0" w:color="auto"/>
                <w:right w:val="none" w:sz="0" w:space="0" w:color="auto"/>
              </w:divBdr>
            </w:div>
            <w:div w:id="1738742559">
              <w:marLeft w:val="0"/>
              <w:marRight w:val="0"/>
              <w:marTop w:val="0"/>
              <w:marBottom w:val="0"/>
              <w:divBdr>
                <w:top w:val="none" w:sz="0" w:space="0" w:color="auto"/>
                <w:left w:val="none" w:sz="0" w:space="0" w:color="auto"/>
                <w:bottom w:val="none" w:sz="0" w:space="0" w:color="auto"/>
                <w:right w:val="none" w:sz="0" w:space="0" w:color="auto"/>
              </w:divBdr>
            </w:div>
            <w:div w:id="311372651">
              <w:marLeft w:val="0"/>
              <w:marRight w:val="0"/>
              <w:marTop w:val="0"/>
              <w:marBottom w:val="0"/>
              <w:divBdr>
                <w:top w:val="none" w:sz="0" w:space="0" w:color="auto"/>
                <w:left w:val="none" w:sz="0" w:space="0" w:color="auto"/>
                <w:bottom w:val="none" w:sz="0" w:space="0" w:color="auto"/>
                <w:right w:val="none" w:sz="0" w:space="0" w:color="auto"/>
              </w:divBdr>
            </w:div>
            <w:div w:id="1339695832">
              <w:marLeft w:val="0"/>
              <w:marRight w:val="0"/>
              <w:marTop w:val="0"/>
              <w:marBottom w:val="0"/>
              <w:divBdr>
                <w:top w:val="none" w:sz="0" w:space="0" w:color="auto"/>
                <w:left w:val="none" w:sz="0" w:space="0" w:color="auto"/>
                <w:bottom w:val="none" w:sz="0" w:space="0" w:color="auto"/>
                <w:right w:val="none" w:sz="0" w:space="0" w:color="auto"/>
              </w:divBdr>
            </w:div>
            <w:div w:id="1125661149">
              <w:marLeft w:val="0"/>
              <w:marRight w:val="0"/>
              <w:marTop w:val="0"/>
              <w:marBottom w:val="0"/>
              <w:divBdr>
                <w:top w:val="none" w:sz="0" w:space="0" w:color="auto"/>
                <w:left w:val="none" w:sz="0" w:space="0" w:color="auto"/>
                <w:bottom w:val="none" w:sz="0" w:space="0" w:color="auto"/>
                <w:right w:val="none" w:sz="0" w:space="0" w:color="auto"/>
              </w:divBdr>
            </w:div>
            <w:div w:id="1805653539">
              <w:marLeft w:val="0"/>
              <w:marRight w:val="0"/>
              <w:marTop w:val="0"/>
              <w:marBottom w:val="0"/>
              <w:divBdr>
                <w:top w:val="none" w:sz="0" w:space="0" w:color="auto"/>
                <w:left w:val="none" w:sz="0" w:space="0" w:color="auto"/>
                <w:bottom w:val="none" w:sz="0" w:space="0" w:color="auto"/>
                <w:right w:val="none" w:sz="0" w:space="0" w:color="auto"/>
              </w:divBdr>
            </w:div>
            <w:div w:id="1022433388">
              <w:marLeft w:val="0"/>
              <w:marRight w:val="0"/>
              <w:marTop w:val="0"/>
              <w:marBottom w:val="0"/>
              <w:divBdr>
                <w:top w:val="none" w:sz="0" w:space="0" w:color="auto"/>
                <w:left w:val="none" w:sz="0" w:space="0" w:color="auto"/>
                <w:bottom w:val="none" w:sz="0" w:space="0" w:color="auto"/>
                <w:right w:val="none" w:sz="0" w:space="0" w:color="auto"/>
              </w:divBdr>
            </w:div>
            <w:div w:id="122620085">
              <w:marLeft w:val="0"/>
              <w:marRight w:val="0"/>
              <w:marTop w:val="0"/>
              <w:marBottom w:val="0"/>
              <w:divBdr>
                <w:top w:val="none" w:sz="0" w:space="0" w:color="auto"/>
                <w:left w:val="none" w:sz="0" w:space="0" w:color="auto"/>
                <w:bottom w:val="none" w:sz="0" w:space="0" w:color="auto"/>
                <w:right w:val="none" w:sz="0" w:space="0" w:color="auto"/>
              </w:divBdr>
            </w:div>
            <w:div w:id="65878578">
              <w:marLeft w:val="0"/>
              <w:marRight w:val="0"/>
              <w:marTop w:val="0"/>
              <w:marBottom w:val="0"/>
              <w:divBdr>
                <w:top w:val="none" w:sz="0" w:space="0" w:color="auto"/>
                <w:left w:val="none" w:sz="0" w:space="0" w:color="auto"/>
                <w:bottom w:val="none" w:sz="0" w:space="0" w:color="auto"/>
                <w:right w:val="none" w:sz="0" w:space="0" w:color="auto"/>
              </w:divBdr>
            </w:div>
            <w:div w:id="675960385">
              <w:marLeft w:val="0"/>
              <w:marRight w:val="0"/>
              <w:marTop w:val="0"/>
              <w:marBottom w:val="0"/>
              <w:divBdr>
                <w:top w:val="none" w:sz="0" w:space="0" w:color="auto"/>
                <w:left w:val="none" w:sz="0" w:space="0" w:color="auto"/>
                <w:bottom w:val="none" w:sz="0" w:space="0" w:color="auto"/>
                <w:right w:val="none" w:sz="0" w:space="0" w:color="auto"/>
              </w:divBdr>
            </w:div>
            <w:div w:id="611396997">
              <w:marLeft w:val="0"/>
              <w:marRight w:val="0"/>
              <w:marTop w:val="0"/>
              <w:marBottom w:val="0"/>
              <w:divBdr>
                <w:top w:val="none" w:sz="0" w:space="0" w:color="auto"/>
                <w:left w:val="none" w:sz="0" w:space="0" w:color="auto"/>
                <w:bottom w:val="none" w:sz="0" w:space="0" w:color="auto"/>
                <w:right w:val="none" w:sz="0" w:space="0" w:color="auto"/>
              </w:divBdr>
            </w:div>
            <w:div w:id="1865049536">
              <w:marLeft w:val="0"/>
              <w:marRight w:val="0"/>
              <w:marTop w:val="0"/>
              <w:marBottom w:val="0"/>
              <w:divBdr>
                <w:top w:val="none" w:sz="0" w:space="0" w:color="auto"/>
                <w:left w:val="none" w:sz="0" w:space="0" w:color="auto"/>
                <w:bottom w:val="none" w:sz="0" w:space="0" w:color="auto"/>
                <w:right w:val="none" w:sz="0" w:space="0" w:color="auto"/>
              </w:divBdr>
            </w:div>
            <w:div w:id="300423465">
              <w:marLeft w:val="0"/>
              <w:marRight w:val="0"/>
              <w:marTop w:val="0"/>
              <w:marBottom w:val="0"/>
              <w:divBdr>
                <w:top w:val="none" w:sz="0" w:space="0" w:color="auto"/>
                <w:left w:val="none" w:sz="0" w:space="0" w:color="auto"/>
                <w:bottom w:val="none" w:sz="0" w:space="0" w:color="auto"/>
                <w:right w:val="none" w:sz="0" w:space="0" w:color="auto"/>
              </w:divBdr>
            </w:div>
            <w:div w:id="1382552845">
              <w:marLeft w:val="0"/>
              <w:marRight w:val="0"/>
              <w:marTop w:val="0"/>
              <w:marBottom w:val="0"/>
              <w:divBdr>
                <w:top w:val="none" w:sz="0" w:space="0" w:color="auto"/>
                <w:left w:val="none" w:sz="0" w:space="0" w:color="auto"/>
                <w:bottom w:val="none" w:sz="0" w:space="0" w:color="auto"/>
                <w:right w:val="none" w:sz="0" w:space="0" w:color="auto"/>
              </w:divBdr>
            </w:div>
            <w:div w:id="514610242">
              <w:marLeft w:val="0"/>
              <w:marRight w:val="0"/>
              <w:marTop w:val="0"/>
              <w:marBottom w:val="0"/>
              <w:divBdr>
                <w:top w:val="none" w:sz="0" w:space="0" w:color="auto"/>
                <w:left w:val="none" w:sz="0" w:space="0" w:color="auto"/>
                <w:bottom w:val="none" w:sz="0" w:space="0" w:color="auto"/>
                <w:right w:val="none" w:sz="0" w:space="0" w:color="auto"/>
              </w:divBdr>
            </w:div>
            <w:div w:id="432479023">
              <w:marLeft w:val="0"/>
              <w:marRight w:val="0"/>
              <w:marTop w:val="0"/>
              <w:marBottom w:val="0"/>
              <w:divBdr>
                <w:top w:val="none" w:sz="0" w:space="0" w:color="auto"/>
                <w:left w:val="none" w:sz="0" w:space="0" w:color="auto"/>
                <w:bottom w:val="none" w:sz="0" w:space="0" w:color="auto"/>
                <w:right w:val="none" w:sz="0" w:space="0" w:color="auto"/>
              </w:divBdr>
            </w:div>
            <w:div w:id="1996254838">
              <w:marLeft w:val="0"/>
              <w:marRight w:val="0"/>
              <w:marTop w:val="0"/>
              <w:marBottom w:val="0"/>
              <w:divBdr>
                <w:top w:val="none" w:sz="0" w:space="0" w:color="auto"/>
                <w:left w:val="none" w:sz="0" w:space="0" w:color="auto"/>
                <w:bottom w:val="none" w:sz="0" w:space="0" w:color="auto"/>
                <w:right w:val="none" w:sz="0" w:space="0" w:color="auto"/>
              </w:divBdr>
            </w:div>
            <w:div w:id="1262641273">
              <w:marLeft w:val="0"/>
              <w:marRight w:val="0"/>
              <w:marTop w:val="0"/>
              <w:marBottom w:val="0"/>
              <w:divBdr>
                <w:top w:val="none" w:sz="0" w:space="0" w:color="auto"/>
                <w:left w:val="none" w:sz="0" w:space="0" w:color="auto"/>
                <w:bottom w:val="none" w:sz="0" w:space="0" w:color="auto"/>
                <w:right w:val="none" w:sz="0" w:space="0" w:color="auto"/>
              </w:divBdr>
            </w:div>
            <w:div w:id="807816489">
              <w:marLeft w:val="0"/>
              <w:marRight w:val="0"/>
              <w:marTop w:val="0"/>
              <w:marBottom w:val="0"/>
              <w:divBdr>
                <w:top w:val="none" w:sz="0" w:space="0" w:color="auto"/>
                <w:left w:val="none" w:sz="0" w:space="0" w:color="auto"/>
                <w:bottom w:val="none" w:sz="0" w:space="0" w:color="auto"/>
                <w:right w:val="none" w:sz="0" w:space="0" w:color="auto"/>
              </w:divBdr>
            </w:div>
            <w:div w:id="715474199">
              <w:marLeft w:val="0"/>
              <w:marRight w:val="0"/>
              <w:marTop w:val="0"/>
              <w:marBottom w:val="0"/>
              <w:divBdr>
                <w:top w:val="none" w:sz="0" w:space="0" w:color="auto"/>
                <w:left w:val="none" w:sz="0" w:space="0" w:color="auto"/>
                <w:bottom w:val="none" w:sz="0" w:space="0" w:color="auto"/>
                <w:right w:val="none" w:sz="0" w:space="0" w:color="auto"/>
              </w:divBdr>
            </w:div>
            <w:div w:id="692072550">
              <w:marLeft w:val="0"/>
              <w:marRight w:val="0"/>
              <w:marTop w:val="0"/>
              <w:marBottom w:val="0"/>
              <w:divBdr>
                <w:top w:val="none" w:sz="0" w:space="0" w:color="auto"/>
                <w:left w:val="none" w:sz="0" w:space="0" w:color="auto"/>
                <w:bottom w:val="none" w:sz="0" w:space="0" w:color="auto"/>
                <w:right w:val="none" w:sz="0" w:space="0" w:color="auto"/>
              </w:divBdr>
            </w:div>
            <w:div w:id="1247347855">
              <w:marLeft w:val="0"/>
              <w:marRight w:val="0"/>
              <w:marTop w:val="0"/>
              <w:marBottom w:val="0"/>
              <w:divBdr>
                <w:top w:val="none" w:sz="0" w:space="0" w:color="auto"/>
                <w:left w:val="none" w:sz="0" w:space="0" w:color="auto"/>
                <w:bottom w:val="none" w:sz="0" w:space="0" w:color="auto"/>
                <w:right w:val="none" w:sz="0" w:space="0" w:color="auto"/>
              </w:divBdr>
            </w:div>
            <w:div w:id="1654144828">
              <w:marLeft w:val="0"/>
              <w:marRight w:val="0"/>
              <w:marTop w:val="0"/>
              <w:marBottom w:val="0"/>
              <w:divBdr>
                <w:top w:val="none" w:sz="0" w:space="0" w:color="auto"/>
                <w:left w:val="none" w:sz="0" w:space="0" w:color="auto"/>
                <w:bottom w:val="none" w:sz="0" w:space="0" w:color="auto"/>
                <w:right w:val="none" w:sz="0" w:space="0" w:color="auto"/>
              </w:divBdr>
            </w:div>
            <w:div w:id="222102876">
              <w:marLeft w:val="0"/>
              <w:marRight w:val="0"/>
              <w:marTop w:val="0"/>
              <w:marBottom w:val="0"/>
              <w:divBdr>
                <w:top w:val="none" w:sz="0" w:space="0" w:color="auto"/>
                <w:left w:val="none" w:sz="0" w:space="0" w:color="auto"/>
                <w:bottom w:val="none" w:sz="0" w:space="0" w:color="auto"/>
                <w:right w:val="none" w:sz="0" w:space="0" w:color="auto"/>
              </w:divBdr>
            </w:div>
            <w:div w:id="745961593">
              <w:marLeft w:val="0"/>
              <w:marRight w:val="0"/>
              <w:marTop w:val="0"/>
              <w:marBottom w:val="0"/>
              <w:divBdr>
                <w:top w:val="none" w:sz="0" w:space="0" w:color="auto"/>
                <w:left w:val="none" w:sz="0" w:space="0" w:color="auto"/>
                <w:bottom w:val="none" w:sz="0" w:space="0" w:color="auto"/>
                <w:right w:val="none" w:sz="0" w:space="0" w:color="auto"/>
              </w:divBdr>
            </w:div>
            <w:div w:id="1963220830">
              <w:marLeft w:val="0"/>
              <w:marRight w:val="0"/>
              <w:marTop w:val="0"/>
              <w:marBottom w:val="0"/>
              <w:divBdr>
                <w:top w:val="none" w:sz="0" w:space="0" w:color="auto"/>
                <w:left w:val="none" w:sz="0" w:space="0" w:color="auto"/>
                <w:bottom w:val="none" w:sz="0" w:space="0" w:color="auto"/>
                <w:right w:val="none" w:sz="0" w:space="0" w:color="auto"/>
              </w:divBdr>
            </w:div>
            <w:div w:id="1067996544">
              <w:marLeft w:val="0"/>
              <w:marRight w:val="0"/>
              <w:marTop w:val="0"/>
              <w:marBottom w:val="0"/>
              <w:divBdr>
                <w:top w:val="none" w:sz="0" w:space="0" w:color="auto"/>
                <w:left w:val="none" w:sz="0" w:space="0" w:color="auto"/>
                <w:bottom w:val="none" w:sz="0" w:space="0" w:color="auto"/>
                <w:right w:val="none" w:sz="0" w:space="0" w:color="auto"/>
              </w:divBdr>
            </w:div>
            <w:div w:id="945621625">
              <w:marLeft w:val="0"/>
              <w:marRight w:val="0"/>
              <w:marTop w:val="0"/>
              <w:marBottom w:val="0"/>
              <w:divBdr>
                <w:top w:val="none" w:sz="0" w:space="0" w:color="auto"/>
                <w:left w:val="none" w:sz="0" w:space="0" w:color="auto"/>
                <w:bottom w:val="none" w:sz="0" w:space="0" w:color="auto"/>
                <w:right w:val="none" w:sz="0" w:space="0" w:color="auto"/>
              </w:divBdr>
            </w:div>
            <w:div w:id="1246498925">
              <w:marLeft w:val="0"/>
              <w:marRight w:val="0"/>
              <w:marTop w:val="0"/>
              <w:marBottom w:val="0"/>
              <w:divBdr>
                <w:top w:val="none" w:sz="0" w:space="0" w:color="auto"/>
                <w:left w:val="none" w:sz="0" w:space="0" w:color="auto"/>
                <w:bottom w:val="none" w:sz="0" w:space="0" w:color="auto"/>
                <w:right w:val="none" w:sz="0" w:space="0" w:color="auto"/>
              </w:divBdr>
            </w:div>
            <w:div w:id="564027108">
              <w:marLeft w:val="0"/>
              <w:marRight w:val="0"/>
              <w:marTop w:val="0"/>
              <w:marBottom w:val="0"/>
              <w:divBdr>
                <w:top w:val="none" w:sz="0" w:space="0" w:color="auto"/>
                <w:left w:val="none" w:sz="0" w:space="0" w:color="auto"/>
                <w:bottom w:val="none" w:sz="0" w:space="0" w:color="auto"/>
                <w:right w:val="none" w:sz="0" w:space="0" w:color="auto"/>
              </w:divBdr>
            </w:div>
            <w:div w:id="1825968277">
              <w:marLeft w:val="0"/>
              <w:marRight w:val="0"/>
              <w:marTop w:val="0"/>
              <w:marBottom w:val="0"/>
              <w:divBdr>
                <w:top w:val="none" w:sz="0" w:space="0" w:color="auto"/>
                <w:left w:val="none" w:sz="0" w:space="0" w:color="auto"/>
                <w:bottom w:val="none" w:sz="0" w:space="0" w:color="auto"/>
                <w:right w:val="none" w:sz="0" w:space="0" w:color="auto"/>
              </w:divBdr>
            </w:div>
            <w:div w:id="1030229209">
              <w:marLeft w:val="0"/>
              <w:marRight w:val="0"/>
              <w:marTop w:val="0"/>
              <w:marBottom w:val="0"/>
              <w:divBdr>
                <w:top w:val="none" w:sz="0" w:space="0" w:color="auto"/>
                <w:left w:val="none" w:sz="0" w:space="0" w:color="auto"/>
                <w:bottom w:val="none" w:sz="0" w:space="0" w:color="auto"/>
                <w:right w:val="none" w:sz="0" w:space="0" w:color="auto"/>
              </w:divBdr>
            </w:div>
            <w:div w:id="1704788656">
              <w:marLeft w:val="0"/>
              <w:marRight w:val="0"/>
              <w:marTop w:val="0"/>
              <w:marBottom w:val="0"/>
              <w:divBdr>
                <w:top w:val="none" w:sz="0" w:space="0" w:color="auto"/>
                <w:left w:val="none" w:sz="0" w:space="0" w:color="auto"/>
                <w:bottom w:val="none" w:sz="0" w:space="0" w:color="auto"/>
                <w:right w:val="none" w:sz="0" w:space="0" w:color="auto"/>
              </w:divBdr>
            </w:div>
            <w:div w:id="644747689">
              <w:marLeft w:val="0"/>
              <w:marRight w:val="0"/>
              <w:marTop w:val="0"/>
              <w:marBottom w:val="0"/>
              <w:divBdr>
                <w:top w:val="none" w:sz="0" w:space="0" w:color="auto"/>
                <w:left w:val="none" w:sz="0" w:space="0" w:color="auto"/>
                <w:bottom w:val="none" w:sz="0" w:space="0" w:color="auto"/>
                <w:right w:val="none" w:sz="0" w:space="0" w:color="auto"/>
              </w:divBdr>
            </w:div>
            <w:div w:id="67072644">
              <w:marLeft w:val="0"/>
              <w:marRight w:val="0"/>
              <w:marTop w:val="0"/>
              <w:marBottom w:val="0"/>
              <w:divBdr>
                <w:top w:val="none" w:sz="0" w:space="0" w:color="auto"/>
                <w:left w:val="none" w:sz="0" w:space="0" w:color="auto"/>
                <w:bottom w:val="none" w:sz="0" w:space="0" w:color="auto"/>
                <w:right w:val="none" w:sz="0" w:space="0" w:color="auto"/>
              </w:divBdr>
            </w:div>
            <w:div w:id="1739475828">
              <w:marLeft w:val="0"/>
              <w:marRight w:val="0"/>
              <w:marTop w:val="0"/>
              <w:marBottom w:val="0"/>
              <w:divBdr>
                <w:top w:val="none" w:sz="0" w:space="0" w:color="auto"/>
                <w:left w:val="none" w:sz="0" w:space="0" w:color="auto"/>
                <w:bottom w:val="none" w:sz="0" w:space="0" w:color="auto"/>
                <w:right w:val="none" w:sz="0" w:space="0" w:color="auto"/>
              </w:divBdr>
            </w:div>
            <w:div w:id="789935558">
              <w:marLeft w:val="0"/>
              <w:marRight w:val="0"/>
              <w:marTop w:val="0"/>
              <w:marBottom w:val="0"/>
              <w:divBdr>
                <w:top w:val="none" w:sz="0" w:space="0" w:color="auto"/>
                <w:left w:val="none" w:sz="0" w:space="0" w:color="auto"/>
                <w:bottom w:val="none" w:sz="0" w:space="0" w:color="auto"/>
                <w:right w:val="none" w:sz="0" w:space="0" w:color="auto"/>
              </w:divBdr>
            </w:div>
            <w:div w:id="1300450736">
              <w:marLeft w:val="0"/>
              <w:marRight w:val="0"/>
              <w:marTop w:val="0"/>
              <w:marBottom w:val="0"/>
              <w:divBdr>
                <w:top w:val="none" w:sz="0" w:space="0" w:color="auto"/>
                <w:left w:val="none" w:sz="0" w:space="0" w:color="auto"/>
                <w:bottom w:val="none" w:sz="0" w:space="0" w:color="auto"/>
                <w:right w:val="none" w:sz="0" w:space="0" w:color="auto"/>
              </w:divBdr>
            </w:div>
            <w:div w:id="1879389105">
              <w:marLeft w:val="0"/>
              <w:marRight w:val="0"/>
              <w:marTop w:val="0"/>
              <w:marBottom w:val="0"/>
              <w:divBdr>
                <w:top w:val="none" w:sz="0" w:space="0" w:color="auto"/>
                <w:left w:val="none" w:sz="0" w:space="0" w:color="auto"/>
                <w:bottom w:val="none" w:sz="0" w:space="0" w:color="auto"/>
                <w:right w:val="none" w:sz="0" w:space="0" w:color="auto"/>
              </w:divBdr>
            </w:div>
            <w:div w:id="363210988">
              <w:marLeft w:val="0"/>
              <w:marRight w:val="0"/>
              <w:marTop w:val="0"/>
              <w:marBottom w:val="0"/>
              <w:divBdr>
                <w:top w:val="none" w:sz="0" w:space="0" w:color="auto"/>
                <w:left w:val="none" w:sz="0" w:space="0" w:color="auto"/>
                <w:bottom w:val="none" w:sz="0" w:space="0" w:color="auto"/>
                <w:right w:val="none" w:sz="0" w:space="0" w:color="auto"/>
              </w:divBdr>
            </w:div>
            <w:div w:id="2072462900">
              <w:marLeft w:val="0"/>
              <w:marRight w:val="0"/>
              <w:marTop w:val="0"/>
              <w:marBottom w:val="0"/>
              <w:divBdr>
                <w:top w:val="none" w:sz="0" w:space="0" w:color="auto"/>
                <w:left w:val="none" w:sz="0" w:space="0" w:color="auto"/>
                <w:bottom w:val="none" w:sz="0" w:space="0" w:color="auto"/>
                <w:right w:val="none" w:sz="0" w:space="0" w:color="auto"/>
              </w:divBdr>
            </w:div>
            <w:div w:id="1648435423">
              <w:marLeft w:val="0"/>
              <w:marRight w:val="0"/>
              <w:marTop w:val="0"/>
              <w:marBottom w:val="0"/>
              <w:divBdr>
                <w:top w:val="none" w:sz="0" w:space="0" w:color="auto"/>
                <w:left w:val="none" w:sz="0" w:space="0" w:color="auto"/>
                <w:bottom w:val="none" w:sz="0" w:space="0" w:color="auto"/>
                <w:right w:val="none" w:sz="0" w:space="0" w:color="auto"/>
              </w:divBdr>
            </w:div>
            <w:div w:id="308555218">
              <w:marLeft w:val="0"/>
              <w:marRight w:val="0"/>
              <w:marTop w:val="0"/>
              <w:marBottom w:val="0"/>
              <w:divBdr>
                <w:top w:val="none" w:sz="0" w:space="0" w:color="auto"/>
                <w:left w:val="none" w:sz="0" w:space="0" w:color="auto"/>
                <w:bottom w:val="none" w:sz="0" w:space="0" w:color="auto"/>
                <w:right w:val="none" w:sz="0" w:space="0" w:color="auto"/>
              </w:divBdr>
            </w:div>
            <w:div w:id="1763254093">
              <w:marLeft w:val="0"/>
              <w:marRight w:val="0"/>
              <w:marTop w:val="0"/>
              <w:marBottom w:val="0"/>
              <w:divBdr>
                <w:top w:val="none" w:sz="0" w:space="0" w:color="auto"/>
                <w:left w:val="none" w:sz="0" w:space="0" w:color="auto"/>
                <w:bottom w:val="none" w:sz="0" w:space="0" w:color="auto"/>
                <w:right w:val="none" w:sz="0" w:space="0" w:color="auto"/>
              </w:divBdr>
            </w:div>
            <w:div w:id="1900675595">
              <w:marLeft w:val="0"/>
              <w:marRight w:val="0"/>
              <w:marTop w:val="0"/>
              <w:marBottom w:val="0"/>
              <w:divBdr>
                <w:top w:val="none" w:sz="0" w:space="0" w:color="auto"/>
                <w:left w:val="none" w:sz="0" w:space="0" w:color="auto"/>
                <w:bottom w:val="none" w:sz="0" w:space="0" w:color="auto"/>
                <w:right w:val="none" w:sz="0" w:space="0" w:color="auto"/>
              </w:divBdr>
            </w:div>
            <w:div w:id="1924486469">
              <w:marLeft w:val="0"/>
              <w:marRight w:val="0"/>
              <w:marTop w:val="0"/>
              <w:marBottom w:val="0"/>
              <w:divBdr>
                <w:top w:val="none" w:sz="0" w:space="0" w:color="auto"/>
                <w:left w:val="none" w:sz="0" w:space="0" w:color="auto"/>
                <w:bottom w:val="none" w:sz="0" w:space="0" w:color="auto"/>
                <w:right w:val="none" w:sz="0" w:space="0" w:color="auto"/>
              </w:divBdr>
            </w:div>
            <w:div w:id="1672679808">
              <w:marLeft w:val="0"/>
              <w:marRight w:val="0"/>
              <w:marTop w:val="0"/>
              <w:marBottom w:val="0"/>
              <w:divBdr>
                <w:top w:val="none" w:sz="0" w:space="0" w:color="auto"/>
                <w:left w:val="none" w:sz="0" w:space="0" w:color="auto"/>
                <w:bottom w:val="none" w:sz="0" w:space="0" w:color="auto"/>
                <w:right w:val="none" w:sz="0" w:space="0" w:color="auto"/>
              </w:divBdr>
            </w:div>
            <w:div w:id="1998028755">
              <w:marLeft w:val="0"/>
              <w:marRight w:val="0"/>
              <w:marTop w:val="0"/>
              <w:marBottom w:val="0"/>
              <w:divBdr>
                <w:top w:val="none" w:sz="0" w:space="0" w:color="auto"/>
                <w:left w:val="none" w:sz="0" w:space="0" w:color="auto"/>
                <w:bottom w:val="none" w:sz="0" w:space="0" w:color="auto"/>
                <w:right w:val="none" w:sz="0" w:space="0" w:color="auto"/>
              </w:divBdr>
            </w:div>
            <w:div w:id="7685988">
              <w:marLeft w:val="0"/>
              <w:marRight w:val="0"/>
              <w:marTop w:val="0"/>
              <w:marBottom w:val="0"/>
              <w:divBdr>
                <w:top w:val="none" w:sz="0" w:space="0" w:color="auto"/>
                <w:left w:val="none" w:sz="0" w:space="0" w:color="auto"/>
                <w:bottom w:val="none" w:sz="0" w:space="0" w:color="auto"/>
                <w:right w:val="none" w:sz="0" w:space="0" w:color="auto"/>
              </w:divBdr>
            </w:div>
            <w:div w:id="1950162390">
              <w:marLeft w:val="0"/>
              <w:marRight w:val="0"/>
              <w:marTop w:val="0"/>
              <w:marBottom w:val="0"/>
              <w:divBdr>
                <w:top w:val="none" w:sz="0" w:space="0" w:color="auto"/>
                <w:left w:val="none" w:sz="0" w:space="0" w:color="auto"/>
                <w:bottom w:val="none" w:sz="0" w:space="0" w:color="auto"/>
                <w:right w:val="none" w:sz="0" w:space="0" w:color="auto"/>
              </w:divBdr>
            </w:div>
            <w:div w:id="512839849">
              <w:marLeft w:val="0"/>
              <w:marRight w:val="0"/>
              <w:marTop w:val="0"/>
              <w:marBottom w:val="0"/>
              <w:divBdr>
                <w:top w:val="none" w:sz="0" w:space="0" w:color="auto"/>
                <w:left w:val="none" w:sz="0" w:space="0" w:color="auto"/>
                <w:bottom w:val="none" w:sz="0" w:space="0" w:color="auto"/>
                <w:right w:val="none" w:sz="0" w:space="0" w:color="auto"/>
              </w:divBdr>
            </w:div>
            <w:div w:id="2082211983">
              <w:marLeft w:val="0"/>
              <w:marRight w:val="0"/>
              <w:marTop w:val="0"/>
              <w:marBottom w:val="0"/>
              <w:divBdr>
                <w:top w:val="none" w:sz="0" w:space="0" w:color="auto"/>
                <w:left w:val="none" w:sz="0" w:space="0" w:color="auto"/>
                <w:bottom w:val="none" w:sz="0" w:space="0" w:color="auto"/>
                <w:right w:val="none" w:sz="0" w:space="0" w:color="auto"/>
              </w:divBdr>
            </w:div>
            <w:div w:id="1817525660">
              <w:marLeft w:val="0"/>
              <w:marRight w:val="0"/>
              <w:marTop w:val="0"/>
              <w:marBottom w:val="0"/>
              <w:divBdr>
                <w:top w:val="none" w:sz="0" w:space="0" w:color="auto"/>
                <w:left w:val="none" w:sz="0" w:space="0" w:color="auto"/>
                <w:bottom w:val="none" w:sz="0" w:space="0" w:color="auto"/>
                <w:right w:val="none" w:sz="0" w:space="0" w:color="auto"/>
              </w:divBdr>
            </w:div>
            <w:div w:id="810446609">
              <w:marLeft w:val="0"/>
              <w:marRight w:val="0"/>
              <w:marTop w:val="0"/>
              <w:marBottom w:val="0"/>
              <w:divBdr>
                <w:top w:val="none" w:sz="0" w:space="0" w:color="auto"/>
                <w:left w:val="none" w:sz="0" w:space="0" w:color="auto"/>
                <w:bottom w:val="none" w:sz="0" w:space="0" w:color="auto"/>
                <w:right w:val="none" w:sz="0" w:space="0" w:color="auto"/>
              </w:divBdr>
            </w:div>
            <w:div w:id="39327350">
              <w:marLeft w:val="0"/>
              <w:marRight w:val="0"/>
              <w:marTop w:val="0"/>
              <w:marBottom w:val="0"/>
              <w:divBdr>
                <w:top w:val="none" w:sz="0" w:space="0" w:color="auto"/>
                <w:left w:val="none" w:sz="0" w:space="0" w:color="auto"/>
                <w:bottom w:val="none" w:sz="0" w:space="0" w:color="auto"/>
                <w:right w:val="none" w:sz="0" w:space="0" w:color="auto"/>
              </w:divBdr>
            </w:div>
            <w:div w:id="859198846">
              <w:marLeft w:val="0"/>
              <w:marRight w:val="0"/>
              <w:marTop w:val="0"/>
              <w:marBottom w:val="0"/>
              <w:divBdr>
                <w:top w:val="none" w:sz="0" w:space="0" w:color="auto"/>
                <w:left w:val="none" w:sz="0" w:space="0" w:color="auto"/>
                <w:bottom w:val="none" w:sz="0" w:space="0" w:color="auto"/>
                <w:right w:val="none" w:sz="0" w:space="0" w:color="auto"/>
              </w:divBdr>
            </w:div>
            <w:div w:id="1784567312">
              <w:marLeft w:val="0"/>
              <w:marRight w:val="0"/>
              <w:marTop w:val="0"/>
              <w:marBottom w:val="0"/>
              <w:divBdr>
                <w:top w:val="none" w:sz="0" w:space="0" w:color="auto"/>
                <w:left w:val="none" w:sz="0" w:space="0" w:color="auto"/>
                <w:bottom w:val="none" w:sz="0" w:space="0" w:color="auto"/>
                <w:right w:val="none" w:sz="0" w:space="0" w:color="auto"/>
              </w:divBdr>
            </w:div>
            <w:div w:id="1134057135">
              <w:marLeft w:val="0"/>
              <w:marRight w:val="0"/>
              <w:marTop w:val="0"/>
              <w:marBottom w:val="0"/>
              <w:divBdr>
                <w:top w:val="none" w:sz="0" w:space="0" w:color="auto"/>
                <w:left w:val="none" w:sz="0" w:space="0" w:color="auto"/>
                <w:bottom w:val="none" w:sz="0" w:space="0" w:color="auto"/>
                <w:right w:val="none" w:sz="0" w:space="0" w:color="auto"/>
              </w:divBdr>
            </w:div>
            <w:div w:id="382750797">
              <w:marLeft w:val="0"/>
              <w:marRight w:val="0"/>
              <w:marTop w:val="0"/>
              <w:marBottom w:val="0"/>
              <w:divBdr>
                <w:top w:val="none" w:sz="0" w:space="0" w:color="auto"/>
                <w:left w:val="none" w:sz="0" w:space="0" w:color="auto"/>
                <w:bottom w:val="none" w:sz="0" w:space="0" w:color="auto"/>
                <w:right w:val="none" w:sz="0" w:space="0" w:color="auto"/>
              </w:divBdr>
            </w:div>
            <w:div w:id="1256399158">
              <w:marLeft w:val="0"/>
              <w:marRight w:val="0"/>
              <w:marTop w:val="0"/>
              <w:marBottom w:val="0"/>
              <w:divBdr>
                <w:top w:val="none" w:sz="0" w:space="0" w:color="auto"/>
                <w:left w:val="none" w:sz="0" w:space="0" w:color="auto"/>
                <w:bottom w:val="none" w:sz="0" w:space="0" w:color="auto"/>
                <w:right w:val="none" w:sz="0" w:space="0" w:color="auto"/>
              </w:divBdr>
            </w:div>
            <w:div w:id="343552101">
              <w:marLeft w:val="0"/>
              <w:marRight w:val="0"/>
              <w:marTop w:val="0"/>
              <w:marBottom w:val="0"/>
              <w:divBdr>
                <w:top w:val="none" w:sz="0" w:space="0" w:color="auto"/>
                <w:left w:val="none" w:sz="0" w:space="0" w:color="auto"/>
                <w:bottom w:val="none" w:sz="0" w:space="0" w:color="auto"/>
                <w:right w:val="none" w:sz="0" w:space="0" w:color="auto"/>
              </w:divBdr>
            </w:div>
            <w:div w:id="838353417">
              <w:marLeft w:val="0"/>
              <w:marRight w:val="0"/>
              <w:marTop w:val="0"/>
              <w:marBottom w:val="0"/>
              <w:divBdr>
                <w:top w:val="none" w:sz="0" w:space="0" w:color="auto"/>
                <w:left w:val="none" w:sz="0" w:space="0" w:color="auto"/>
                <w:bottom w:val="none" w:sz="0" w:space="0" w:color="auto"/>
                <w:right w:val="none" w:sz="0" w:space="0" w:color="auto"/>
              </w:divBdr>
            </w:div>
            <w:div w:id="1806585013">
              <w:marLeft w:val="0"/>
              <w:marRight w:val="0"/>
              <w:marTop w:val="0"/>
              <w:marBottom w:val="0"/>
              <w:divBdr>
                <w:top w:val="none" w:sz="0" w:space="0" w:color="auto"/>
                <w:left w:val="none" w:sz="0" w:space="0" w:color="auto"/>
                <w:bottom w:val="none" w:sz="0" w:space="0" w:color="auto"/>
                <w:right w:val="none" w:sz="0" w:space="0" w:color="auto"/>
              </w:divBdr>
            </w:div>
            <w:div w:id="1637292779">
              <w:marLeft w:val="0"/>
              <w:marRight w:val="0"/>
              <w:marTop w:val="0"/>
              <w:marBottom w:val="0"/>
              <w:divBdr>
                <w:top w:val="none" w:sz="0" w:space="0" w:color="auto"/>
                <w:left w:val="none" w:sz="0" w:space="0" w:color="auto"/>
                <w:bottom w:val="none" w:sz="0" w:space="0" w:color="auto"/>
                <w:right w:val="none" w:sz="0" w:space="0" w:color="auto"/>
              </w:divBdr>
            </w:div>
            <w:div w:id="1218398457">
              <w:marLeft w:val="0"/>
              <w:marRight w:val="0"/>
              <w:marTop w:val="0"/>
              <w:marBottom w:val="0"/>
              <w:divBdr>
                <w:top w:val="none" w:sz="0" w:space="0" w:color="auto"/>
                <w:left w:val="none" w:sz="0" w:space="0" w:color="auto"/>
                <w:bottom w:val="none" w:sz="0" w:space="0" w:color="auto"/>
                <w:right w:val="none" w:sz="0" w:space="0" w:color="auto"/>
              </w:divBdr>
            </w:div>
            <w:div w:id="430975742">
              <w:marLeft w:val="0"/>
              <w:marRight w:val="0"/>
              <w:marTop w:val="0"/>
              <w:marBottom w:val="0"/>
              <w:divBdr>
                <w:top w:val="none" w:sz="0" w:space="0" w:color="auto"/>
                <w:left w:val="none" w:sz="0" w:space="0" w:color="auto"/>
                <w:bottom w:val="none" w:sz="0" w:space="0" w:color="auto"/>
                <w:right w:val="none" w:sz="0" w:space="0" w:color="auto"/>
              </w:divBdr>
            </w:div>
            <w:div w:id="1752584511">
              <w:marLeft w:val="0"/>
              <w:marRight w:val="0"/>
              <w:marTop w:val="0"/>
              <w:marBottom w:val="0"/>
              <w:divBdr>
                <w:top w:val="none" w:sz="0" w:space="0" w:color="auto"/>
                <w:left w:val="none" w:sz="0" w:space="0" w:color="auto"/>
                <w:bottom w:val="none" w:sz="0" w:space="0" w:color="auto"/>
                <w:right w:val="none" w:sz="0" w:space="0" w:color="auto"/>
              </w:divBdr>
            </w:div>
            <w:div w:id="124663087">
              <w:marLeft w:val="0"/>
              <w:marRight w:val="0"/>
              <w:marTop w:val="0"/>
              <w:marBottom w:val="0"/>
              <w:divBdr>
                <w:top w:val="none" w:sz="0" w:space="0" w:color="auto"/>
                <w:left w:val="none" w:sz="0" w:space="0" w:color="auto"/>
                <w:bottom w:val="none" w:sz="0" w:space="0" w:color="auto"/>
                <w:right w:val="none" w:sz="0" w:space="0" w:color="auto"/>
              </w:divBdr>
            </w:div>
            <w:div w:id="1606377312">
              <w:marLeft w:val="0"/>
              <w:marRight w:val="0"/>
              <w:marTop w:val="0"/>
              <w:marBottom w:val="0"/>
              <w:divBdr>
                <w:top w:val="none" w:sz="0" w:space="0" w:color="auto"/>
                <w:left w:val="none" w:sz="0" w:space="0" w:color="auto"/>
                <w:bottom w:val="none" w:sz="0" w:space="0" w:color="auto"/>
                <w:right w:val="none" w:sz="0" w:space="0" w:color="auto"/>
              </w:divBdr>
            </w:div>
            <w:div w:id="492453366">
              <w:marLeft w:val="0"/>
              <w:marRight w:val="0"/>
              <w:marTop w:val="0"/>
              <w:marBottom w:val="0"/>
              <w:divBdr>
                <w:top w:val="none" w:sz="0" w:space="0" w:color="auto"/>
                <w:left w:val="none" w:sz="0" w:space="0" w:color="auto"/>
                <w:bottom w:val="none" w:sz="0" w:space="0" w:color="auto"/>
                <w:right w:val="none" w:sz="0" w:space="0" w:color="auto"/>
              </w:divBdr>
            </w:div>
            <w:div w:id="708996104">
              <w:marLeft w:val="0"/>
              <w:marRight w:val="0"/>
              <w:marTop w:val="0"/>
              <w:marBottom w:val="0"/>
              <w:divBdr>
                <w:top w:val="none" w:sz="0" w:space="0" w:color="auto"/>
                <w:left w:val="none" w:sz="0" w:space="0" w:color="auto"/>
                <w:bottom w:val="none" w:sz="0" w:space="0" w:color="auto"/>
                <w:right w:val="none" w:sz="0" w:space="0" w:color="auto"/>
              </w:divBdr>
            </w:div>
            <w:div w:id="489251213">
              <w:marLeft w:val="0"/>
              <w:marRight w:val="0"/>
              <w:marTop w:val="0"/>
              <w:marBottom w:val="0"/>
              <w:divBdr>
                <w:top w:val="none" w:sz="0" w:space="0" w:color="auto"/>
                <w:left w:val="none" w:sz="0" w:space="0" w:color="auto"/>
                <w:bottom w:val="none" w:sz="0" w:space="0" w:color="auto"/>
                <w:right w:val="none" w:sz="0" w:space="0" w:color="auto"/>
              </w:divBdr>
            </w:div>
            <w:div w:id="2043049798">
              <w:marLeft w:val="0"/>
              <w:marRight w:val="0"/>
              <w:marTop w:val="0"/>
              <w:marBottom w:val="0"/>
              <w:divBdr>
                <w:top w:val="none" w:sz="0" w:space="0" w:color="auto"/>
                <w:left w:val="none" w:sz="0" w:space="0" w:color="auto"/>
                <w:bottom w:val="none" w:sz="0" w:space="0" w:color="auto"/>
                <w:right w:val="none" w:sz="0" w:space="0" w:color="auto"/>
              </w:divBdr>
            </w:div>
            <w:div w:id="1814176767">
              <w:marLeft w:val="0"/>
              <w:marRight w:val="0"/>
              <w:marTop w:val="0"/>
              <w:marBottom w:val="0"/>
              <w:divBdr>
                <w:top w:val="none" w:sz="0" w:space="0" w:color="auto"/>
                <w:left w:val="none" w:sz="0" w:space="0" w:color="auto"/>
                <w:bottom w:val="none" w:sz="0" w:space="0" w:color="auto"/>
                <w:right w:val="none" w:sz="0" w:space="0" w:color="auto"/>
              </w:divBdr>
            </w:div>
            <w:div w:id="2126187964">
              <w:marLeft w:val="0"/>
              <w:marRight w:val="0"/>
              <w:marTop w:val="0"/>
              <w:marBottom w:val="0"/>
              <w:divBdr>
                <w:top w:val="none" w:sz="0" w:space="0" w:color="auto"/>
                <w:left w:val="none" w:sz="0" w:space="0" w:color="auto"/>
                <w:bottom w:val="none" w:sz="0" w:space="0" w:color="auto"/>
                <w:right w:val="none" w:sz="0" w:space="0" w:color="auto"/>
              </w:divBdr>
            </w:div>
            <w:div w:id="1948343728">
              <w:marLeft w:val="0"/>
              <w:marRight w:val="0"/>
              <w:marTop w:val="0"/>
              <w:marBottom w:val="0"/>
              <w:divBdr>
                <w:top w:val="none" w:sz="0" w:space="0" w:color="auto"/>
                <w:left w:val="none" w:sz="0" w:space="0" w:color="auto"/>
                <w:bottom w:val="none" w:sz="0" w:space="0" w:color="auto"/>
                <w:right w:val="none" w:sz="0" w:space="0" w:color="auto"/>
              </w:divBdr>
            </w:div>
            <w:div w:id="1473597490">
              <w:marLeft w:val="0"/>
              <w:marRight w:val="0"/>
              <w:marTop w:val="0"/>
              <w:marBottom w:val="0"/>
              <w:divBdr>
                <w:top w:val="none" w:sz="0" w:space="0" w:color="auto"/>
                <w:left w:val="none" w:sz="0" w:space="0" w:color="auto"/>
                <w:bottom w:val="none" w:sz="0" w:space="0" w:color="auto"/>
                <w:right w:val="none" w:sz="0" w:space="0" w:color="auto"/>
              </w:divBdr>
            </w:div>
            <w:div w:id="660936427">
              <w:marLeft w:val="0"/>
              <w:marRight w:val="0"/>
              <w:marTop w:val="0"/>
              <w:marBottom w:val="0"/>
              <w:divBdr>
                <w:top w:val="none" w:sz="0" w:space="0" w:color="auto"/>
                <w:left w:val="none" w:sz="0" w:space="0" w:color="auto"/>
                <w:bottom w:val="none" w:sz="0" w:space="0" w:color="auto"/>
                <w:right w:val="none" w:sz="0" w:space="0" w:color="auto"/>
              </w:divBdr>
            </w:div>
            <w:div w:id="1413045409">
              <w:marLeft w:val="0"/>
              <w:marRight w:val="0"/>
              <w:marTop w:val="0"/>
              <w:marBottom w:val="0"/>
              <w:divBdr>
                <w:top w:val="none" w:sz="0" w:space="0" w:color="auto"/>
                <w:left w:val="none" w:sz="0" w:space="0" w:color="auto"/>
                <w:bottom w:val="none" w:sz="0" w:space="0" w:color="auto"/>
                <w:right w:val="none" w:sz="0" w:space="0" w:color="auto"/>
              </w:divBdr>
            </w:div>
            <w:div w:id="618725998">
              <w:marLeft w:val="0"/>
              <w:marRight w:val="0"/>
              <w:marTop w:val="0"/>
              <w:marBottom w:val="0"/>
              <w:divBdr>
                <w:top w:val="none" w:sz="0" w:space="0" w:color="auto"/>
                <w:left w:val="none" w:sz="0" w:space="0" w:color="auto"/>
                <w:bottom w:val="none" w:sz="0" w:space="0" w:color="auto"/>
                <w:right w:val="none" w:sz="0" w:space="0" w:color="auto"/>
              </w:divBdr>
            </w:div>
            <w:div w:id="1051610612">
              <w:marLeft w:val="0"/>
              <w:marRight w:val="0"/>
              <w:marTop w:val="0"/>
              <w:marBottom w:val="0"/>
              <w:divBdr>
                <w:top w:val="none" w:sz="0" w:space="0" w:color="auto"/>
                <w:left w:val="none" w:sz="0" w:space="0" w:color="auto"/>
                <w:bottom w:val="none" w:sz="0" w:space="0" w:color="auto"/>
                <w:right w:val="none" w:sz="0" w:space="0" w:color="auto"/>
              </w:divBdr>
            </w:div>
            <w:div w:id="649675633">
              <w:marLeft w:val="0"/>
              <w:marRight w:val="0"/>
              <w:marTop w:val="0"/>
              <w:marBottom w:val="0"/>
              <w:divBdr>
                <w:top w:val="none" w:sz="0" w:space="0" w:color="auto"/>
                <w:left w:val="none" w:sz="0" w:space="0" w:color="auto"/>
                <w:bottom w:val="none" w:sz="0" w:space="0" w:color="auto"/>
                <w:right w:val="none" w:sz="0" w:space="0" w:color="auto"/>
              </w:divBdr>
            </w:div>
            <w:div w:id="1936207821">
              <w:marLeft w:val="0"/>
              <w:marRight w:val="0"/>
              <w:marTop w:val="0"/>
              <w:marBottom w:val="0"/>
              <w:divBdr>
                <w:top w:val="none" w:sz="0" w:space="0" w:color="auto"/>
                <w:left w:val="none" w:sz="0" w:space="0" w:color="auto"/>
                <w:bottom w:val="none" w:sz="0" w:space="0" w:color="auto"/>
                <w:right w:val="none" w:sz="0" w:space="0" w:color="auto"/>
              </w:divBdr>
            </w:div>
            <w:div w:id="1530676973">
              <w:marLeft w:val="0"/>
              <w:marRight w:val="0"/>
              <w:marTop w:val="0"/>
              <w:marBottom w:val="0"/>
              <w:divBdr>
                <w:top w:val="none" w:sz="0" w:space="0" w:color="auto"/>
                <w:left w:val="none" w:sz="0" w:space="0" w:color="auto"/>
                <w:bottom w:val="none" w:sz="0" w:space="0" w:color="auto"/>
                <w:right w:val="none" w:sz="0" w:space="0" w:color="auto"/>
              </w:divBdr>
            </w:div>
            <w:div w:id="2104909820">
              <w:marLeft w:val="0"/>
              <w:marRight w:val="0"/>
              <w:marTop w:val="0"/>
              <w:marBottom w:val="0"/>
              <w:divBdr>
                <w:top w:val="none" w:sz="0" w:space="0" w:color="auto"/>
                <w:left w:val="none" w:sz="0" w:space="0" w:color="auto"/>
                <w:bottom w:val="none" w:sz="0" w:space="0" w:color="auto"/>
                <w:right w:val="none" w:sz="0" w:space="0" w:color="auto"/>
              </w:divBdr>
            </w:div>
            <w:div w:id="1754813713">
              <w:marLeft w:val="0"/>
              <w:marRight w:val="0"/>
              <w:marTop w:val="0"/>
              <w:marBottom w:val="0"/>
              <w:divBdr>
                <w:top w:val="none" w:sz="0" w:space="0" w:color="auto"/>
                <w:left w:val="none" w:sz="0" w:space="0" w:color="auto"/>
                <w:bottom w:val="none" w:sz="0" w:space="0" w:color="auto"/>
                <w:right w:val="none" w:sz="0" w:space="0" w:color="auto"/>
              </w:divBdr>
            </w:div>
            <w:div w:id="92827195">
              <w:marLeft w:val="0"/>
              <w:marRight w:val="0"/>
              <w:marTop w:val="0"/>
              <w:marBottom w:val="0"/>
              <w:divBdr>
                <w:top w:val="none" w:sz="0" w:space="0" w:color="auto"/>
                <w:left w:val="none" w:sz="0" w:space="0" w:color="auto"/>
                <w:bottom w:val="none" w:sz="0" w:space="0" w:color="auto"/>
                <w:right w:val="none" w:sz="0" w:space="0" w:color="auto"/>
              </w:divBdr>
            </w:div>
            <w:div w:id="1962110817">
              <w:marLeft w:val="0"/>
              <w:marRight w:val="0"/>
              <w:marTop w:val="0"/>
              <w:marBottom w:val="0"/>
              <w:divBdr>
                <w:top w:val="none" w:sz="0" w:space="0" w:color="auto"/>
                <w:left w:val="none" w:sz="0" w:space="0" w:color="auto"/>
                <w:bottom w:val="none" w:sz="0" w:space="0" w:color="auto"/>
                <w:right w:val="none" w:sz="0" w:space="0" w:color="auto"/>
              </w:divBdr>
            </w:div>
            <w:div w:id="375393492">
              <w:marLeft w:val="0"/>
              <w:marRight w:val="0"/>
              <w:marTop w:val="0"/>
              <w:marBottom w:val="0"/>
              <w:divBdr>
                <w:top w:val="none" w:sz="0" w:space="0" w:color="auto"/>
                <w:left w:val="none" w:sz="0" w:space="0" w:color="auto"/>
                <w:bottom w:val="none" w:sz="0" w:space="0" w:color="auto"/>
                <w:right w:val="none" w:sz="0" w:space="0" w:color="auto"/>
              </w:divBdr>
            </w:div>
            <w:div w:id="610014995">
              <w:marLeft w:val="0"/>
              <w:marRight w:val="0"/>
              <w:marTop w:val="0"/>
              <w:marBottom w:val="0"/>
              <w:divBdr>
                <w:top w:val="none" w:sz="0" w:space="0" w:color="auto"/>
                <w:left w:val="none" w:sz="0" w:space="0" w:color="auto"/>
                <w:bottom w:val="none" w:sz="0" w:space="0" w:color="auto"/>
                <w:right w:val="none" w:sz="0" w:space="0" w:color="auto"/>
              </w:divBdr>
            </w:div>
            <w:div w:id="955604980">
              <w:marLeft w:val="0"/>
              <w:marRight w:val="0"/>
              <w:marTop w:val="0"/>
              <w:marBottom w:val="0"/>
              <w:divBdr>
                <w:top w:val="none" w:sz="0" w:space="0" w:color="auto"/>
                <w:left w:val="none" w:sz="0" w:space="0" w:color="auto"/>
                <w:bottom w:val="none" w:sz="0" w:space="0" w:color="auto"/>
                <w:right w:val="none" w:sz="0" w:space="0" w:color="auto"/>
              </w:divBdr>
            </w:div>
            <w:div w:id="875046694">
              <w:marLeft w:val="0"/>
              <w:marRight w:val="0"/>
              <w:marTop w:val="0"/>
              <w:marBottom w:val="0"/>
              <w:divBdr>
                <w:top w:val="none" w:sz="0" w:space="0" w:color="auto"/>
                <w:left w:val="none" w:sz="0" w:space="0" w:color="auto"/>
                <w:bottom w:val="none" w:sz="0" w:space="0" w:color="auto"/>
                <w:right w:val="none" w:sz="0" w:space="0" w:color="auto"/>
              </w:divBdr>
            </w:div>
            <w:div w:id="1817916955">
              <w:marLeft w:val="0"/>
              <w:marRight w:val="0"/>
              <w:marTop w:val="0"/>
              <w:marBottom w:val="0"/>
              <w:divBdr>
                <w:top w:val="none" w:sz="0" w:space="0" w:color="auto"/>
                <w:left w:val="none" w:sz="0" w:space="0" w:color="auto"/>
                <w:bottom w:val="none" w:sz="0" w:space="0" w:color="auto"/>
                <w:right w:val="none" w:sz="0" w:space="0" w:color="auto"/>
              </w:divBdr>
            </w:div>
            <w:div w:id="909927737">
              <w:marLeft w:val="0"/>
              <w:marRight w:val="0"/>
              <w:marTop w:val="0"/>
              <w:marBottom w:val="0"/>
              <w:divBdr>
                <w:top w:val="none" w:sz="0" w:space="0" w:color="auto"/>
                <w:left w:val="none" w:sz="0" w:space="0" w:color="auto"/>
                <w:bottom w:val="none" w:sz="0" w:space="0" w:color="auto"/>
                <w:right w:val="none" w:sz="0" w:space="0" w:color="auto"/>
              </w:divBdr>
            </w:div>
            <w:div w:id="1875651113">
              <w:marLeft w:val="0"/>
              <w:marRight w:val="0"/>
              <w:marTop w:val="0"/>
              <w:marBottom w:val="0"/>
              <w:divBdr>
                <w:top w:val="none" w:sz="0" w:space="0" w:color="auto"/>
                <w:left w:val="none" w:sz="0" w:space="0" w:color="auto"/>
                <w:bottom w:val="none" w:sz="0" w:space="0" w:color="auto"/>
                <w:right w:val="none" w:sz="0" w:space="0" w:color="auto"/>
              </w:divBdr>
            </w:div>
            <w:div w:id="2079205519">
              <w:marLeft w:val="0"/>
              <w:marRight w:val="0"/>
              <w:marTop w:val="0"/>
              <w:marBottom w:val="0"/>
              <w:divBdr>
                <w:top w:val="none" w:sz="0" w:space="0" w:color="auto"/>
                <w:left w:val="none" w:sz="0" w:space="0" w:color="auto"/>
                <w:bottom w:val="none" w:sz="0" w:space="0" w:color="auto"/>
                <w:right w:val="none" w:sz="0" w:space="0" w:color="auto"/>
              </w:divBdr>
            </w:div>
            <w:div w:id="159085014">
              <w:marLeft w:val="0"/>
              <w:marRight w:val="0"/>
              <w:marTop w:val="0"/>
              <w:marBottom w:val="0"/>
              <w:divBdr>
                <w:top w:val="none" w:sz="0" w:space="0" w:color="auto"/>
                <w:left w:val="none" w:sz="0" w:space="0" w:color="auto"/>
                <w:bottom w:val="none" w:sz="0" w:space="0" w:color="auto"/>
                <w:right w:val="none" w:sz="0" w:space="0" w:color="auto"/>
              </w:divBdr>
            </w:div>
            <w:div w:id="1339312840">
              <w:marLeft w:val="0"/>
              <w:marRight w:val="0"/>
              <w:marTop w:val="0"/>
              <w:marBottom w:val="0"/>
              <w:divBdr>
                <w:top w:val="none" w:sz="0" w:space="0" w:color="auto"/>
                <w:left w:val="none" w:sz="0" w:space="0" w:color="auto"/>
                <w:bottom w:val="none" w:sz="0" w:space="0" w:color="auto"/>
                <w:right w:val="none" w:sz="0" w:space="0" w:color="auto"/>
              </w:divBdr>
            </w:div>
            <w:div w:id="160000932">
              <w:marLeft w:val="0"/>
              <w:marRight w:val="0"/>
              <w:marTop w:val="0"/>
              <w:marBottom w:val="0"/>
              <w:divBdr>
                <w:top w:val="none" w:sz="0" w:space="0" w:color="auto"/>
                <w:left w:val="none" w:sz="0" w:space="0" w:color="auto"/>
                <w:bottom w:val="none" w:sz="0" w:space="0" w:color="auto"/>
                <w:right w:val="none" w:sz="0" w:space="0" w:color="auto"/>
              </w:divBdr>
            </w:div>
            <w:div w:id="334067831">
              <w:marLeft w:val="0"/>
              <w:marRight w:val="0"/>
              <w:marTop w:val="0"/>
              <w:marBottom w:val="0"/>
              <w:divBdr>
                <w:top w:val="none" w:sz="0" w:space="0" w:color="auto"/>
                <w:left w:val="none" w:sz="0" w:space="0" w:color="auto"/>
                <w:bottom w:val="none" w:sz="0" w:space="0" w:color="auto"/>
                <w:right w:val="none" w:sz="0" w:space="0" w:color="auto"/>
              </w:divBdr>
            </w:div>
            <w:div w:id="337395096">
              <w:marLeft w:val="0"/>
              <w:marRight w:val="0"/>
              <w:marTop w:val="0"/>
              <w:marBottom w:val="0"/>
              <w:divBdr>
                <w:top w:val="none" w:sz="0" w:space="0" w:color="auto"/>
                <w:left w:val="none" w:sz="0" w:space="0" w:color="auto"/>
                <w:bottom w:val="none" w:sz="0" w:space="0" w:color="auto"/>
                <w:right w:val="none" w:sz="0" w:space="0" w:color="auto"/>
              </w:divBdr>
            </w:div>
            <w:div w:id="464734288">
              <w:marLeft w:val="0"/>
              <w:marRight w:val="0"/>
              <w:marTop w:val="0"/>
              <w:marBottom w:val="0"/>
              <w:divBdr>
                <w:top w:val="none" w:sz="0" w:space="0" w:color="auto"/>
                <w:left w:val="none" w:sz="0" w:space="0" w:color="auto"/>
                <w:bottom w:val="none" w:sz="0" w:space="0" w:color="auto"/>
                <w:right w:val="none" w:sz="0" w:space="0" w:color="auto"/>
              </w:divBdr>
            </w:div>
            <w:div w:id="1201821091">
              <w:marLeft w:val="0"/>
              <w:marRight w:val="0"/>
              <w:marTop w:val="0"/>
              <w:marBottom w:val="0"/>
              <w:divBdr>
                <w:top w:val="none" w:sz="0" w:space="0" w:color="auto"/>
                <w:left w:val="none" w:sz="0" w:space="0" w:color="auto"/>
                <w:bottom w:val="none" w:sz="0" w:space="0" w:color="auto"/>
                <w:right w:val="none" w:sz="0" w:space="0" w:color="auto"/>
              </w:divBdr>
            </w:div>
            <w:div w:id="13846539">
              <w:marLeft w:val="0"/>
              <w:marRight w:val="0"/>
              <w:marTop w:val="0"/>
              <w:marBottom w:val="0"/>
              <w:divBdr>
                <w:top w:val="none" w:sz="0" w:space="0" w:color="auto"/>
                <w:left w:val="none" w:sz="0" w:space="0" w:color="auto"/>
                <w:bottom w:val="none" w:sz="0" w:space="0" w:color="auto"/>
                <w:right w:val="none" w:sz="0" w:space="0" w:color="auto"/>
              </w:divBdr>
            </w:div>
            <w:div w:id="1514536994">
              <w:marLeft w:val="0"/>
              <w:marRight w:val="0"/>
              <w:marTop w:val="0"/>
              <w:marBottom w:val="0"/>
              <w:divBdr>
                <w:top w:val="none" w:sz="0" w:space="0" w:color="auto"/>
                <w:left w:val="none" w:sz="0" w:space="0" w:color="auto"/>
                <w:bottom w:val="none" w:sz="0" w:space="0" w:color="auto"/>
                <w:right w:val="none" w:sz="0" w:space="0" w:color="auto"/>
              </w:divBdr>
            </w:div>
            <w:div w:id="754941154">
              <w:marLeft w:val="0"/>
              <w:marRight w:val="0"/>
              <w:marTop w:val="0"/>
              <w:marBottom w:val="0"/>
              <w:divBdr>
                <w:top w:val="none" w:sz="0" w:space="0" w:color="auto"/>
                <w:left w:val="none" w:sz="0" w:space="0" w:color="auto"/>
                <w:bottom w:val="none" w:sz="0" w:space="0" w:color="auto"/>
                <w:right w:val="none" w:sz="0" w:space="0" w:color="auto"/>
              </w:divBdr>
            </w:div>
            <w:div w:id="164828683">
              <w:marLeft w:val="0"/>
              <w:marRight w:val="0"/>
              <w:marTop w:val="0"/>
              <w:marBottom w:val="0"/>
              <w:divBdr>
                <w:top w:val="none" w:sz="0" w:space="0" w:color="auto"/>
                <w:left w:val="none" w:sz="0" w:space="0" w:color="auto"/>
                <w:bottom w:val="none" w:sz="0" w:space="0" w:color="auto"/>
                <w:right w:val="none" w:sz="0" w:space="0" w:color="auto"/>
              </w:divBdr>
            </w:div>
            <w:div w:id="1072313725">
              <w:marLeft w:val="0"/>
              <w:marRight w:val="0"/>
              <w:marTop w:val="0"/>
              <w:marBottom w:val="0"/>
              <w:divBdr>
                <w:top w:val="none" w:sz="0" w:space="0" w:color="auto"/>
                <w:left w:val="none" w:sz="0" w:space="0" w:color="auto"/>
                <w:bottom w:val="none" w:sz="0" w:space="0" w:color="auto"/>
                <w:right w:val="none" w:sz="0" w:space="0" w:color="auto"/>
              </w:divBdr>
            </w:div>
            <w:div w:id="128406117">
              <w:marLeft w:val="0"/>
              <w:marRight w:val="0"/>
              <w:marTop w:val="0"/>
              <w:marBottom w:val="0"/>
              <w:divBdr>
                <w:top w:val="none" w:sz="0" w:space="0" w:color="auto"/>
                <w:left w:val="none" w:sz="0" w:space="0" w:color="auto"/>
                <w:bottom w:val="none" w:sz="0" w:space="0" w:color="auto"/>
                <w:right w:val="none" w:sz="0" w:space="0" w:color="auto"/>
              </w:divBdr>
            </w:div>
            <w:div w:id="2049378387">
              <w:marLeft w:val="0"/>
              <w:marRight w:val="0"/>
              <w:marTop w:val="0"/>
              <w:marBottom w:val="0"/>
              <w:divBdr>
                <w:top w:val="none" w:sz="0" w:space="0" w:color="auto"/>
                <w:left w:val="none" w:sz="0" w:space="0" w:color="auto"/>
                <w:bottom w:val="none" w:sz="0" w:space="0" w:color="auto"/>
                <w:right w:val="none" w:sz="0" w:space="0" w:color="auto"/>
              </w:divBdr>
            </w:div>
            <w:div w:id="1743798330">
              <w:marLeft w:val="0"/>
              <w:marRight w:val="0"/>
              <w:marTop w:val="0"/>
              <w:marBottom w:val="0"/>
              <w:divBdr>
                <w:top w:val="none" w:sz="0" w:space="0" w:color="auto"/>
                <w:left w:val="none" w:sz="0" w:space="0" w:color="auto"/>
                <w:bottom w:val="none" w:sz="0" w:space="0" w:color="auto"/>
                <w:right w:val="none" w:sz="0" w:space="0" w:color="auto"/>
              </w:divBdr>
            </w:div>
            <w:div w:id="441146810">
              <w:marLeft w:val="0"/>
              <w:marRight w:val="0"/>
              <w:marTop w:val="0"/>
              <w:marBottom w:val="0"/>
              <w:divBdr>
                <w:top w:val="none" w:sz="0" w:space="0" w:color="auto"/>
                <w:left w:val="none" w:sz="0" w:space="0" w:color="auto"/>
                <w:bottom w:val="none" w:sz="0" w:space="0" w:color="auto"/>
                <w:right w:val="none" w:sz="0" w:space="0" w:color="auto"/>
              </w:divBdr>
            </w:div>
            <w:div w:id="1506239614">
              <w:marLeft w:val="0"/>
              <w:marRight w:val="0"/>
              <w:marTop w:val="0"/>
              <w:marBottom w:val="0"/>
              <w:divBdr>
                <w:top w:val="none" w:sz="0" w:space="0" w:color="auto"/>
                <w:left w:val="none" w:sz="0" w:space="0" w:color="auto"/>
                <w:bottom w:val="none" w:sz="0" w:space="0" w:color="auto"/>
                <w:right w:val="none" w:sz="0" w:space="0" w:color="auto"/>
              </w:divBdr>
            </w:div>
            <w:div w:id="1826362623">
              <w:marLeft w:val="0"/>
              <w:marRight w:val="0"/>
              <w:marTop w:val="0"/>
              <w:marBottom w:val="0"/>
              <w:divBdr>
                <w:top w:val="none" w:sz="0" w:space="0" w:color="auto"/>
                <w:left w:val="none" w:sz="0" w:space="0" w:color="auto"/>
                <w:bottom w:val="none" w:sz="0" w:space="0" w:color="auto"/>
                <w:right w:val="none" w:sz="0" w:space="0" w:color="auto"/>
              </w:divBdr>
            </w:div>
            <w:div w:id="2024820834">
              <w:marLeft w:val="0"/>
              <w:marRight w:val="0"/>
              <w:marTop w:val="0"/>
              <w:marBottom w:val="0"/>
              <w:divBdr>
                <w:top w:val="none" w:sz="0" w:space="0" w:color="auto"/>
                <w:left w:val="none" w:sz="0" w:space="0" w:color="auto"/>
                <w:bottom w:val="none" w:sz="0" w:space="0" w:color="auto"/>
                <w:right w:val="none" w:sz="0" w:space="0" w:color="auto"/>
              </w:divBdr>
            </w:div>
            <w:div w:id="1289125420">
              <w:marLeft w:val="0"/>
              <w:marRight w:val="0"/>
              <w:marTop w:val="0"/>
              <w:marBottom w:val="0"/>
              <w:divBdr>
                <w:top w:val="none" w:sz="0" w:space="0" w:color="auto"/>
                <w:left w:val="none" w:sz="0" w:space="0" w:color="auto"/>
                <w:bottom w:val="none" w:sz="0" w:space="0" w:color="auto"/>
                <w:right w:val="none" w:sz="0" w:space="0" w:color="auto"/>
              </w:divBdr>
            </w:div>
            <w:div w:id="241381207">
              <w:marLeft w:val="0"/>
              <w:marRight w:val="0"/>
              <w:marTop w:val="0"/>
              <w:marBottom w:val="0"/>
              <w:divBdr>
                <w:top w:val="none" w:sz="0" w:space="0" w:color="auto"/>
                <w:left w:val="none" w:sz="0" w:space="0" w:color="auto"/>
                <w:bottom w:val="none" w:sz="0" w:space="0" w:color="auto"/>
                <w:right w:val="none" w:sz="0" w:space="0" w:color="auto"/>
              </w:divBdr>
            </w:div>
            <w:div w:id="778305638">
              <w:marLeft w:val="0"/>
              <w:marRight w:val="0"/>
              <w:marTop w:val="0"/>
              <w:marBottom w:val="0"/>
              <w:divBdr>
                <w:top w:val="none" w:sz="0" w:space="0" w:color="auto"/>
                <w:left w:val="none" w:sz="0" w:space="0" w:color="auto"/>
                <w:bottom w:val="none" w:sz="0" w:space="0" w:color="auto"/>
                <w:right w:val="none" w:sz="0" w:space="0" w:color="auto"/>
              </w:divBdr>
            </w:div>
            <w:div w:id="1520702215">
              <w:marLeft w:val="0"/>
              <w:marRight w:val="0"/>
              <w:marTop w:val="0"/>
              <w:marBottom w:val="0"/>
              <w:divBdr>
                <w:top w:val="none" w:sz="0" w:space="0" w:color="auto"/>
                <w:left w:val="none" w:sz="0" w:space="0" w:color="auto"/>
                <w:bottom w:val="none" w:sz="0" w:space="0" w:color="auto"/>
                <w:right w:val="none" w:sz="0" w:space="0" w:color="auto"/>
              </w:divBdr>
            </w:div>
            <w:div w:id="2107193910">
              <w:marLeft w:val="0"/>
              <w:marRight w:val="0"/>
              <w:marTop w:val="0"/>
              <w:marBottom w:val="0"/>
              <w:divBdr>
                <w:top w:val="none" w:sz="0" w:space="0" w:color="auto"/>
                <w:left w:val="none" w:sz="0" w:space="0" w:color="auto"/>
                <w:bottom w:val="none" w:sz="0" w:space="0" w:color="auto"/>
                <w:right w:val="none" w:sz="0" w:space="0" w:color="auto"/>
              </w:divBdr>
            </w:div>
            <w:div w:id="1170170205">
              <w:marLeft w:val="0"/>
              <w:marRight w:val="0"/>
              <w:marTop w:val="0"/>
              <w:marBottom w:val="0"/>
              <w:divBdr>
                <w:top w:val="none" w:sz="0" w:space="0" w:color="auto"/>
                <w:left w:val="none" w:sz="0" w:space="0" w:color="auto"/>
                <w:bottom w:val="none" w:sz="0" w:space="0" w:color="auto"/>
                <w:right w:val="none" w:sz="0" w:space="0" w:color="auto"/>
              </w:divBdr>
            </w:div>
            <w:div w:id="1688870817">
              <w:marLeft w:val="0"/>
              <w:marRight w:val="0"/>
              <w:marTop w:val="0"/>
              <w:marBottom w:val="0"/>
              <w:divBdr>
                <w:top w:val="none" w:sz="0" w:space="0" w:color="auto"/>
                <w:left w:val="none" w:sz="0" w:space="0" w:color="auto"/>
                <w:bottom w:val="none" w:sz="0" w:space="0" w:color="auto"/>
                <w:right w:val="none" w:sz="0" w:space="0" w:color="auto"/>
              </w:divBdr>
            </w:div>
            <w:div w:id="1833988146">
              <w:marLeft w:val="0"/>
              <w:marRight w:val="0"/>
              <w:marTop w:val="0"/>
              <w:marBottom w:val="0"/>
              <w:divBdr>
                <w:top w:val="none" w:sz="0" w:space="0" w:color="auto"/>
                <w:left w:val="none" w:sz="0" w:space="0" w:color="auto"/>
                <w:bottom w:val="none" w:sz="0" w:space="0" w:color="auto"/>
                <w:right w:val="none" w:sz="0" w:space="0" w:color="auto"/>
              </w:divBdr>
            </w:div>
            <w:div w:id="1494761332">
              <w:marLeft w:val="0"/>
              <w:marRight w:val="0"/>
              <w:marTop w:val="0"/>
              <w:marBottom w:val="0"/>
              <w:divBdr>
                <w:top w:val="none" w:sz="0" w:space="0" w:color="auto"/>
                <w:left w:val="none" w:sz="0" w:space="0" w:color="auto"/>
                <w:bottom w:val="none" w:sz="0" w:space="0" w:color="auto"/>
                <w:right w:val="none" w:sz="0" w:space="0" w:color="auto"/>
              </w:divBdr>
            </w:div>
            <w:div w:id="1923876831">
              <w:marLeft w:val="0"/>
              <w:marRight w:val="0"/>
              <w:marTop w:val="0"/>
              <w:marBottom w:val="0"/>
              <w:divBdr>
                <w:top w:val="none" w:sz="0" w:space="0" w:color="auto"/>
                <w:left w:val="none" w:sz="0" w:space="0" w:color="auto"/>
                <w:bottom w:val="none" w:sz="0" w:space="0" w:color="auto"/>
                <w:right w:val="none" w:sz="0" w:space="0" w:color="auto"/>
              </w:divBdr>
            </w:div>
            <w:div w:id="182943265">
              <w:marLeft w:val="0"/>
              <w:marRight w:val="0"/>
              <w:marTop w:val="0"/>
              <w:marBottom w:val="0"/>
              <w:divBdr>
                <w:top w:val="none" w:sz="0" w:space="0" w:color="auto"/>
                <w:left w:val="none" w:sz="0" w:space="0" w:color="auto"/>
                <w:bottom w:val="none" w:sz="0" w:space="0" w:color="auto"/>
                <w:right w:val="none" w:sz="0" w:space="0" w:color="auto"/>
              </w:divBdr>
            </w:div>
            <w:div w:id="1506094899">
              <w:marLeft w:val="0"/>
              <w:marRight w:val="0"/>
              <w:marTop w:val="0"/>
              <w:marBottom w:val="0"/>
              <w:divBdr>
                <w:top w:val="none" w:sz="0" w:space="0" w:color="auto"/>
                <w:left w:val="none" w:sz="0" w:space="0" w:color="auto"/>
                <w:bottom w:val="none" w:sz="0" w:space="0" w:color="auto"/>
                <w:right w:val="none" w:sz="0" w:space="0" w:color="auto"/>
              </w:divBdr>
            </w:div>
            <w:div w:id="1470705489">
              <w:marLeft w:val="0"/>
              <w:marRight w:val="0"/>
              <w:marTop w:val="0"/>
              <w:marBottom w:val="0"/>
              <w:divBdr>
                <w:top w:val="none" w:sz="0" w:space="0" w:color="auto"/>
                <w:left w:val="none" w:sz="0" w:space="0" w:color="auto"/>
                <w:bottom w:val="none" w:sz="0" w:space="0" w:color="auto"/>
                <w:right w:val="none" w:sz="0" w:space="0" w:color="auto"/>
              </w:divBdr>
            </w:div>
            <w:div w:id="1054236656">
              <w:marLeft w:val="0"/>
              <w:marRight w:val="0"/>
              <w:marTop w:val="0"/>
              <w:marBottom w:val="0"/>
              <w:divBdr>
                <w:top w:val="none" w:sz="0" w:space="0" w:color="auto"/>
                <w:left w:val="none" w:sz="0" w:space="0" w:color="auto"/>
                <w:bottom w:val="none" w:sz="0" w:space="0" w:color="auto"/>
                <w:right w:val="none" w:sz="0" w:space="0" w:color="auto"/>
              </w:divBdr>
            </w:div>
            <w:div w:id="296106364">
              <w:marLeft w:val="0"/>
              <w:marRight w:val="0"/>
              <w:marTop w:val="0"/>
              <w:marBottom w:val="0"/>
              <w:divBdr>
                <w:top w:val="none" w:sz="0" w:space="0" w:color="auto"/>
                <w:left w:val="none" w:sz="0" w:space="0" w:color="auto"/>
                <w:bottom w:val="none" w:sz="0" w:space="0" w:color="auto"/>
                <w:right w:val="none" w:sz="0" w:space="0" w:color="auto"/>
              </w:divBdr>
            </w:div>
            <w:div w:id="1475297048">
              <w:marLeft w:val="0"/>
              <w:marRight w:val="0"/>
              <w:marTop w:val="0"/>
              <w:marBottom w:val="0"/>
              <w:divBdr>
                <w:top w:val="none" w:sz="0" w:space="0" w:color="auto"/>
                <w:left w:val="none" w:sz="0" w:space="0" w:color="auto"/>
                <w:bottom w:val="none" w:sz="0" w:space="0" w:color="auto"/>
                <w:right w:val="none" w:sz="0" w:space="0" w:color="auto"/>
              </w:divBdr>
            </w:div>
            <w:div w:id="422379728">
              <w:marLeft w:val="0"/>
              <w:marRight w:val="0"/>
              <w:marTop w:val="0"/>
              <w:marBottom w:val="0"/>
              <w:divBdr>
                <w:top w:val="none" w:sz="0" w:space="0" w:color="auto"/>
                <w:left w:val="none" w:sz="0" w:space="0" w:color="auto"/>
                <w:bottom w:val="none" w:sz="0" w:space="0" w:color="auto"/>
                <w:right w:val="none" w:sz="0" w:space="0" w:color="auto"/>
              </w:divBdr>
            </w:div>
            <w:div w:id="989213314">
              <w:marLeft w:val="0"/>
              <w:marRight w:val="0"/>
              <w:marTop w:val="0"/>
              <w:marBottom w:val="0"/>
              <w:divBdr>
                <w:top w:val="none" w:sz="0" w:space="0" w:color="auto"/>
                <w:left w:val="none" w:sz="0" w:space="0" w:color="auto"/>
                <w:bottom w:val="none" w:sz="0" w:space="0" w:color="auto"/>
                <w:right w:val="none" w:sz="0" w:space="0" w:color="auto"/>
              </w:divBdr>
            </w:div>
            <w:div w:id="1289552748">
              <w:marLeft w:val="0"/>
              <w:marRight w:val="0"/>
              <w:marTop w:val="0"/>
              <w:marBottom w:val="0"/>
              <w:divBdr>
                <w:top w:val="none" w:sz="0" w:space="0" w:color="auto"/>
                <w:left w:val="none" w:sz="0" w:space="0" w:color="auto"/>
                <w:bottom w:val="none" w:sz="0" w:space="0" w:color="auto"/>
                <w:right w:val="none" w:sz="0" w:space="0" w:color="auto"/>
              </w:divBdr>
            </w:div>
            <w:div w:id="1556509234">
              <w:marLeft w:val="0"/>
              <w:marRight w:val="0"/>
              <w:marTop w:val="0"/>
              <w:marBottom w:val="0"/>
              <w:divBdr>
                <w:top w:val="none" w:sz="0" w:space="0" w:color="auto"/>
                <w:left w:val="none" w:sz="0" w:space="0" w:color="auto"/>
                <w:bottom w:val="none" w:sz="0" w:space="0" w:color="auto"/>
                <w:right w:val="none" w:sz="0" w:space="0" w:color="auto"/>
              </w:divBdr>
            </w:div>
            <w:div w:id="403573146">
              <w:marLeft w:val="0"/>
              <w:marRight w:val="0"/>
              <w:marTop w:val="0"/>
              <w:marBottom w:val="0"/>
              <w:divBdr>
                <w:top w:val="none" w:sz="0" w:space="0" w:color="auto"/>
                <w:left w:val="none" w:sz="0" w:space="0" w:color="auto"/>
                <w:bottom w:val="none" w:sz="0" w:space="0" w:color="auto"/>
                <w:right w:val="none" w:sz="0" w:space="0" w:color="auto"/>
              </w:divBdr>
            </w:div>
            <w:div w:id="1368488823">
              <w:marLeft w:val="0"/>
              <w:marRight w:val="0"/>
              <w:marTop w:val="0"/>
              <w:marBottom w:val="0"/>
              <w:divBdr>
                <w:top w:val="none" w:sz="0" w:space="0" w:color="auto"/>
                <w:left w:val="none" w:sz="0" w:space="0" w:color="auto"/>
                <w:bottom w:val="none" w:sz="0" w:space="0" w:color="auto"/>
                <w:right w:val="none" w:sz="0" w:space="0" w:color="auto"/>
              </w:divBdr>
            </w:div>
            <w:div w:id="594244028">
              <w:marLeft w:val="0"/>
              <w:marRight w:val="0"/>
              <w:marTop w:val="0"/>
              <w:marBottom w:val="0"/>
              <w:divBdr>
                <w:top w:val="none" w:sz="0" w:space="0" w:color="auto"/>
                <w:left w:val="none" w:sz="0" w:space="0" w:color="auto"/>
                <w:bottom w:val="none" w:sz="0" w:space="0" w:color="auto"/>
                <w:right w:val="none" w:sz="0" w:space="0" w:color="auto"/>
              </w:divBdr>
            </w:div>
            <w:div w:id="1822043277">
              <w:marLeft w:val="0"/>
              <w:marRight w:val="0"/>
              <w:marTop w:val="0"/>
              <w:marBottom w:val="0"/>
              <w:divBdr>
                <w:top w:val="none" w:sz="0" w:space="0" w:color="auto"/>
                <w:left w:val="none" w:sz="0" w:space="0" w:color="auto"/>
                <w:bottom w:val="none" w:sz="0" w:space="0" w:color="auto"/>
                <w:right w:val="none" w:sz="0" w:space="0" w:color="auto"/>
              </w:divBdr>
            </w:div>
            <w:div w:id="676469250">
              <w:marLeft w:val="0"/>
              <w:marRight w:val="0"/>
              <w:marTop w:val="0"/>
              <w:marBottom w:val="0"/>
              <w:divBdr>
                <w:top w:val="none" w:sz="0" w:space="0" w:color="auto"/>
                <w:left w:val="none" w:sz="0" w:space="0" w:color="auto"/>
                <w:bottom w:val="none" w:sz="0" w:space="0" w:color="auto"/>
                <w:right w:val="none" w:sz="0" w:space="0" w:color="auto"/>
              </w:divBdr>
            </w:div>
            <w:div w:id="1213736539">
              <w:marLeft w:val="0"/>
              <w:marRight w:val="0"/>
              <w:marTop w:val="0"/>
              <w:marBottom w:val="0"/>
              <w:divBdr>
                <w:top w:val="none" w:sz="0" w:space="0" w:color="auto"/>
                <w:left w:val="none" w:sz="0" w:space="0" w:color="auto"/>
                <w:bottom w:val="none" w:sz="0" w:space="0" w:color="auto"/>
                <w:right w:val="none" w:sz="0" w:space="0" w:color="auto"/>
              </w:divBdr>
            </w:div>
            <w:div w:id="312758805">
              <w:marLeft w:val="0"/>
              <w:marRight w:val="0"/>
              <w:marTop w:val="0"/>
              <w:marBottom w:val="0"/>
              <w:divBdr>
                <w:top w:val="none" w:sz="0" w:space="0" w:color="auto"/>
                <w:left w:val="none" w:sz="0" w:space="0" w:color="auto"/>
                <w:bottom w:val="none" w:sz="0" w:space="0" w:color="auto"/>
                <w:right w:val="none" w:sz="0" w:space="0" w:color="auto"/>
              </w:divBdr>
            </w:div>
            <w:div w:id="245774006">
              <w:marLeft w:val="0"/>
              <w:marRight w:val="0"/>
              <w:marTop w:val="0"/>
              <w:marBottom w:val="0"/>
              <w:divBdr>
                <w:top w:val="none" w:sz="0" w:space="0" w:color="auto"/>
                <w:left w:val="none" w:sz="0" w:space="0" w:color="auto"/>
                <w:bottom w:val="none" w:sz="0" w:space="0" w:color="auto"/>
                <w:right w:val="none" w:sz="0" w:space="0" w:color="auto"/>
              </w:divBdr>
            </w:div>
            <w:div w:id="1857383345">
              <w:marLeft w:val="0"/>
              <w:marRight w:val="0"/>
              <w:marTop w:val="0"/>
              <w:marBottom w:val="0"/>
              <w:divBdr>
                <w:top w:val="none" w:sz="0" w:space="0" w:color="auto"/>
                <w:left w:val="none" w:sz="0" w:space="0" w:color="auto"/>
                <w:bottom w:val="none" w:sz="0" w:space="0" w:color="auto"/>
                <w:right w:val="none" w:sz="0" w:space="0" w:color="auto"/>
              </w:divBdr>
            </w:div>
            <w:div w:id="203948586">
              <w:marLeft w:val="0"/>
              <w:marRight w:val="0"/>
              <w:marTop w:val="0"/>
              <w:marBottom w:val="0"/>
              <w:divBdr>
                <w:top w:val="none" w:sz="0" w:space="0" w:color="auto"/>
                <w:left w:val="none" w:sz="0" w:space="0" w:color="auto"/>
                <w:bottom w:val="none" w:sz="0" w:space="0" w:color="auto"/>
                <w:right w:val="none" w:sz="0" w:space="0" w:color="auto"/>
              </w:divBdr>
            </w:div>
            <w:div w:id="277687923">
              <w:marLeft w:val="0"/>
              <w:marRight w:val="0"/>
              <w:marTop w:val="0"/>
              <w:marBottom w:val="0"/>
              <w:divBdr>
                <w:top w:val="none" w:sz="0" w:space="0" w:color="auto"/>
                <w:left w:val="none" w:sz="0" w:space="0" w:color="auto"/>
                <w:bottom w:val="none" w:sz="0" w:space="0" w:color="auto"/>
                <w:right w:val="none" w:sz="0" w:space="0" w:color="auto"/>
              </w:divBdr>
            </w:div>
            <w:div w:id="1954247515">
              <w:marLeft w:val="0"/>
              <w:marRight w:val="0"/>
              <w:marTop w:val="0"/>
              <w:marBottom w:val="0"/>
              <w:divBdr>
                <w:top w:val="none" w:sz="0" w:space="0" w:color="auto"/>
                <w:left w:val="none" w:sz="0" w:space="0" w:color="auto"/>
                <w:bottom w:val="none" w:sz="0" w:space="0" w:color="auto"/>
                <w:right w:val="none" w:sz="0" w:space="0" w:color="auto"/>
              </w:divBdr>
            </w:div>
            <w:div w:id="477844317">
              <w:marLeft w:val="0"/>
              <w:marRight w:val="0"/>
              <w:marTop w:val="0"/>
              <w:marBottom w:val="0"/>
              <w:divBdr>
                <w:top w:val="none" w:sz="0" w:space="0" w:color="auto"/>
                <w:left w:val="none" w:sz="0" w:space="0" w:color="auto"/>
                <w:bottom w:val="none" w:sz="0" w:space="0" w:color="auto"/>
                <w:right w:val="none" w:sz="0" w:space="0" w:color="auto"/>
              </w:divBdr>
            </w:div>
            <w:div w:id="932738900">
              <w:marLeft w:val="0"/>
              <w:marRight w:val="0"/>
              <w:marTop w:val="0"/>
              <w:marBottom w:val="0"/>
              <w:divBdr>
                <w:top w:val="none" w:sz="0" w:space="0" w:color="auto"/>
                <w:left w:val="none" w:sz="0" w:space="0" w:color="auto"/>
                <w:bottom w:val="none" w:sz="0" w:space="0" w:color="auto"/>
                <w:right w:val="none" w:sz="0" w:space="0" w:color="auto"/>
              </w:divBdr>
            </w:div>
            <w:div w:id="1788159099">
              <w:marLeft w:val="0"/>
              <w:marRight w:val="0"/>
              <w:marTop w:val="0"/>
              <w:marBottom w:val="0"/>
              <w:divBdr>
                <w:top w:val="none" w:sz="0" w:space="0" w:color="auto"/>
                <w:left w:val="none" w:sz="0" w:space="0" w:color="auto"/>
                <w:bottom w:val="none" w:sz="0" w:space="0" w:color="auto"/>
                <w:right w:val="none" w:sz="0" w:space="0" w:color="auto"/>
              </w:divBdr>
            </w:div>
            <w:div w:id="167717385">
              <w:marLeft w:val="0"/>
              <w:marRight w:val="0"/>
              <w:marTop w:val="0"/>
              <w:marBottom w:val="0"/>
              <w:divBdr>
                <w:top w:val="none" w:sz="0" w:space="0" w:color="auto"/>
                <w:left w:val="none" w:sz="0" w:space="0" w:color="auto"/>
                <w:bottom w:val="none" w:sz="0" w:space="0" w:color="auto"/>
                <w:right w:val="none" w:sz="0" w:space="0" w:color="auto"/>
              </w:divBdr>
            </w:div>
            <w:div w:id="1118337489">
              <w:marLeft w:val="0"/>
              <w:marRight w:val="0"/>
              <w:marTop w:val="0"/>
              <w:marBottom w:val="0"/>
              <w:divBdr>
                <w:top w:val="none" w:sz="0" w:space="0" w:color="auto"/>
                <w:left w:val="none" w:sz="0" w:space="0" w:color="auto"/>
                <w:bottom w:val="none" w:sz="0" w:space="0" w:color="auto"/>
                <w:right w:val="none" w:sz="0" w:space="0" w:color="auto"/>
              </w:divBdr>
            </w:div>
            <w:div w:id="1828477081">
              <w:marLeft w:val="0"/>
              <w:marRight w:val="0"/>
              <w:marTop w:val="0"/>
              <w:marBottom w:val="0"/>
              <w:divBdr>
                <w:top w:val="none" w:sz="0" w:space="0" w:color="auto"/>
                <w:left w:val="none" w:sz="0" w:space="0" w:color="auto"/>
                <w:bottom w:val="none" w:sz="0" w:space="0" w:color="auto"/>
                <w:right w:val="none" w:sz="0" w:space="0" w:color="auto"/>
              </w:divBdr>
            </w:div>
            <w:div w:id="392974106">
              <w:marLeft w:val="0"/>
              <w:marRight w:val="0"/>
              <w:marTop w:val="0"/>
              <w:marBottom w:val="0"/>
              <w:divBdr>
                <w:top w:val="none" w:sz="0" w:space="0" w:color="auto"/>
                <w:left w:val="none" w:sz="0" w:space="0" w:color="auto"/>
                <w:bottom w:val="none" w:sz="0" w:space="0" w:color="auto"/>
                <w:right w:val="none" w:sz="0" w:space="0" w:color="auto"/>
              </w:divBdr>
            </w:div>
            <w:div w:id="1040785423">
              <w:marLeft w:val="0"/>
              <w:marRight w:val="0"/>
              <w:marTop w:val="0"/>
              <w:marBottom w:val="0"/>
              <w:divBdr>
                <w:top w:val="none" w:sz="0" w:space="0" w:color="auto"/>
                <w:left w:val="none" w:sz="0" w:space="0" w:color="auto"/>
                <w:bottom w:val="none" w:sz="0" w:space="0" w:color="auto"/>
                <w:right w:val="none" w:sz="0" w:space="0" w:color="auto"/>
              </w:divBdr>
            </w:div>
            <w:div w:id="2009864404">
              <w:marLeft w:val="0"/>
              <w:marRight w:val="0"/>
              <w:marTop w:val="0"/>
              <w:marBottom w:val="0"/>
              <w:divBdr>
                <w:top w:val="none" w:sz="0" w:space="0" w:color="auto"/>
                <w:left w:val="none" w:sz="0" w:space="0" w:color="auto"/>
                <w:bottom w:val="none" w:sz="0" w:space="0" w:color="auto"/>
                <w:right w:val="none" w:sz="0" w:space="0" w:color="auto"/>
              </w:divBdr>
            </w:div>
            <w:div w:id="2108427693">
              <w:marLeft w:val="0"/>
              <w:marRight w:val="0"/>
              <w:marTop w:val="0"/>
              <w:marBottom w:val="0"/>
              <w:divBdr>
                <w:top w:val="none" w:sz="0" w:space="0" w:color="auto"/>
                <w:left w:val="none" w:sz="0" w:space="0" w:color="auto"/>
                <w:bottom w:val="none" w:sz="0" w:space="0" w:color="auto"/>
                <w:right w:val="none" w:sz="0" w:space="0" w:color="auto"/>
              </w:divBdr>
            </w:div>
            <w:div w:id="537007027">
              <w:marLeft w:val="0"/>
              <w:marRight w:val="0"/>
              <w:marTop w:val="0"/>
              <w:marBottom w:val="0"/>
              <w:divBdr>
                <w:top w:val="none" w:sz="0" w:space="0" w:color="auto"/>
                <w:left w:val="none" w:sz="0" w:space="0" w:color="auto"/>
                <w:bottom w:val="none" w:sz="0" w:space="0" w:color="auto"/>
                <w:right w:val="none" w:sz="0" w:space="0" w:color="auto"/>
              </w:divBdr>
            </w:div>
            <w:div w:id="1077941825">
              <w:marLeft w:val="0"/>
              <w:marRight w:val="0"/>
              <w:marTop w:val="0"/>
              <w:marBottom w:val="0"/>
              <w:divBdr>
                <w:top w:val="none" w:sz="0" w:space="0" w:color="auto"/>
                <w:left w:val="none" w:sz="0" w:space="0" w:color="auto"/>
                <w:bottom w:val="none" w:sz="0" w:space="0" w:color="auto"/>
                <w:right w:val="none" w:sz="0" w:space="0" w:color="auto"/>
              </w:divBdr>
            </w:div>
            <w:div w:id="972828445">
              <w:marLeft w:val="0"/>
              <w:marRight w:val="0"/>
              <w:marTop w:val="0"/>
              <w:marBottom w:val="0"/>
              <w:divBdr>
                <w:top w:val="none" w:sz="0" w:space="0" w:color="auto"/>
                <w:left w:val="none" w:sz="0" w:space="0" w:color="auto"/>
                <w:bottom w:val="none" w:sz="0" w:space="0" w:color="auto"/>
                <w:right w:val="none" w:sz="0" w:space="0" w:color="auto"/>
              </w:divBdr>
            </w:div>
            <w:div w:id="2021462868">
              <w:marLeft w:val="0"/>
              <w:marRight w:val="0"/>
              <w:marTop w:val="0"/>
              <w:marBottom w:val="0"/>
              <w:divBdr>
                <w:top w:val="none" w:sz="0" w:space="0" w:color="auto"/>
                <w:left w:val="none" w:sz="0" w:space="0" w:color="auto"/>
                <w:bottom w:val="none" w:sz="0" w:space="0" w:color="auto"/>
                <w:right w:val="none" w:sz="0" w:space="0" w:color="auto"/>
              </w:divBdr>
            </w:div>
            <w:div w:id="297147313">
              <w:marLeft w:val="0"/>
              <w:marRight w:val="0"/>
              <w:marTop w:val="0"/>
              <w:marBottom w:val="0"/>
              <w:divBdr>
                <w:top w:val="none" w:sz="0" w:space="0" w:color="auto"/>
                <w:left w:val="none" w:sz="0" w:space="0" w:color="auto"/>
                <w:bottom w:val="none" w:sz="0" w:space="0" w:color="auto"/>
                <w:right w:val="none" w:sz="0" w:space="0" w:color="auto"/>
              </w:divBdr>
            </w:div>
            <w:div w:id="1644383746">
              <w:marLeft w:val="0"/>
              <w:marRight w:val="0"/>
              <w:marTop w:val="0"/>
              <w:marBottom w:val="0"/>
              <w:divBdr>
                <w:top w:val="none" w:sz="0" w:space="0" w:color="auto"/>
                <w:left w:val="none" w:sz="0" w:space="0" w:color="auto"/>
                <w:bottom w:val="none" w:sz="0" w:space="0" w:color="auto"/>
                <w:right w:val="none" w:sz="0" w:space="0" w:color="auto"/>
              </w:divBdr>
            </w:div>
            <w:div w:id="1221749012">
              <w:marLeft w:val="0"/>
              <w:marRight w:val="0"/>
              <w:marTop w:val="0"/>
              <w:marBottom w:val="0"/>
              <w:divBdr>
                <w:top w:val="none" w:sz="0" w:space="0" w:color="auto"/>
                <w:left w:val="none" w:sz="0" w:space="0" w:color="auto"/>
                <w:bottom w:val="none" w:sz="0" w:space="0" w:color="auto"/>
                <w:right w:val="none" w:sz="0" w:space="0" w:color="auto"/>
              </w:divBdr>
            </w:div>
            <w:div w:id="1169253155">
              <w:marLeft w:val="0"/>
              <w:marRight w:val="0"/>
              <w:marTop w:val="0"/>
              <w:marBottom w:val="0"/>
              <w:divBdr>
                <w:top w:val="none" w:sz="0" w:space="0" w:color="auto"/>
                <w:left w:val="none" w:sz="0" w:space="0" w:color="auto"/>
                <w:bottom w:val="none" w:sz="0" w:space="0" w:color="auto"/>
                <w:right w:val="none" w:sz="0" w:space="0" w:color="auto"/>
              </w:divBdr>
            </w:div>
            <w:div w:id="1576089810">
              <w:marLeft w:val="0"/>
              <w:marRight w:val="0"/>
              <w:marTop w:val="0"/>
              <w:marBottom w:val="0"/>
              <w:divBdr>
                <w:top w:val="none" w:sz="0" w:space="0" w:color="auto"/>
                <w:left w:val="none" w:sz="0" w:space="0" w:color="auto"/>
                <w:bottom w:val="none" w:sz="0" w:space="0" w:color="auto"/>
                <w:right w:val="none" w:sz="0" w:space="0" w:color="auto"/>
              </w:divBdr>
            </w:div>
            <w:div w:id="1701932607">
              <w:marLeft w:val="0"/>
              <w:marRight w:val="0"/>
              <w:marTop w:val="0"/>
              <w:marBottom w:val="0"/>
              <w:divBdr>
                <w:top w:val="none" w:sz="0" w:space="0" w:color="auto"/>
                <w:left w:val="none" w:sz="0" w:space="0" w:color="auto"/>
                <w:bottom w:val="none" w:sz="0" w:space="0" w:color="auto"/>
                <w:right w:val="none" w:sz="0" w:space="0" w:color="auto"/>
              </w:divBdr>
            </w:div>
            <w:div w:id="556818808">
              <w:marLeft w:val="0"/>
              <w:marRight w:val="0"/>
              <w:marTop w:val="0"/>
              <w:marBottom w:val="0"/>
              <w:divBdr>
                <w:top w:val="none" w:sz="0" w:space="0" w:color="auto"/>
                <w:left w:val="none" w:sz="0" w:space="0" w:color="auto"/>
                <w:bottom w:val="none" w:sz="0" w:space="0" w:color="auto"/>
                <w:right w:val="none" w:sz="0" w:space="0" w:color="auto"/>
              </w:divBdr>
            </w:div>
            <w:div w:id="1771196594">
              <w:marLeft w:val="0"/>
              <w:marRight w:val="0"/>
              <w:marTop w:val="0"/>
              <w:marBottom w:val="0"/>
              <w:divBdr>
                <w:top w:val="none" w:sz="0" w:space="0" w:color="auto"/>
                <w:left w:val="none" w:sz="0" w:space="0" w:color="auto"/>
                <w:bottom w:val="none" w:sz="0" w:space="0" w:color="auto"/>
                <w:right w:val="none" w:sz="0" w:space="0" w:color="auto"/>
              </w:divBdr>
            </w:div>
            <w:div w:id="1847593159">
              <w:marLeft w:val="0"/>
              <w:marRight w:val="0"/>
              <w:marTop w:val="0"/>
              <w:marBottom w:val="0"/>
              <w:divBdr>
                <w:top w:val="none" w:sz="0" w:space="0" w:color="auto"/>
                <w:left w:val="none" w:sz="0" w:space="0" w:color="auto"/>
                <w:bottom w:val="none" w:sz="0" w:space="0" w:color="auto"/>
                <w:right w:val="none" w:sz="0" w:space="0" w:color="auto"/>
              </w:divBdr>
            </w:div>
            <w:div w:id="1089813010">
              <w:marLeft w:val="0"/>
              <w:marRight w:val="0"/>
              <w:marTop w:val="0"/>
              <w:marBottom w:val="0"/>
              <w:divBdr>
                <w:top w:val="none" w:sz="0" w:space="0" w:color="auto"/>
                <w:left w:val="none" w:sz="0" w:space="0" w:color="auto"/>
                <w:bottom w:val="none" w:sz="0" w:space="0" w:color="auto"/>
                <w:right w:val="none" w:sz="0" w:space="0" w:color="auto"/>
              </w:divBdr>
            </w:div>
            <w:div w:id="1785224996">
              <w:marLeft w:val="0"/>
              <w:marRight w:val="0"/>
              <w:marTop w:val="0"/>
              <w:marBottom w:val="0"/>
              <w:divBdr>
                <w:top w:val="none" w:sz="0" w:space="0" w:color="auto"/>
                <w:left w:val="none" w:sz="0" w:space="0" w:color="auto"/>
                <w:bottom w:val="none" w:sz="0" w:space="0" w:color="auto"/>
                <w:right w:val="none" w:sz="0" w:space="0" w:color="auto"/>
              </w:divBdr>
            </w:div>
            <w:div w:id="431124528">
              <w:marLeft w:val="0"/>
              <w:marRight w:val="0"/>
              <w:marTop w:val="0"/>
              <w:marBottom w:val="0"/>
              <w:divBdr>
                <w:top w:val="none" w:sz="0" w:space="0" w:color="auto"/>
                <w:left w:val="none" w:sz="0" w:space="0" w:color="auto"/>
                <w:bottom w:val="none" w:sz="0" w:space="0" w:color="auto"/>
                <w:right w:val="none" w:sz="0" w:space="0" w:color="auto"/>
              </w:divBdr>
            </w:div>
            <w:div w:id="366955974">
              <w:marLeft w:val="0"/>
              <w:marRight w:val="0"/>
              <w:marTop w:val="0"/>
              <w:marBottom w:val="0"/>
              <w:divBdr>
                <w:top w:val="none" w:sz="0" w:space="0" w:color="auto"/>
                <w:left w:val="none" w:sz="0" w:space="0" w:color="auto"/>
                <w:bottom w:val="none" w:sz="0" w:space="0" w:color="auto"/>
                <w:right w:val="none" w:sz="0" w:space="0" w:color="auto"/>
              </w:divBdr>
            </w:div>
            <w:div w:id="1140268755">
              <w:marLeft w:val="0"/>
              <w:marRight w:val="0"/>
              <w:marTop w:val="0"/>
              <w:marBottom w:val="0"/>
              <w:divBdr>
                <w:top w:val="none" w:sz="0" w:space="0" w:color="auto"/>
                <w:left w:val="none" w:sz="0" w:space="0" w:color="auto"/>
                <w:bottom w:val="none" w:sz="0" w:space="0" w:color="auto"/>
                <w:right w:val="none" w:sz="0" w:space="0" w:color="auto"/>
              </w:divBdr>
            </w:div>
            <w:div w:id="613051158">
              <w:marLeft w:val="0"/>
              <w:marRight w:val="0"/>
              <w:marTop w:val="0"/>
              <w:marBottom w:val="0"/>
              <w:divBdr>
                <w:top w:val="none" w:sz="0" w:space="0" w:color="auto"/>
                <w:left w:val="none" w:sz="0" w:space="0" w:color="auto"/>
                <w:bottom w:val="none" w:sz="0" w:space="0" w:color="auto"/>
                <w:right w:val="none" w:sz="0" w:space="0" w:color="auto"/>
              </w:divBdr>
            </w:div>
            <w:div w:id="1709331672">
              <w:marLeft w:val="0"/>
              <w:marRight w:val="0"/>
              <w:marTop w:val="0"/>
              <w:marBottom w:val="0"/>
              <w:divBdr>
                <w:top w:val="none" w:sz="0" w:space="0" w:color="auto"/>
                <w:left w:val="none" w:sz="0" w:space="0" w:color="auto"/>
                <w:bottom w:val="none" w:sz="0" w:space="0" w:color="auto"/>
                <w:right w:val="none" w:sz="0" w:space="0" w:color="auto"/>
              </w:divBdr>
            </w:div>
            <w:div w:id="266816983">
              <w:marLeft w:val="0"/>
              <w:marRight w:val="0"/>
              <w:marTop w:val="0"/>
              <w:marBottom w:val="0"/>
              <w:divBdr>
                <w:top w:val="none" w:sz="0" w:space="0" w:color="auto"/>
                <w:left w:val="none" w:sz="0" w:space="0" w:color="auto"/>
                <w:bottom w:val="none" w:sz="0" w:space="0" w:color="auto"/>
                <w:right w:val="none" w:sz="0" w:space="0" w:color="auto"/>
              </w:divBdr>
            </w:div>
            <w:div w:id="1071736840">
              <w:marLeft w:val="0"/>
              <w:marRight w:val="0"/>
              <w:marTop w:val="0"/>
              <w:marBottom w:val="0"/>
              <w:divBdr>
                <w:top w:val="none" w:sz="0" w:space="0" w:color="auto"/>
                <w:left w:val="none" w:sz="0" w:space="0" w:color="auto"/>
                <w:bottom w:val="none" w:sz="0" w:space="0" w:color="auto"/>
                <w:right w:val="none" w:sz="0" w:space="0" w:color="auto"/>
              </w:divBdr>
            </w:div>
            <w:div w:id="388115815">
              <w:marLeft w:val="0"/>
              <w:marRight w:val="0"/>
              <w:marTop w:val="0"/>
              <w:marBottom w:val="0"/>
              <w:divBdr>
                <w:top w:val="none" w:sz="0" w:space="0" w:color="auto"/>
                <w:left w:val="none" w:sz="0" w:space="0" w:color="auto"/>
                <w:bottom w:val="none" w:sz="0" w:space="0" w:color="auto"/>
                <w:right w:val="none" w:sz="0" w:space="0" w:color="auto"/>
              </w:divBdr>
            </w:div>
            <w:div w:id="1873762827">
              <w:marLeft w:val="0"/>
              <w:marRight w:val="0"/>
              <w:marTop w:val="0"/>
              <w:marBottom w:val="0"/>
              <w:divBdr>
                <w:top w:val="none" w:sz="0" w:space="0" w:color="auto"/>
                <w:left w:val="none" w:sz="0" w:space="0" w:color="auto"/>
                <w:bottom w:val="none" w:sz="0" w:space="0" w:color="auto"/>
                <w:right w:val="none" w:sz="0" w:space="0" w:color="auto"/>
              </w:divBdr>
            </w:div>
            <w:div w:id="125127736">
              <w:marLeft w:val="0"/>
              <w:marRight w:val="0"/>
              <w:marTop w:val="0"/>
              <w:marBottom w:val="0"/>
              <w:divBdr>
                <w:top w:val="none" w:sz="0" w:space="0" w:color="auto"/>
                <w:left w:val="none" w:sz="0" w:space="0" w:color="auto"/>
                <w:bottom w:val="none" w:sz="0" w:space="0" w:color="auto"/>
                <w:right w:val="none" w:sz="0" w:space="0" w:color="auto"/>
              </w:divBdr>
            </w:div>
            <w:div w:id="429131888">
              <w:marLeft w:val="0"/>
              <w:marRight w:val="0"/>
              <w:marTop w:val="0"/>
              <w:marBottom w:val="0"/>
              <w:divBdr>
                <w:top w:val="none" w:sz="0" w:space="0" w:color="auto"/>
                <w:left w:val="none" w:sz="0" w:space="0" w:color="auto"/>
                <w:bottom w:val="none" w:sz="0" w:space="0" w:color="auto"/>
                <w:right w:val="none" w:sz="0" w:space="0" w:color="auto"/>
              </w:divBdr>
            </w:div>
            <w:div w:id="1291941794">
              <w:marLeft w:val="0"/>
              <w:marRight w:val="0"/>
              <w:marTop w:val="0"/>
              <w:marBottom w:val="0"/>
              <w:divBdr>
                <w:top w:val="none" w:sz="0" w:space="0" w:color="auto"/>
                <w:left w:val="none" w:sz="0" w:space="0" w:color="auto"/>
                <w:bottom w:val="none" w:sz="0" w:space="0" w:color="auto"/>
                <w:right w:val="none" w:sz="0" w:space="0" w:color="auto"/>
              </w:divBdr>
            </w:div>
            <w:div w:id="572470614">
              <w:marLeft w:val="0"/>
              <w:marRight w:val="0"/>
              <w:marTop w:val="0"/>
              <w:marBottom w:val="0"/>
              <w:divBdr>
                <w:top w:val="none" w:sz="0" w:space="0" w:color="auto"/>
                <w:left w:val="none" w:sz="0" w:space="0" w:color="auto"/>
                <w:bottom w:val="none" w:sz="0" w:space="0" w:color="auto"/>
                <w:right w:val="none" w:sz="0" w:space="0" w:color="auto"/>
              </w:divBdr>
            </w:div>
            <w:div w:id="880164306">
              <w:marLeft w:val="0"/>
              <w:marRight w:val="0"/>
              <w:marTop w:val="0"/>
              <w:marBottom w:val="0"/>
              <w:divBdr>
                <w:top w:val="none" w:sz="0" w:space="0" w:color="auto"/>
                <w:left w:val="none" w:sz="0" w:space="0" w:color="auto"/>
                <w:bottom w:val="none" w:sz="0" w:space="0" w:color="auto"/>
                <w:right w:val="none" w:sz="0" w:space="0" w:color="auto"/>
              </w:divBdr>
            </w:div>
            <w:div w:id="1306661046">
              <w:marLeft w:val="0"/>
              <w:marRight w:val="0"/>
              <w:marTop w:val="0"/>
              <w:marBottom w:val="0"/>
              <w:divBdr>
                <w:top w:val="none" w:sz="0" w:space="0" w:color="auto"/>
                <w:left w:val="none" w:sz="0" w:space="0" w:color="auto"/>
                <w:bottom w:val="none" w:sz="0" w:space="0" w:color="auto"/>
                <w:right w:val="none" w:sz="0" w:space="0" w:color="auto"/>
              </w:divBdr>
            </w:div>
            <w:div w:id="772164623">
              <w:marLeft w:val="0"/>
              <w:marRight w:val="0"/>
              <w:marTop w:val="0"/>
              <w:marBottom w:val="0"/>
              <w:divBdr>
                <w:top w:val="none" w:sz="0" w:space="0" w:color="auto"/>
                <w:left w:val="none" w:sz="0" w:space="0" w:color="auto"/>
                <w:bottom w:val="none" w:sz="0" w:space="0" w:color="auto"/>
                <w:right w:val="none" w:sz="0" w:space="0" w:color="auto"/>
              </w:divBdr>
            </w:div>
            <w:div w:id="1973248566">
              <w:marLeft w:val="0"/>
              <w:marRight w:val="0"/>
              <w:marTop w:val="0"/>
              <w:marBottom w:val="0"/>
              <w:divBdr>
                <w:top w:val="none" w:sz="0" w:space="0" w:color="auto"/>
                <w:left w:val="none" w:sz="0" w:space="0" w:color="auto"/>
                <w:bottom w:val="none" w:sz="0" w:space="0" w:color="auto"/>
                <w:right w:val="none" w:sz="0" w:space="0" w:color="auto"/>
              </w:divBdr>
            </w:div>
            <w:div w:id="1414158806">
              <w:marLeft w:val="0"/>
              <w:marRight w:val="0"/>
              <w:marTop w:val="0"/>
              <w:marBottom w:val="0"/>
              <w:divBdr>
                <w:top w:val="none" w:sz="0" w:space="0" w:color="auto"/>
                <w:left w:val="none" w:sz="0" w:space="0" w:color="auto"/>
                <w:bottom w:val="none" w:sz="0" w:space="0" w:color="auto"/>
                <w:right w:val="none" w:sz="0" w:space="0" w:color="auto"/>
              </w:divBdr>
            </w:div>
            <w:div w:id="2068601356">
              <w:marLeft w:val="0"/>
              <w:marRight w:val="0"/>
              <w:marTop w:val="0"/>
              <w:marBottom w:val="0"/>
              <w:divBdr>
                <w:top w:val="none" w:sz="0" w:space="0" w:color="auto"/>
                <w:left w:val="none" w:sz="0" w:space="0" w:color="auto"/>
                <w:bottom w:val="none" w:sz="0" w:space="0" w:color="auto"/>
                <w:right w:val="none" w:sz="0" w:space="0" w:color="auto"/>
              </w:divBdr>
            </w:div>
            <w:div w:id="391585828">
              <w:marLeft w:val="0"/>
              <w:marRight w:val="0"/>
              <w:marTop w:val="0"/>
              <w:marBottom w:val="0"/>
              <w:divBdr>
                <w:top w:val="none" w:sz="0" w:space="0" w:color="auto"/>
                <w:left w:val="none" w:sz="0" w:space="0" w:color="auto"/>
                <w:bottom w:val="none" w:sz="0" w:space="0" w:color="auto"/>
                <w:right w:val="none" w:sz="0" w:space="0" w:color="auto"/>
              </w:divBdr>
            </w:div>
            <w:div w:id="171529483">
              <w:marLeft w:val="0"/>
              <w:marRight w:val="0"/>
              <w:marTop w:val="0"/>
              <w:marBottom w:val="0"/>
              <w:divBdr>
                <w:top w:val="none" w:sz="0" w:space="0" w:color="auto"/>
                <w:left w:val="none" w:sz="0" w:space="0" w:color="auto"/>
                <w:bottom w:val="none" w:sz="0" w:space="0" w:color="auto"/>
                <w:right w:val="none" w:sz="0" w:space="0" w:color="auto"/>
              </w:divBdr>
            </w:div>
            <w:div w:id="987442945">
              <w:marLeft w:val="0"/>
              <w:marRight w:val="0"/>
              <w:marTop w:val="0"/>
              <w:marBottom w:val="0"/>
              <w:divBdr>
                <w:top w:val="none" w:sz="0" w:space="0" w:color="auto"/>
                <w:left w:val="none" w:sz="0" w:space="0" w:color="auto"/>
                <w:bottom w:val="none" w:sz="0" w:space="0" w:color="auto"/>
                <w:right w:val="none" w:sz="0" w:space="0" w:color="auto"/>
              </w:divBdr>
            </w:div>
            <w:div w:id="1184057898">
              <w:marLeft w:val="0"/>
              <w:marRight w:val="0"/>
              <w:marTop w:val="0"/>
              <w:marBottom w:val="0"/>
              <w:divBdr>
                <w:top w:val="none" w:sz="0" w:space="0" w:color="auto"/>
                <w:left w:val="none" w:sz="0" w:space="0" w:color="auto"/>
                <w:bottom w:val="none" w:sz="0" w:space="0" w:color="auto"/>
                <w:right w:val="none" w:sz="0" w:space="0" w:color="auto"/>
              </w:divBdr>
            </w:div>
            <w:div w:id="1192379952">
              <w:marLeft w:val="0"/>
              <w:marRight w:val="0"/>
              <w:marTop w:val="0"/>
              <w:marBottom w:val="0"/>
              <w:divBdr>
                <w:top w:val="none" w:sz="0" w:space="0" w:color="auto"/>
                <w:left w:val="none" w:sz="0" w:space="0" w:color="auto"/>
                <w:bottom w:val="none" w:sz="0" w:space="0" w:color="auto"/>
                <w:right w:val="none" w:sz="0" w:space="0" w:color="auto"/>
              </w:divBdr>
            </w:div>
            <w:div w:id="1111166194">
              <w:marLeft w:val="0"/>
              <w:marRight w:val="0"/>
              <w:marTop w:val="0"/>
              <w:marBottom w:val="0"/>
              <w:divBdr>
                <w:top w:val="none" w:sz="0" w:space="0" w:color="auto"/>
                <w:left w:val="none" w:sz="0" w:space="0" w:color="auto"/>
                <w:bottom w:val="none" w:sz="0" w:space="0" w:color="auto"/>
                <w:right w:val="none" w:sz="0" w:space="0" w:color="auto"/>
              </w:divBdr>
            </w:div>
            <w:div w:id="654450884">
              <w:marLeft w:val="0"/>
              <w:marRight w:val="0"/>
              <w:marTop w:val="0"/>
              <w:marBottom w:val="0"/>
              <w:divBdr>
                <w:top w:val="none" w:sz="0" w:space="0" w:color="auto"/>
                <w:left w:val="none" w:sz="0" w:space="0" w:color="auto"/>
                <w:bottom w:val="none" w:sz="0" w:space="0" w:color="auto"/>
                <w:right w:val="none" w:sz="0" w:space="0" w:color="auto"/>
              </w:divBdr>
            </w:div>
            <w:div w:id="500698505">
              <w:marLeft w:val="0"/>
              <w:marRight w:val="0"/>
              <w:marTop w:val="0"/>
              <w:marBottom w:val="0"/>
              <w:divBdr>
                <w:top w:val="none" w:sz="0" w:space="0" w:color="auto"/>
                <w:left w:val="none" w:sz="0" w:space="0" w:color="auto"/>
                <w:bottom w:val="none" w:sz="0" w:space="0" w:color="auto"/>
                <w:right w:val="none" w:sz="0" w:space="0" w:color="auto"/>
              </w:divBdr>
            </w:div>
            <w:div w:id="1332951373">
              <w:marLeft w:val="0"/>
              <w:marRight w:val="0"/>
              <w:marTop w:val="0"/>
              <w:marBottom w:val="0"/>
              <w:divBdr>
                <w:top w:val="none" w:sz="0" w:space="0" w:color="auto"/>
                <w:left w:val="none" w:sz="0" w:space="0" w:color="auto"/>
                <w:bottom w:val="none" w:sz="0" w:space="0" w:color="auto"/>
                <w:right w:val="none" w:sz="0" w:space="0" w:color="auto"/>
              </w:divBdr>
            </w:div>
            <w:div w:id="1641691031">
              <w:marLeft w:val="0"/>
              <w:marRight w:val="0"/>
              <w:marTop w:val="0"/>
              <w:marBottom w:val="0"/>
              <w:divBdr>
                <w:top w:val="none" w:sz="0" w:space="0" w:color="auto"/>
                <w:left w:val="none" w:sz="0" w:space="0" w:color="auto"/>
                <w:bottom w:val="none" w:sz="0" w:space="0" w:color="auto"/>
                <w:right w:val="none" w:sz="0" w:space="0" w:color="auto"/>
              </w:divBdr>
            </w:div>
            <w:div w:id="672298232">
              <w:marLeft w:val="0"/>
              <w:marRight w:val="0"/>
              <w:marTop w:val="0"/>
              <w:marBottom w:val="0"/>
              <w:divBdr>
                <w:top w:val="none" w:sz="0" w:space="0" w:color="auto"/>
                <w:left w:val="none" w:sz="0" w:space="0" w:color="auto"/>
                <w:bottom w:val="none" w:sz="0" w:space="0" w:color="auto"/>
                <w:right w:val="none" w:sz="0" w:space="0" w:color="auto"/>
              </w:divBdr>
            </w:div>
            <w:div w:id="2105878553">
              <w:marLeft w:val="0"/>
              <w:marRight w:val="0"/>
              <w:marTop w:val="0"/>
              <w:marBottom w:val="0"/>
              <w:divBdr>
                <w:top w:val="none" w:sz="0" w:space="0" w:color="auto"/>
                <w:left w:val="none" w:sz="0" w:space="0" w:color="auto"/>
                <w:bottom w:val="none" w:sz="0" w:space="0" w:color="auto"/>
                <w:right w:val="none" w:sz="0" w:space="0" w:color="auto"/>
              </w:divBdr>
            </w:div>
            <w:div w:id="1745568716">
              <w:marLeft w:val="0"/>
              <w:marRight w:val="0"/>
              <w:marTop w:val="0"/>
              <w:marBottom w:val="0"/>
              <w:divBdr>
                <w:top w:val="none" w:sz="0" w:space="0" w:color="auto"/>
                <w:left w:val="none" w:sz="0" w:space="0" w:color="auto"/>
                <w:bottom w:val="none" w:sz="0" w:space="0" w:color="auto"/>
                <w:right w:val="none" w:sz="0" w:space="0" w:color="auto"/>
              </w:divBdr>
            </w:div>
            <w:div w:id="255598540">
              <w:marLeft w:val="0"/>
              <w:marRight w:val="0"/>
              <w:marTop w:val="0"/>
              <w:marBottom w:val="0"/>
              <w:divBdr>
                <w:top w:val="none" w:sz="0" w:space="0" w:color="auto"/>
                <w:left w:val="none" w:sz="0" w:space="0" w:color="auto"/>
                <w:bottom w:val="none" w:sz="0" w:space="0" w:color="auto"/>
                <w:right w:val="none" w:sz="0" w:space="0" w:color="auto"/>
              </w:divBdr>
            </w:div>
            <w:div w:id="1893686849">
              <w:marLeft w:val="0"/>
              <w:marRight w:val="0"/>
              <w:marTop w:val="0"/>
              <w:marBottom w:val="0"/>
              <w:divBdr>
                <w:top w:val="none" w:sz="0" w:space="0" w:color="auto"/>
                <w:left w:val="none" w:sz="0" w:space="0" w:color="auto"/>
                <w:bottom w:val="none" w:sz="0" w:space="0" w:color="auto"/>
                <w:right w:val="none" w:sz="0" w:space="0" w:color="auto"/>
              </w:divBdr>
            </w:div>
            <w:div w:id="2075740771">
              <w:marLeft w:val="0"/>
              <w:marRight w:val="0"/>
              <w:marTop w:val="0"/>
              <w:marBottom w:val="0"/>
              <w:divBdr>
                <w:top w:val="none" w:sz="0" w:space="0" w:color="auto"/>
                <w:left w:val="none" w:sz="0" w:space="0" w:color="auto"/>
                <w:bottom w:val="none" w:sz="0" w:space="0" w:color="auto"/>
                <w:right w:val="none" w:sz="0" w:space="0" w:color="auto"/>
              </w:divBdr>
            </w:div>
            <w:div w:id="1448817491">
              <w:marLeft w:val="0"/>
              <w:marRight w:val="0"/>
              <w:marTop w:val="0"/>
              <w:marBottom w:val="0"/>
              <w:divBdr>
                <w:top w:val="none" w:sz="0" w:space="0" w:color="auto"/>
                <w:left w:val="none" w:sz="0" w:space="0" w:color="auto"/>
                <w:bottom w:val="none" w:sz="0" w:space="0" w:color="auto"/>
                <w:right w:val="none" w:sz="0" w:space="0" w:color="auto"/>
              </w:divBdr>
            </w:div>
            <w:div w:id="242766220">
              <w:marLeft w:val="0"/>
              <w:marRight w:val="0"/>
              <w:marTop w:val="0"/>
              <w:marBottom w:val="0"/>
              <w:divBdr>
                <w:top w:val="none" w:sz="0" w:space="0" w:color="auto"/>
                <w:left w:val="none" w:sz="0" w:space="0" w:color="auto"/>
                <w:bottom w:val="none" w:sz="0" w:space="0" w:color="auto"/>
                <w:right w:val="none" w:sz="0" w:space="0" w:color="auto"/>
              </w:divBdr>
            </w:div>
            <w:div w:id="212351490">
              <w:marLeft w:val="0"/>
              <w:marRight w:val="0"/>
              <w:marTop w:val="0"/>
              <w:marBottom w:val="0"/>
              <w:divBdr>
                <w:top w:val="none" w:sz="0" w:space="0" w:color="auto"/>
                <w:left w:val="none" w:sz="0" w:space="0" w:color="auto"/>
                <w:bottom w:val="none" w:sz="0" w:space="0" w:color="auto"/>
                <w:right w:val="none" w:sz="0" w:space="0" w:color="auto"/>
              </w:divBdr>
            </w:div>
            <w:div w:id="68119498">
              <w:marLeft w:val="0"/>
              <w:marRight w:val="0"/>
              <w:marTop w:val="0"/>
              <w:marBottom w:val="0"/>
              <w:divBdr>
                <w:top w:val="none" w:sz="0" w:space="0" w:color="auto"/>
                <w:left w:val="none" w:sz="0" w:space="0" w:color="auto"/>
                <w:bottom w:val="none" w:sz="0" w:space="0" w:color="auto"/>
                <w:right w:val="none" w:sz="0" w:space="0" w:color="auto"/>
              </w:divBdr>
            </w:div>
            <w:div w:id="1209297913">
              <w:marLeft w:val="0"/>
              <w:marRight w:val="0"/>
              <w:marTop w:val="0"/>
              <w:marBottom w:val="0"/>
              <w:divBdr>
                <w:top w:val="none" w:sz="0" w:space="0" w:color="auto"/>
                <w:left w:val="none" w:sz="0" w:space="0" w:color="auto"/>
                <w:bottom w:val="none" w:sz="0" w:space="0" w:color="auto"/>
                <w:right w:val="none" w:sz="0" w:space="0" w:color="auto"/>
              </w:divBdr>
            </w:div>
            <w:div w:id="1643389930">
              <w:marLeft w:val="0"/>
              <w:marRight w:val="0"/>
              <w:marTop w:val="0"/>
              <w:marBottom w:val="0"/>
              <w:divBdr>
                <w:top w:val="none" w:sz="0" w:space="0" w:color="auto"/>
                <w:left w:val="none" w:sz="0" w:space="0" w:color="auto"/>
                <w:bottom w:val="none" w:sz="0" w:space="0" w:color="auto"/>
                <w:right w:val="none" w:sz="0" w:space="0" w:color="auto"/>
              </w:divBdr>
            </w:div>
            <w:div w:id="1758475896">
              <w:marLeft w:val="0"/>
              <w:marRight w:val="0"/>
              <w:marTop w:val="0"/>
              <w:marBottom w:val="0"/>
              <w:divBdr>
                <w:top w:val="none" w:sz="0" w:space="0" w:color="auto"/>
                <w:left w:val="none" w:sz="0" w:space="0" w:color="auto"/>
                <w:bottom w:val="none" w:sz="0" w:space="0" w:color="auto"/>
                <w:right w:val="none" w:sz="0" w:space="0" w:color="auto"/>
              </w:divBdr>
            </w:div>
            <w:div w:id="596013658">
              <w:marLeft w:val="0"/>
              <w:marRight w:val="0"/>
              <w:marTop w:val="0"/>
              <w:marBottom w:val="0"/>
              <w:divBdr>
                <w:top w:val="none" w:sz="0" w:space="0" w:color="auto"/>
                <w:left w:val="none" w:sz="0" w:space="0" w:color="auto"/>
                <w:bottom w:val="none" w:sz="0" w:space="0" w:color="auto"/>
                <w:right w:val="none" w:sz="0" w:space="0" w:color="auto"/>
              </w:divBdr>
            </w:div>
            <w:div w:id="30887370">
              <w:marLeft w:val="0"/>
              <w:marRight w:val="0"/>
              <w:marTop w:val="0"/>
              <w:marBottom w:val="0"/>
              <w:divBdr>
                <w:top w:val="none" w:sz="0" w:space="0" w:color="auto"/>
                <w:left w:val="none" w:sz="0" w:space="0" w:color="auto"/>
                <w:bottom w:val="none" w:sz="0" w:space="0" w:color="auto"/>
                <w:right w:val="none" w:sz="0" w:space="0" w:color="auto"/>
              </w:divBdr>
            </w:div>
            <w:div w:id="1810197777">
              <w:marLeft w:val="0"/>
              <w:marRight w:val="0"/>
              <w:marTop w:val="0"/>
              <w:marBottom w:val="0"/>
              <w:divBdr>
                <w:top w:val="none" w:sz="0" w:space="0" w:color="auto"/>
                <w:left w:val="none" w:sz="0" w:space="0" w:color="auto"/>
                <w:bottom w:val="none" w:sz="0" w:space="0" w:color="auto"/>
                <w:right w:val="none" w:sz="0" w:space="0" w:color="auto"/>
              </w:divBdr>
            </w:div>
            <w:div w:id="1239747210">
              <w:marLeft w:val="0"/>
              <w:marRight w:val="0"/>
              <w:marTop w:val="0"/>
              <w:marBottom w:val="0"/>
              <w:divBdr>
                <w:top w:val="none" w:sz="0" w:space="0" w:color="auto"/>
                <w:left w:val="none" w:sz="0" w:space="0" w:color="auto"/>
                <w:bottom w:val="none" w:sz="0" w:space="0" w:color="auto"/>
                <w:right w:val="none" w:sz="0" w:space="0" w:color="auto"/>
              </w:divBdr>
            </w:div>
            <w:div w:id="1564367972">
              <w:marLeft w:val="0"/>
              <w:marRight w:val="0"/>
              <w:marTop w:val="0"/>
              <w:marBottom w:val="0"/>
              <w:divBdr>
                <w:top w:val="none" w:sz="0" w:space="0" w:color="auto"/>
                <w:left w:val="none" w:sz="0" w:space="0" w:color="auto"/>
                <w:bottom w:val="none" w:sz="0" w:space="0" w:color="auto"/>
                <w:right w:val="none" w:sz="0" w:space="0" w:color="auto"/>
              </w:divBdr>
            </w:div>
            <w:div w:id="2045708963">
              <w:marLeft w:val="0"/>
              <w:marRight w:val="0"/>
              <w:marTop w:val="0"/>
              <w:marBottom w:val="0"/>
              <w:divBdr>
                <w:top w:val="none" w:sz="0" w:space="0" w:color="auto"/>
                <w:left w:val="none" w:sz="0" w:space="0" w:color="auto"/>
                <w:bottom w:val="none" w:sz="0" w:space="0" w:color="auto"/>
                <w:right w:val="none" w:sz="0" w:space="0" w:color="auto"/>
              </w:divBdr>
            </w:div>
            <w:div w:id="751317406">
              <w:marLeft w:val="0"/>
              <w:marRight w:val="0"/>
              <w:marTop w:val="0"/>
              <w:marBottom w:val="0"/>
              <w:divBdr>
                <w:top w:val="none" w:sz="0" w:space="0" w:color="auto"/>
                <w:left w:val="none" w:sz="0" w:space="0" w:color="auto"/>
                <w:bottom w:val="none" w:sz="0" w:space="0" w:color="auto"/>
                <w:right w:val="none" w:sz="0" w:space="0" w:color="auto"/>
              </w:divBdr>
            </w:div>
            <w:div w:id="389614589">
              <w:marLeft w:val="0"/>
              <w:marRight w:val="0"/>
              <w:marTop w:val="0"/>
              <w:marBottom w:val="0"/>
              <w:divBdr>
                <w:top w:val="none" w:sz="0" w:space="0" w:color="auto"/>
                <w:left w:val="none" w:sz="0" w:space="0" w:color="auto"/>
                <w:bottom w:val="none" w:sz="0" w:space="0" w:color="auto"/>
                <w:right w:val="none" w:sz="0" w:space="0" w:color="auto"/>
              </w:divBdr>
            </w:div>
            <w:div w:id="2056660920">
              <w:marLeft w:val="0"/>
              <w:marRight w:val="0"/>
              <w:marTop w:val="0"/>
              <w:marBottom w:val="0"/>
              <w:divBdr>
                <w:top w:val="none" w:sz="0" w:space="0" w:color="auto"/>
                <w:left w:val="none" w:sz="0" w:space="0" w:color="auto"/>
                <w:bottom w:val="none" w:sz="0" w:space="0" w:color="auto"/>
                <w:right w:val="none" w:sz="0" w:space="0" w:color="auto"/>
              </w:divBdr>
            </w:div>
            <w:div w:id="1564877139">
              <w:marLeft w:val="0"/>
              <w:marRight w:val="0"/>
              <w:marTop w:val="0"/>
              <w:marBottom w:val="0"/>
              <w:divBdr>
                <w:top w:val="none" w:sz="0" w:space="0" w:color="auto"/>
                <w:left w:val="none" w:sz="0" w:space="0" w:color="auto"/>
                <w:bottom w:val="none" w:sz="0" w:space="0" w:color="auto"/>
                <w:right w:val="none" w:sz="0" w:space="0" w:color="auto"/>
              </w:divBdr>
            </w:div>
            <w:div w:id="1898778839">
              <w:marLeft w:val="0"/>
              <w:marRight w:val="0"/>
              <w:marTop w:val="0"/>
              <w:marBottom w:val="0"/>
              <w:divBdr>
                <w:top w:val="none" w:sz="0" w:space="0" w:color="auto"/>
                <w:left w:val="none" w:sz="0" w:space="0" w:color="auto"/>
                <w:bottom w:val="none" w:sz="0" w:space="0" w:color="auto"/>
                <w:right w:val="none" w:sz="0" w:space="0" w:color="auto"/>
              </w:divBdr>
            </w:div>
            <w:div w:id="394015818">
              <w:marLeft w:val="0"/>
              <w:marRight w:val="0"/>
              <w:marTop w:val="0"/>
              <w:marBottom w:val="0"/>
              <w:divBdr>
                <w:top w:val="none" w:sz="0" w:space="0" w:color="auto"/>
                <w:left w:val="none" w:sz="0" w:space="0" w:color="auto"/>
                <w:bottom w:val="none" w:sz="0" w:space="0" w:color="auto"/>
                <w:right w:val="none" w:sz="0" w:space="0" w:color="auto"/>
              </w:divBdr>
            </w:div>
            <w:div w:id="389617206">
              <w:marLeft w:val="0"/>
              <w:marRight w:val="0"/>
              <w:marTop w:val="0"/>
              <w:marBottom w:val="0"/>
              <w:divBdr>
                <w:top w:val="none" w:sz="0" w:space="0" w:color="auto"/>
                <w:left w:val="none" w:sz="0" w:space="0" w:color="auto"/>
                <w:bottom w:val="none" w:sz="0" w:space="0" w:color="auto"/>
                <w:right w:val="none" w:sz="0" w:space="0" w:color="auto"/>
              </w:divBdr>
            </w:div>
            <w:div w:id="700133753">
              <w:marLeft w:val="0"/>
              <w:marRight w:val="0"/>
              <w:marTop w:val="0"/>
              <w:marBottom w:val="0"/>
              <w:divBdr>
                <w:top w:val="none" w:sz="0" w:space="0" w:color="auto"/>
                <w:left w:val="none" w:sz="0" w:space="0" w:color="auto"/>
                <w:bottom w:val="none" w:sz="0" w:space="0" w:color="auto"/>
                <w:right w:val="none" w:sz="0" w:space="0" w:color="auto"/>
              </w:divBdr>
            </w:div>
            <w:div w:id="2009013722">
              <w:marLeft w:val="0"/>
              <w:marRight w:val="0"/>
              <w:marTop w:val="0"/>
              <w:marBottom w:val="0"/>
              <w:divBdr>
                <w:top w:val="none" w:sz="0" w:space="0" w:color="auto"/>
                <w:left w:val="none" w:sz="0" w:space="0" w:color="auto"/>
                <w:bottom w:val="none" w:sz="0" w:space="0" w:color="auto"/>
                <w:right w:val="none" w:sz="0" w:space="0" w:color="auto"/>
              </w:divBdr>
            </w:div>
            <w:div w:id="1376274064">
              <w:marLeft w:val="0"/>
              <w:marRight w:val="0"/>
              <w:marTop w:val="0"/>
              <w:marBottom w:val="0"/>
              <w:divBdr>
                <w:top w:val="none" w:sz="0" w:space="0" w:color="auto"/>
                <w:left w:val="none" w:sz="0" w:space="0" w:color="auto"/>
                <w:bottom w:val="none" w:sz="0" w:space="0" w:color="auto"/>
                <w:right w:val="none" w:sz="0" w:space="0" w:color="auto"/>
              </w:divBdr>
            </w:div>
            <w:div w:id="416290135">
              <w:marLeft w:val="0"/>
              <w:marRight w:val="0"/>
              <w:marTop w:val="0"/>
              <w:marBottom w:val="0"/>
              <w:divBdr>
                <w:top w:val="none" w:sz="0" w:space="0" w:color="auto"/>
                <w:left w:val="none" w:sz="0" w:space="0" w:color="auto"/>
                <w:bottom w:val="none" w:sz="0" w:space="0" w:color="auto"/>
                <w:right w:val="none" w:sz="0" w:space="0" w:color="auto"/>
              </w:divBdr>
            </w:div>
            <w:div w:id="1248998964">
              <w:marLeft w:val="0"/>
              <w:marRight w:val="0"/>
              <w:marTop w:val="0"/>
              <w:marBottom w:val="0"/>
              <w:divBdr>
                <w:top w:val="none" w:sz="0" w:space="0" w:color="auto"/>
                <w:left w:val="none" w:sz="0" w:space="0" w:color="auto"/>
                <w:bottom w:val="none" w:sz="0" w:space="0" w:color="auto"/>
                <w:right w:val="none" w:sz="0" w:space="0" w:color="auto"/>
              </w:divBdr>
            </w:div>
            <w:div w:id="1849756509">
              <w:marLeft w:val="0"/>
              <w:marRight w:val="0"/>
              <w:marTop w:val="0"/>
              <w:marBottom w:val="0"/>
              <w:divBdr>
                <w:top w:val="none" w:sz="0" w:space="0" w:color="auto"/>
                <w:left w:val="none" w:sz="0" w:space="0" w:color="auto"/>
                <w:bottom w:val="none" w:sz="0" w:space="0" w:color="auto"/>
                <w:right w:val="none" w:sz="0" w:space="0" w:color="auto"/>
              </w:divBdr>
            </w:div>
            <w:div w:id="73627617">
              <w:marLeft w:val="0"/>
              <w:marRight w:val="0"/>
              <w:marTop w:val="0"/>
              <w:marBottom w:val="0"/>
              <w:divBdr>
                <w:top w:val="none" w:sz="0" w:space="0" w:color="auto"/>
                <w:left w:val="none" w:sz="0" w:space="0" w:color="auto"/>
                <w:bottom w:val="none" w:sz="0" w:space="0" w:color="auto"/>
                <w:right w:val="none" w:sz="0" w:space="0" w:color="auto"/>
              </w:divBdr>
            </w:div>
            <w:div w:id="570889374">
              <w:marLeft w:val="0"/>
              <w:marRight w:val="0"/>
              <w:marTop w:val="0"/>
              <w:marBottom w:val="0"/>
              <w:divBdr>
                <w:top w:val="none" w:sz="0" w:space="0" w:color="auto"/>
                <w:left w:val="none" w:sz="0" w:space="0" w:color="auto"/>
                <w:bottom w:val="none" w:sz="0" w:space="0" w:color="auto"/>
                <w:right w:val="none" w:sz="0" w:space="0" w:color="auto"/>
              </w:divBdr>
            </w:div>
            <w:div w:id="289634978">
              <w:marLeft w:val="0"/>
              <w:marRight w:val="0"/>
              <w:marTop w:val="0"/>
              <w:marBottom w:val="0"/>
              <w:divBdr>
                <w:top w:val="none" w:sz="0" w:space="0" w:color="auto"/>
                <w:left w:val="none" w:sz="0" w:space="0" w:color="auto"/>
                <w:bottom w:val="none" w:sz="0" w:space="0" w:color="auto"/>
                <w:right w:val="none" w:sz="0" w:space="0" w:color="auto"/>
              </w:divBdr>
            </w:div>
            <w:div w:id="1032342244">
              <w:marLeft w:val="0"/>
              <w:marRight w:val="0"/>
              <w:marTop w:val="0"/>
              <w:marBottom w:val="0"/>
              <w:divBdr>
                <w:top w:val="none" w:sz="0" w:space="0" w:color="auto"/>
                <w:left w:val="none" w:sz="0" w:space="0" w:color="auto"/>
                <w:bottom w:val="none" w:sz="0" w:space="0" w:color="auto"/>
                <w:right w:val="none" w:sz="0" w:space="0" w:color="auto"/>
              </w:divBdr>
            </w:div>
            <w:div w:id="653490033">
              <w:marLeft w:val="0"/>
              <w:marRight w:val="0"/>
              <w:marTop w:val="0"/>
              <w:marBottom w:val="0"/>
              <w:divBdr>
                <w:top w:val="none" w:sz="0" w:space="0" w:color="auto"/>
                <w:left w:val="none" w:sz="0" w:space="0" w:color="auto"/>
                <w:bottom w:val="none" w:sz="0" w:space="0" w:color="auto"/>
                <w:right w:val="none" w:sz="0" w:space="0" w:color="auto"/>
              </w:divBdr>
            </w:div>
            <w:div w:id="1738435672">
              <w:marLeft w:val="0"/>
              <w:marRight w:val="0"/>
              <w:marTop w:val="0"/>
              <w:marBottom w:val="0"/>
              <w:divBdr>
                <w:top w:val="none" w:sz="0" w:space="0" w:color="auto"/>
                <w:left w:val="none" w:sz="0" w:space="0" w:color="auto"/>
                <w:bottom w:val="none" w:sz="0" w:space="0" w:color="auto"/>
                <w:right w:val="none" w:sz="0" w:space="0" w:color="auto"/>
              </w:divBdr>
            </w:div>
            <w:div w:id="139346946">
              <w:marLeft w:val="0"/>
              <w:marRight w:val="0"/>
              <w:marTop w:val="0"/>
              <w:marBottom w:val="0"/>
              <w:divBdr>
                <w:top w:val="none" w:sz="0" w:space="0" w:color="auto"/>
                <w:left w:val="none" w:sz="0" w:space="0" w:color="auto"/>
                <w:bottom w:val="none" w:sz="0" w:space="0" w:color="auto"/>
                <w:right w:val="none" w:sz="0" w:space="0" w:color="auto"/>
              </w:divBdr>
            </w:div>
            <w:div w:id="233202602">
              <w:marLeft w:val="0"/>
              <w:marRight w:val="0"/>
              <w:marTop w:val="0"/>
              <w:marBottom w:val="0"/>
              <w:divBdr>
                <w:top w:val="none" w:sz="0" w:space="0" w:color="auto"/>
                <w:left w:val="none" w:sz="0" w:space="0" w:color="auto"/>
                <w:bottom w:val="none" w:sz="0" w:space="0" w:color="auto"/>
                <w:right w:val="none" w:sz="0" w:space="0" w:color="auto"/>
              </w:divBdr>
            </w:div>
            <w:div w:id="273288131">
              <w:marLeft w:val="0"/>
              <w:marRight w:val="0"/>
              <w:marTop w:val="0"/>
              <w:marBottom w:val="0"/>
              <w:divBdr>
                <w:top w:val="none" w:sz="0" w:space="0" w:color="auto"/>
                <w:left w:val="none" w:sz="0" w:space="0" w:color="auto"/>
                <w:bottom w:val="none" w:sz="0" w:space="0" w:color="auto"/>
                <w:right w:val="none" w:sz="0" w:space="0" w:color="auto"/>
              </w:divBdr>
            </w:div>
            <w:div w:id="958878968">
              <w:marLeft w:val="0"/>
              <w:marRight w:val="0"/>
              <w:marTop w:val="0"/>
              <w:marBottom w:val="0"/>
              <w:divBdr>
                <w:top w:val="none" w:sz="0" w:space="0" w:color="auto"/>
                <w:left w:val="none" w:sz="0" w:space="0" w:color="auto"/>
                <w:bottom w:val="none" w:sz="0" w:space="0" w:color="auto"/>
                <w:right w:val="none" w:sz="0" w:space="0" w:color="auto"/>
              </w:divBdr>
            </w:div>
            <w:div w:id="1103376849">
              <w:marLeft w:val="0"/>
              <w:marRight w:val="0"/>
              <w:marTop w:val="0"/>
              <w:marBottom w:val="0"/>
              <w:divBdr>
                <w:top w:val="none" w:sz="0" w:space="0" w:color="auto"/>
                <w:left w:val="none" w:sz="0" w:space="0" w:color="auto"/>
                <w:bottom w:val="none" w:sz="0" w:space="0" w:color="auto"/>
                <w:right w:val="none" w:sz="0" w:space="0" w:color="auto"/>
              </w:divBdr>
            </w:div>
            <w:div w:id="1100028214">
              <w:marLeft w:val="0"/>
              <w:marRight w:val="0"/>
              <w:marTop w:val="0"/>
              <w:marBottom w:val="0"/>
              <w:divBdr>
                <w:top w:val="none" w:sz="0" w:space="0" w:color="auto"/>
                <w:left w:val="none" w:sz="0" w:space="0" w:color="auto"/>
                <w:bottom w:val="none" w:sz="0" w:space="0" w:color="auto"/>
                <w:right w:val="none" w:sz="0" w:space="0" w:color="auto"/>
              </w:divBdr>
            </w:div>
            <w:div w:id="814680120">
              <w:marLeft w:val="0"/>
              <w:marRight w:val="0"/>
              <w:marTop w:val="0"/>
              <w:marBottom w:val="0"/>
              <w:divBdr>
                <w:top w:val="none" w:sz="0" w:space="0" w:color="auto"/>
                <w:left w:val="none" w:sz="0" w:space="0" w:color="auto"/>
                <w:bottom w:val="none" w:sz="0" w:space="0" w:color="auto"/>
                <w:right w:val="none" w:sz="0" w:space="0" w:color="auto"/>
              </w:divBdr>
            </w:div>
            <w:div w:id="1600410555">
              <w:marLeft w:val="0"/>
              <w:marRight w:val="0"/>
              <w:marTop w:val="0"/>
              <w:marBottom w:val="0"/>
              <w:divBdr>
                <w:top w:val="none" w:sz="0" w:space="0" w:color="auto"/>
                <w:left w:val="none" w:sz="0" w:space="0" w:color="auto"/>
                <w:bottom w:val="none" w:sz="0" w:space="0" w:color="auto"/>
                <w:right w:val="none" w:sz="0" w:space="0" w:color="auto"/>
              </w:divBdr>
            </w:div>
            <w:div w:id="1350522457">
              <w:marLeft w:val="0"/>
              <w:marRight w:val="0"/>
              <w:marTop w:val="0"/>
              <w:marBottom w:val="0"/>
              <w:divBdr>
                <w:top w:val="none" w:sz="0" w:space="0" w:color="auto"/>
                <w:left w:val="none" w:sz="0" w:space="0" w:color="auto"/>
                <w:bottom w:val="none" w:sz="0" w:space="0" w:color="auto"/>
                <w:right w:val="none" w:sz="0" w:space="0" w:color="auto"/>
              </w:divBdr>
            </w:div>
            <w:div w:id="1092354675">
              <w:marLeft w:val="0"/>
              <w:marRight w:val="0"/>
              <w:marTop w:val="0"/>
              <w:marBottom w:val="0"/>
              <w:divBdr>
                <w:top w:val="none" w:sz="0" w:space="0" w:color="auto"/>
                <w:left w:val="none" w:sz="0" w:space="0" w:color="auto"/>
                <w:bottom w:val="none" w:sz="0" w:space="0" w:color="auto"/>
                <w:right w:val="none" w:sz="0" w:space="0" w:color="auto"/>
              </w:divBdr>
            </w:div>
            <w:div w:id="1838426074">
              <w:marLeft w:val="0"/>
              <w:marRight w:val="0"/>
              <w:marTop w:val="0"/>
              <w:marBottom w:val="0"/>
              <w:divBdr>
                <w:top w:val="none" w:sz="0" w:space="0" w:color="auto"/>
                <w:left w:val="none" w:sz="0" w:space="0" w:color="auto"/>
                <w:bottom w:val="none" w:sz="0" w:space="0" w:color="auto"/>
                <w:right w:val="none" w:sz="0" w:space="0" w:color="auto"/>
              </w:divBdr>
            </w:div>
            <w:div w:id="1718889109">
              <w:marLeft w:val="0"/>
              <w:marRight w:val="0"/>
              <w:marTop w:val="0"/>
              <w:marBottom w:val="0"/>
              <w:divBdr>
                <w:top w:val="none" w:sz="0" w:space="0" w:color="auto"/>
                <w:left w:val="none" w:sz="0" w:space="0" w:color="auto"/>
                <w:bottom w:val="none" w:sz="0" w:space="0" w:color="auto"/>
                <w:right w:val="none" w:sz="0" w:space="0" w:color="auto"/>
              </w:divBdr>
            </w:div>
            <w:div w:id="423303526">
              <w:marLeft w:val="0"/>
              <w:marRight w:val="0"/>
              <w:marTop w:val="0"/>
              <w:marBottom w:val="0"/>
              <w:divBdr>
                <w:top w:val="none" w:sz="0" w:space="0" w:color="auto"/>
                <w:left w:val="none" w:sz="0" w:space="0" w:color="auto"/>
                <w:bottom w:val="none" w:sz="0" w:space="0" w:color="auto"/>
                <w:right w:val="none" w:sz="0" w:space="0" w:color="auto"/>
              </w:divBdr>
            </w:div>
            <w:div w:id="1957247411">
              <w:marLeft w:val="0"/>
              <w:marRight w:val="0"/>
              <w:marTop w:val="0"/>
              <w:marBottom w:val="0"/>
              <w:divBdr>
                <w:top w:val="none" w:sz="0" w:space="0" w:color="auto"/>
                <w:left w:val="none" w:sz="0" w:space="0" w:color="auto"/>
                <w:bottom w:val="none" w:sz="0" w:space="0" w:color="auto"/>
                <w:right w:val="none" w:sz="0" w:space="0" w:color="auto"/>
              </w:divBdr>
            </w:div>
            <w:div w:id="446585531">
              <w:marLeft w:val="0"/>
              <w:marRight w:val="0"/>
              <w:marTop w:val="0"/>
              <w:marBottom w:val="0"/>
              <w:divBdr>
                <w:top w:val="none" w:sz="0" w:space="0" w:color="auto"/>
                <w:left w:val="none" w:sz="0" w:space="0" w:color="auto"/>
                <w:bottom w:val="none" w:sz="0" w:space="0" w:color="auto"/>
                <w:right w:val="none" w:sz="0" w:space="0" w:color="auto"/>
              </w:divBdr>
            </w:div>
            <w:div w:id="1499299712">
              <w:marLeft w:val="0"/>
              <w:marRight w:val="0"/>
              <w:marTop w:val="0"/>
              <w:marBottom w:val="0"/>
              <w:divBdr>
                <w:top w:val="none" w:sz="0" w:space="0" w:color="auto"/>
                <w:left w:val="none" w:sz="0" w:space="0" w:color="auto"/>
                <w:bottom w:val="none" w:sz="0" w:space="0" w:color="auto"/>
                <w:right w:val="none" w:sz="0" w:space="0" w:color="auto"/>
              </w:divBdr>
            </w:div>
            <w:div w:id="245044010">
              <w:marLeft w:val="0"/>
              <w:marRight w:val="0"/>
              <w:marTop w:val="0"/>
              <w:marBottom w:val="0"/>
              <w:divBdr>
                <w:top w:val="none" w:sz="0" w:space="0" w:color="auto"/>
                <w:left w:val="none" w:sz="0" w:space="0" w:color="auto"/>
                <w:bottom w:val="none" w:sz="0" w:space="0" w:color="auto"/>
                <w:right w:val="none" w:sz="0" w:space="0" w:color="auto"/>
              </w:divBdr>
            </w:div>
            <w:div w:id="1036466588">
              <w:marLeft w:val="0"/>
              <w:marRight w:val="0"/>
              <w:marTop w:val="0"/>
              <w:marBottom w:val="0"/>
              <w:divBdr>
                <w:top w:val="none" w:sz="0" w:space="0" w:color="auto"/>
                <w:left w:val="none" w:sz="0" w:space="0" w:color="auto"/>
                <w:bottom w:val="none" w:sz="0" w:space="0" w:color="auto"/>
                <w:right w:val="none" w:sz="0" w:space="0" w:color="auto"/>
              </w:divBdr>
            </w:div>
            <w:div w:id="629869051">
              <w:marLeft w:val="0"/>
              <w:marRight w:val="0"/>
              <w:marTop w:val="0"/>
              <w:marBottom w:val="0"/>
              <w:divBdr>
                <w:top w:val="none" w:sz="0" w:space="0" w:color="auto"/>
                <w:left w:val="none" w:sz="0" w:space="0" w:color="auto"/>
                <w:bottom w:val="none" w:sz="0" w:space="0" w:color="auto"/>
                <w:right w:val="none" w:sz="0" w:space="0" w:color="auto"/>
              </w:divBdr>
            </w:div>
            <w:div w:id="1729299572">
              <w:marLeft w:val="0"/>
              <w:marRight w:val="0"/>
              <w:marTop w:val="0"/>
              <w:marBottom w:val="0"/>
              <w:divBdr>
                <w:top w:val="none" w:sz="0" w:space="0" w:color="auto"/>
                <w:left w:val="none" w:sz="0" w:space="0" w:color="auto"/>
                <w:bottom w:val="none" w:sz="0" w:space="0" w:color="auto"/>
                <w:right w:val="none" w:sz="0" w:space="0" w:color="auto"/>
              </w:divBdr>
            </w:div>
            <w:div w:id="1334069439">
              <w:marLeft w:val="0"/>
              <w:marRight w:val="0"/>
              <w:marTop w:val="0"/>
              <w:marBottom w:val="0"/>
              <w:divBdr>
                <w:top w:val="none" w:sz="0" w:space="0" w:color="auto"/>
                <w:left w:val="none" w:sz="0" w:space="0" w:color="auto"/>
                <w:bottom w:val="none" w:sz="0" w:space="0" w:color="auto"/>
                <w:right w:val="none" w:sz="0" w:space="0" w:color="auto"/>
              </w:divBdr>
            </w:div>
            <w:div w:id="1979993617">
              <w:marLeft w:val="0"/>
              <w:marRight w:val="0"/>
              <w:marTop w:val="0"/>
              <w:marBottom w:val="0"/>
              <w:divBdr>
                <w:top w:val="none" w:sz="0" w:space="0" w:color="auto"/>
                <w:left w:val="none" w:sz="0" w:space="0" w:color="auto"/>
                <w:bottom w:val="none" w:sz="0" w:space="0" w:color="auto"/>
                <w:right w:val="none" w:sz="0" w:space="0" w:color="auto"/>
              </w:divBdr>
            </w:div>
            <w:div w:id="191304452">
              <w:marLeft w:val="0"/>
              <w:marRight w:val="0"/>
              <w:marTop w:val="0"/>
              <w:marBottom w:val="0"/>
              <w:divBdr>
                <w:top w:val="none" w:sz="0" w:space="0" w:color="auto"/>
                <w:left w:val="none" w:sz="0" w:space="0" w:color="auto"/>
                <w:bottom w:val="none" w:sz="0" w:space="0" w:color="auto"/>
                <w:right w:val="none" w:sz="0" w:space="0" w:color="auto"/>
              </w:divBdr>
            </w:div>
            <w:div w:id="8609280">
              <w:marLeft w:val="0"/>
              <w:marRight w:val="0"/>
              <w:marTop w:val="0"/>
              <w:marBottom w:val="0"/>
              <w:divBdr>
                <w:top w:val="none" w:sz="0" w:space="0" w:color="auto"/>
                <w:left w:val="none" w:sz="0" w:space="0" w:color="auto"/>
                <w:bottom w:val="none" w:sz="0" w:space="0" w:color="auto"/>
                <w:right w:val="none" w:sz="0" w:space="0" w:color="auto"/>
              </w:divBdr>
            </w:div>
            <w:div w:id="1245533188">
              <w:marLeft w:val="0"/>
              <w:marRight w:val="0"/>
              <w:marTop w:val="0"/>
              <w:marBottom w:val="0"/>
              <w:divBdr>
                <w:top w:val="none" w:sz="0" w:space="0" w:color="auto"/>
                <w:left w:val="none" w:sz="0" w:space="0" w:color="auto"/>
                <w:bottom w:val="none" w:sz="0" w:space="0" w:color="auto"/>
                <w:right w:val="none" w:sz="0" w:space="0" w:color="auto"/>
              </w:divBdr>
            </w:div>
            <w:div w:id="1000040439">
              <w:marLeft w:val="0"/>
              <w:marRight w:val="0"/>
              <w:marTop w:val="0"/>
              <w:marBottom w:val="0"/>
              <w:divBdr>
                <w:top w:val="none" w:sz="0" w:space="0" w:color="auto"/>
                <w:left w:val="none" w:sz="0" w:space="0" w:color="auto"/>
                <w:bottom w:val="none" w:sz="0" w:space="0" w:color="auto"/>
                <w:right w:val="none" w:sz="0" w:space="0" w:color="auto"/>
              </w:divBdr>
            </w:div>
            <w:div w:id="129134552">
              <w:marLeft w:val="0"/>
              <w:marRight w:val="0"/>
              <w:marTop w:val="0"/>
              <w:marBottom w:val="0"/>
              <w:divBdr>
                <w:top w:val="none" w:sz="0" w:space="0" w:color="auto"/>
                <w:left w:val="none" w:sz="0" w:space="0" w:color="auto"/>
                <w:bottom w:val="none" w:sz="0" w:space="0" w:color="auto"/>
                <w:right w:val="none" w:sz="0" w:space="0" w:color="auto"/>
              </w:divBdr>
            </w:div>
            <w:div w:id="1353798899">
              <w:marLeft w:val="0"/>
              <w:marRight w:val="0"/>
              <w:marTop w:val="0"/>
              <w:marBottom w:val="0"/>
              <w:divBdr>
                <w:top w:val="none" w:sz="0" w:space="0" w:color="auto"/>
                <w:left w:val="none" w:sz="0" w:space="0" w:color="auto"/>
                <w:bottom w:val="none" w:sz="0" w:space="0" w:color="auto"/>
                <w:right w:val="none" w:sz="0" w:space="0" w:color="auto"/>
              </w:divBdr>
            </w:div>
            <w:div w:id="493226116">
              <w:marLeft w:val="0"/>
              <w:marRight w:val="0"/>
              <w:marTop w:val="0"/>
              <w:marBottom w:val="0"/>
              <w:divBdr>
                <w:top w:val="none" w:sz="0" w:space="0" w:color="auto"/>
                <w:left w:val="none" w:sz="0" w:space="0" w:color="auto"/>
                <w:bottom w:val="none" w:sz="0" w:space="0" w:color="auto"/>
                <w:right w:val="none" w:sz="0" w:space="0" w:color="auto"/>
              </w:divBdr>
            </w:div>
            <w:div w:id="1155804377">
              <w:marLeft w:val="0"/>
              <w:marRight w:val="0"/>
              <w:marTop w:val="0"/>
              <w:marBottom w:val="0"/>
              <w:divBdr>
                <w:top w:val="none" w:sz="0" w:space="0" w:color="auto"/>
                <w:left w:val="none" w:sz="0" w:space="0" w:color="auto"/>
                <w:bottom w:val="none" w:sz="0" w:space="0" w:color="auto"/>
                <w:right w:val="none" w:sz="0" w:space="0" w:color="auto"/>
              </w:divBdr>
            </w:div>
            <w:div w:id="388919138">
              <w:marLeft w:val="0"/>
              <w:marRight w:val="0"/>
              <w:marTop w:val="0"/>
              <w:marBottom w:val="0"/>
              <w:divBdr>
                <w:top w:val="none" w:sz="0" w:space="0" w:color="auto"/>
                <w:left w:val="none" w:sz="0" w:space="0" w:color="auto"/>
                <w:bottom w:val="none" w:sz="0" w:space="0" w:color="auto"/>
                <w:right w:val="none" w:sz="0" w:space="0" w:color="auto"/>
              </w:divBdr>
            </w:div>
            <w:div w:id="438568189">
              <w:marLeft w:val="0"/>
              <w:marRight w:val="0"/>
              <w:marTop w:val="0"/>
              <w:marBottom w:val="0"/>
              <w:divBdr>
                <w:top w:val="none" w:sz="0" w:space="0" w:color="auto"/>
                <w:left w:val="none" w:sz="0" w:space="0" w:color="auto"/>
                <w:bottom w:val="none" w:sz="0" w:space="0" w:color="auto"/>
                <w:right w:val="none" w:sz="0" w:space="0" w:color="auto"/>
              </w:divBdr>
            </w:div>
            <w:div w:id="1584728771">
              <w:marLeft w:val="0"/>
              <w:marRight w:val="0"/>
              <w:marTop w:val="0"/>
              <w:marBottom w:val="0"/>
              <w:divBdr>
                <w:top w:val="none" w:sz="0" w:space="0" w:color="auto"/>
                <w:left w:val="none" w:sz="0" w:space="0" w:color="auto"/>
                <w:bottom w:val="none" w:sz="0" w:space="0" w:color="auto"/>
                <w:right w:val="none" w:sz="0" w:space="0" w:color="auto"/>
              </w:divBdr>
            </w:div>
            <w:div w:id="1451700289">
              <w:marLeft w:val="0"/>
              <w:marRight w:val="0"/>
              <w:marTop w:val="0"/>
              <w:marBottom w:val="0"/>
              <w:divBdr>
                <w:top w:val="none" w:sz="0" w:space="0" w:color="auto"/>
                <w:left w:val="none" w:sz="0" w:space="0" w:color="auto"/>
                <w:bottom w:val="none" w:sz="0" w:space="0" w:color="auto"/>
                <w:right w:val="none" w:sz="0" w:space="0" w:color="auto"/>
              </w:divBdr>
            </w:div>
            <w:div w:id="1050033347">
              <w:marLeft w:val="0"/>
              <w:marRight w:val="0"/>
              <w:marTop w:val="0"/>
              <w:marBottom w:val="0"/>
              <w:divBdr>
                <w:top w:val="none" w:sz="0" w:space="0" w:color="auto"/>
                <w:left w:val="none" w:sz="0" w:space="0" w:color="auto"/>
                <w:bottom w:val="none" w:sz="0" w:space="0" w:color="auto"/>
                <w:right w:val="none" w:sz="0" w:space="0" w:color="auto"/>
              </w:divBdr>
            </w:div>
            <w:div w:id="735318214">
              <w:marLeft w:val="0"/>
              <w:marRight w:val="0"/>
              <w:marTop w:val="0"/>
              <w:marBottom w:val="0"/>
              <w:divBdr>
                <w:top w:val="none" w:sz="0" w:space="0" w:color="auto"/>
                <w:left w:val="none" w:sz="0" w:space="0" w:color="auto"/>
                <w:bottom w:val="none" w:sz="0" w:space="0" w:color="auto"/>
                <w:right w:val="none" w:sz="0" w:space="0" w:color="auto"/>
              </w:divBdr>
            </w:div>
            <w:div w:id="417407347">
              <w:marLeft w:val="0"/>
              <w:marRight w:val="0"/>
              <w:marTop w:val="0"/>
              <w:marBottom w:val="0"/>
              <w:divBdr>
                <w:top w:val="none" w:sz="0" w:space="0" w:color="auto"/>
                <w:left w:val="none" w:sz="0" w:space="0" w:color="auto"/>
                <w:bottom w:val="none" w:sz="0" w:space="0" w:color="auto"/>
                <w:right w:val="none" w:sz="0" w:space="0" w:color="auto"/>
              </w:divBdr>
            </w:div>
            <w:div w:id="1010373960">
              <w:marLeft w:val="0"/>
              <w:marRight w:val="0"/>
              <w:marTop w:val="0"/>
              <w:marBottom w:val="0"/>
              <w:divBdr>
                <w:top w:val="none" w:sz="0" w:space="0" w:color="auto"/>
                <w:left w:val="none" w:sz="0" w:space="0" w:color="auto"/>
                <w:bottom w:val="none" w:sz="0" w:space="0" w:color="auto"/>
                <w:right w:val="none" w:sz="0" w:space="0" w:color="auto"/>
              </w:divBdr>
            </w:div>
            <w:div w:id="1980843019">
              <w:marLeft w:val="0"/>
              <w:marRight w:val="0"/>
              <w:marTop w:val="0"/>
              <w:marBottom w:val="0"/>
              <w:divBdr>
                <w:top w:val="none" w:sz="0" w:space="0" w:color="auto"/>
                <w:left w:val="none" w:sz="0" w:space="0" w:color="auto"/>
                <w:bottom w:val="none" w:sz="0" w:space="0" w:color="auto"/>
                <w:right w:val="none" w:sz="0" w:space="0" w:color="auto"/>
              </w:divBdr>
            </w:div>
            <w:div w:id="1786271318">
              <w:marLeft w:val="0"/>
              <w:marRight w:val="0"/>
              <w:marTop w:val="0"/>
              <w:marBottom w:val="0"/>
              <w:divBdr>
                <w:top w:val="none" w:sz="0" w:space="0" w:color="auto"/>
                <w:left w:val="none" w:sz="0" w:space="0" w:color="auto"/>
                <w:bottom w:val="none" w:sz="0" w:space="0" w:color="auto"/>
                <w:right w:val="none" w:sz="0" w:space="0" w:color="auto"/>
              </w:divBdr>
            </w:div>
            <w:div w:id="1386415517">
              <w:marLeft w:val="0"/>
              <w:marRight w:val="0"/>
              <w:marTop w:val="0"/>
              <w:marBottom w:val="0"/>
              <w:divBdr>
                <w:top w:val="none" w:sz="0" w:space="0" w:color="auto"/>
                <w:left w:val="none" w:sz="0" w:space="0" w:color="auto"/>
                <w:bottom w:val="none" w:sz="0" w:space="0" w:color="auto"/>
                <w:right w:val="none" w:sz="0" w:space="0" w:color="auto"/>
              </w:divBdr>
            </w:div>
            <w:div w:id="1357731853">
              <w:marLeft w:val="0"/>
              <w:marRight w:val="0"/>
              <w:marTop w:val="0"/>
              <w:marBottom w:val="0"/>
              <w:divBdr>
                <w:top w:val="none" w:sz="0" w:space="0" w:color="auto"/>
                <w:left w:val="none" w:sz="0" w:space="0" w:color="auto"/>
                <w:bottom w:val="none" w:sz="0" w:space="0" w:color="auto"/>
                <w:right w:val="none" w:sz="0" w:space="0" w:color="auto"/>
              </w:divBdr>
            </w:div>
            <w:div w:id="1401131">
              <w:marLeft w:val="0"/>
              <w:marRight w:val="0"/>
              <w:marTop w:val="0"/>
              <w:marBottom w:val="0"/>
              <w:divBdr>
                <w:top w:val="none" w:sz="0" w:space="0" w:color="auto"/>
                <w:left w:val="none" w:sz="0" w:space="0" w:color="auto"/>
                <w:bottom w:val="none" w:sz="0" w:space="0" w:color="auto"/>
                <w:right w:val="none" w:sz="0" w:space="0" w:color="auto"/>
              </w:divBdr>
            </w:div>
            <w:div w:id="1188567022">
              <w:marLeft w:val="0"/>
              <w:marRight w:val="0"/>
              <w:marTop w:val="0"/>
              <w:marBottom w:val="0"/>
              <w:divBdr>
                <w:top w:val="none" w:sz="0" w:space="0" w:color="auto"/>
                <w:left w:val="none" w:sz="0" w:space="0" w:color="auto"/>
                <w:bottom w:val="none" w:sz="0" w:space="0" w:color="auto"/>
                <w:right w:val="none" w:sz="0" w:space="0" w:color="auto"/>
              </w:divBdr>
            </w:div>
            <w:div w:id="454560582">
              <w:marLeft w:val="0"/>
              <w:marRight w:val="0"/>
              <w:marTop w:val="0"/>
              <w:marBottom w:val="0"/>
              <w:divBdr>
                <w:top w:val="none" w:sz="0" w:space="0" w:color="auto"/>
                <w:left w:val="none" w:sz="0" w:space="0" w:color="auto"/>
                <w:bottom w:val="none" w:sz="0" w:space="0" w:color="auto"/>
                <w:right w:val="none" w:sz="0" w:space="0" w:color="auto"/>
              </w:divBdr>
            </w:div>
            <w:div w:id="352611529">
              <w:marLeft w:val="0"/>
              <w:marRight w:val="0"/>
              <w:marTop w:val="0"/>
              <w:marBottom w:val="0"/>
              <w:divBdr>
                <w:top w:val="none" w:sz="0" w:space="0" w:color="auto"/>
                <w:left w:val="none" w:sz="0" w:space="0" w:color="auto"/>
                <w:bottom w:val="none" w:sz="0" w:space="0" w:color="auto"/>
                <w:right w:val="none" w:sz="0" w:space="0" w:color="auto"/>
              </w:divBdr>
            </w:div>
            <w:div w:id="2089229367">
              <w:marLeft w:val="0"/>
              <w:marRight w:val="0"/>
              <w:marTop w:val="0"/>
              <w:marBottom w:val="0"/>
              <w:divBdr>
                <w:top w:val="none" w:sz="0" w:space="0" w:color="auto"/>
                <w:left w:val="none" w:sz="0" w:space="0" w:color="auto"/>
                <w:bottom w:val="none" w:sz="0" w:space="0" w:color="auto"/>
                <w:right w:val="none" w:sz="0" w:space="0" w:color="auto"/>
              </w:divBdr>
            </w:div>
            <w:div w:id="198906083">
              <w:marLeft w:val="0"/>
              <w:marRight w:val="0"/>
              <w:marTop w:val="0"/>
              <w:marBottom w:val="0"/>
              <w:divBdr>
                <w:top w:val="none" w:sz="0" w:space="0" w:color="auto"/>
                <w:left w:val="none" w:sz="0" w:space="0" w:color="auto"/>
                <w:bottom w:val="none" w:sz="0" w:space="0" w:color="auto"/>
                <w:right w:val="none" w:sz="0" w:space="0" w:color="auto"/>
              </w:divBdr>
            </w:div>
            <w:div w:id="1788429707">
              <w:marLeft w:val="0"/>
              <w:marRight w:val="0"/>
              <w:marTop w:val="0"/>
              <w:marBottom w:val="0"/>
              <w:divBdr>
                <w:top w:val="none" w:sz="0" w:space="0" w:color="auto"/>
                <w:left w:val="none" w:sz="0" w:space="0" w:color="auto"/>
                <w:bottom w:val="none" w:sz="0" w:space="0" w:color="auto"/>
                <w:right w:val="none" w:sz="0" w:space="0" w:color="auto"/>
              </w:divBdr>
            </w:div>
            <w:div w:id="3095047">
              <w:marLeft w:val="0"/>
              <w:marRight w:val="0"/>
              <w:marTop w:val="0"/>
              <w:marBottom w:val="0"/>
              <w:divBdr>
                <w:top w:val="none" w:sz="0" w:space="0" w:color="auto"/>
                <w:left w:val="none" w:sz="0" w:space="0" w:color="auto"/>
                <w:bottom w:val="none" w:sz="0" w:space="0" w:color="auto"/>
                <w:right w:val="none" w:sz="0" w:space="0" w:color="auto"/>
              </w:divBdr>
            </w:div>
            <w:div w:id="956568182">
              <w:marLeft w:val="0"/>
              <w:marRight w:val="0"/>
              <w:marTop w:val="0"/>
              <w:marBottom w:val="0"/>
              <w:divBdr>
                <w:top w:val="none" w:sz="0" w:space="0" w:color="auto"/>
                <w:left w:val="none" w:sz="0" w:space="0" w:color="auto"/>
                <w:bottom w:val="none" w:sz="0" w:space="0" w:color="auto"/>
                <w:right w:val="none" w:sz="0" w:space="0" w:color="auto"/>
              </w:divBdr>
            </w:div>
            <w:div w:id="1262223565">
              <w:marLeft w:val="0"/>
              <w:marRight w:val="0"/>
              <w:marTop w:val="0"/>
              <w:marBottom w:val="0"/>
              <w:divBdr>
                <w:top w:val="none" w:sz="0" w:space="0" w:color="auto"/>
                <w:left w:val="none" w:sz="0" w:space="0" w:color="auto"/>
                <w:bottom w:val="none" w:sz="0" w:space="0" w:color="auto"/>
                <w:right w:val="none" w:sz="0" w:space="0" w:color="auto"/>
              </w:divBdr>
            </w:div>
            <w:div w:id="1342007881">
              <w:marLeft w:val="0"/>
              <w:marRight w:val="0"/>
              <w:marTop w:val="0"/>
              <w:marBottom w:val="0"/>
              <w:divBdr>
                <w:top w:val="none" w:sz="0" w:space="0" w:color="auto"/>
                <w:left w:val="none" w:sz="0" w:space="0" w:color="auto"/>
                <w:bottom w:val="none" w:sz="0" w:space="0" w:color="auto"/>
                <w:right w:val="none" w:sz="0" w:space="0" w:color="auto"/>
              </w:divBdr>
            </w:div>
            <w:div w:id="468669280">
              <w:marLeft w:val="0"/>
              <w:marRight w:val="0"/>
              <w:marTop w:val="0"/>
              <w:marBottom w:val="0"/>
              <w:divBdr>
                <w:top w:val="none" w:sz="0" w:space="0" w:color="auto"/>
                <w:left w:val="none" w:sz="0" w:space="0" w:color="auto"/>
                <w:bottom w:val="none" w:sz="0" w:space="0" w:color="auto"/>
                <w:right w:val="none" w:sz="0" w:space="0" w:color="auto"/>
              </w:divBdr>
            </w:div>
            <w:div w:id="1038313240">
              <w:marLeft w:val="0"/>
              <w:marRight w:val="0"/>
              <w:marTop w:val="0"/>
              <w:marBottom w:val="0"/>
              <w:divBdr>
                <w:top w:val="none" w:sz="0" w:space="0" w:color="auto"/>
                <w:left w:val="none" w:sz="0" w:space="0" w:color="auto"/>
                <w:bottom w:val="none" w:sz="0" w:space="0" w:color="auto"/>
                <w:right w:val="none" w:sz="0" w:space="0" w:color="auto"/>
              </w:divBdr>
            </w:div>
            <w:div w:id="839276427">
              <w:marLeft w:val="0"/>
              <w:marRight w:val="0"/>
              <w:marTop w:val="0"/>
              <w:marBottom w:val="0"/>
              <w:divBdr>
                <w:top w:val="none" w:sz="0" w:space="0" w:color="auto"/>
                <w:left w:val="none" w:sz="0" w:space="0" w:color="auto"/>
                <w:bottom w:val="none" w:sz="0" w:space="0" w:color="auto"/>
                <w:right w:val="none" w:sz="0" w:space="0" w:color="auto"/>
              </w:divBdr>
            </w:div>
            <w:div w:id="378553749">
              <w:marLeft w:val="0"/>
              <w:marRight w:val="0"/>
              <w:marTop w:val="0"/>
              <w:marBottom w:val="0"/>
              <w:divBdr>
                <w:top w:val="none" w:sz="0" w:space="0" w:color="auto"/>
                <w:left w:val="none" w:sz="0" w:space="0" w:color="auto"/>
                <w:bottom w:val="none" w:sz="0" w:space="0" w:color="auto"/>
                <w:right w:val="none" w:sz="0" w:space="0" w:color="auto"/>
              </w:divBdr>
            </w:div>
            <w:div w:id="155272528">
              <w:marLeft w:val="0"/>
              <w:marRight w:val="0"/>
              <w:marTop w:val="0"/>
              <w:marBottom w:val="0"/>
              <w:divBdr>
                <w:top w:val="none" w:sz="0" w:space="0" w:color="auto"/>
                <w:left w:val="none" w:sz="0" w:space="0" w:color="auto"/>
                <w:bottom w:val="none" w:sz="0" w:space="0" w:color="auto"/>
                <w:right w:val="none" w:sz="0" w:space="0" w:color="auto"/>
              </w:divBdr>
            </w:div>
            <w:div w:id="668482122">
              <w:marLeft w:val="0"/>
              <w:marRight w:val="0"/>
              <w:marTop w:val="0"/>
              <w:marBottom w:val="0"/>
              <w:divBdr>
                <w:top w:val="none" w:sz="0" w:space="0" w:color="auto"/>
                <w:left w:val="none" w:sz="0" w:space="0" w:color="auto"/>
                <w:bottom w:val="none" w:sz="0" w:space="0" w:color="auto"/>
                <w:right w:val="none" w:sz="0" w:space="0" w:color="auto"/>
              </w:divBdr>
            </w:div>
            <w:div w:id="1111975799">
              <w:marLeft w:val="0"/>
              <w:marRight w:val="0"/>
              <w:marTop w:val="0"/>
              <w:marBottom w:val="0"/>
              <w:divBdr>
                <w:top w:val="none" w:sz="0" w:space="0" w:color="auto"/>
                <w:left w:val="none" w:sz="0" w:space="0" w:color="auto"/>
                <w:bottom w:val="none" w:sz="0" w:space="0" w:color="auto"/>
                <w:right w:val="none" w:sz="0" w:space="0" w:color="auto"/>
              </w:divBdr>
            </w:div>
            <w:div w:id="1828936046">
              <w:marLeft w:val="0"/>
              <w:marRight w:val="0"/>
              <w:marTop w:val="0"/>
              <w:marBottom w:val="0"/>
              <w:divBdr>
                <w:top w:val="none" w:sz="0" w:space="0" w:color="auto"/>
                <w:left w:val="none" w:sz="0" w:space="0" w:color="auto"/>
                <w:bottom w:val="none" w:sz="0" w:space="0" w:color="auto"/>
                <w:right w:val="none" w:sz="0" w:space="0" w:color="auto"/>
              </w:divBdr>
            </w:div>
            <w:div w:id="1768693721">
              <w:marLeft w:val="0"/>
              <w:marRight w:val="0"/>
              <w:marTop w:val="0"/>
              <w:marBottom w:val="0"/>
              <w:divBdr>
                <w:top w:val="none" w:sz="0" w:space="0" w:color="auto"/>
                <w:left w:val="none" w:sz="0" w:space="0" w:color="auto"/>
                <w:bottom w:val="none" w:sz="0" w:space="0" w:color="auto"/>
                <w:right w:val="none" w:sz="0" w:space="0" w:color="auto"/>
              </w:divBdr>
            </w:div>
            <w:div w:id="1184594547">
              <w:marLeft w:val="0"/>
              <w:marRight w:val="0"/>
              <w:marTop w:val="0"/>
              <w:marBottom w:val="0"/>
              <w:divBdr>
                <w:top w:val="none" w:sz="0" w:space="0" w:color="auto"/>
                <w:left w:val="none" w:sz="0" w:space="0" w:color="auto"/>
                <w:bottom w:val="none" w:sz="0" w:space="0" w:color="auto"/>
                <w:right w:val="none" w:sz="0" w:space="0" w:color="auto"/>
              </w:divBdr>
            </w:div>
            <w:div w:id="1241214592">
              <w:marLeft w:val="0"/>
              <w:marRight w:val="0"/>
              <w:marTop w:val="0"/>
              <w:marBottom w:val="0"/>
              <w:divBdr>
                <w:top w:val="none" w:sz="0" w:space="0" w:color="auto"/>
                <w:left w:val="none" w:sz="0" w:space="0" w:color="auto"/>
                <w:bottom w:val="none" w:sz="0" w:space="0" w:color="auto"/>
                <w:right w:val="none" w:sz="0" w:space="0" w:color="auto"/>
              </w:divBdr>
            </w:div>
            <w:div w:id="985357386">
              <w:marLeft w:val="0"/>
              <w:marRight w:val="0"/>
              <w:marTop w:val="0"/>
              <w:marBottom w:val="0"/>
              <w:divBdr>
                <w:top w:val="none" w:sz="0" w:space="0" w:color="auto"/>
                <w:left w:val="none" w:sz="0" w:space="0" w:color="auto"/>
                <w:bottom w:val="none" w:sz="0" w:space="0" w:color="auto"/>
                <w:right w:val="none" w:sz="0" w:space="0" w:color="auto"/>
              </w:divBdr>
            </w:div>
            <w:div w:id="346711665">
              <w:marLeft w:val="0"/>
              <w:marRight w:val="0"/>
              <w:marTop w:val="0"/>
              <w:marBottom w:val="0"/>
              <w:divBdr>
                <w:top w:val="none" w:sz="0" w:space="0" w:color="auto"/>
                <w:left w:val="none" w:sz="0" w:space="0" w:color="auto"/>
                <w:bottom w:val="none" w:sz="0" w:space="0" w:color="auto"/>
                <w:right w:val="none" w:sz="0" w:space="0" w:color="auto"/>
              </w:divBdr>
            </w:div>
            <w:div w:id="669065584">
              <w:marLeft w:val="0"/>
              <w:marRight w:val="0"/>
              <w:marTop w:val="0"/>
              <w:marBottom w:val="0"/>
              <w:divBdr>
                <w:top w:val="none" w:sz="0" w:space="0" w:color="auto"/>
                <w:left w:val="none" w:sz="0" w:space="0" w:color="auto"/>
                <w:bottom w:val="none" w:sz="0" w:space="0" w:color="auto"/>
                <w:right w:val="none" w:sz="0" w:space="0" w:color="auto"/>
              </w:divBdr>
            </w:div>
            <w:div w:id="1680160010">
              <w:marLeft w:val="0"/>
              <w:marRight w:val="0"/>
              <w:marTop w:val="0"/>
              <w:marBottom w:val="0"/>
              <w:divBdr>
                <w:top w:val="none" w:sz="0" w:space="0" w:color="auto"/>
                <w:left w:val="none" w:sz="0" w:space="0" w:color="auto"/>
                <w:bottom w:val="none" w:sz="0" w:space="0" w:color="auto"/>
                <w:right w:val="none" w:sz="0" w:space="0" w:color="auto"/>
              </w:divBdr>
            </w:div>
            <w:div w:id="1561213407">
              <w:marLeft w:val="0"/>
              <w:marRight w:val="0"/>
              <w:marTop w:val="0"/>
              <w:marBottom w:val="0"/>
              <w:divBdr>
                <w:top w:val="none" w:sz="0" w:space="0" w:color="auto"/>
                <w:left w:val="none" w:sz="0" w:space="0" w:color="auto"/>
                <w:bottom w:val="none" w:sz="0" w:space="0" w:color="auto"/>
                <w:right w:val="none" w:sz="0" w:space="0" w:color="auto"/>
              </w:divBdr>
            </w:div>
            <w:div w:id="946502210">
              <w:marLeft w:val="0"/>
              <w:marRight w:val="0"/>
              <w:marTop w:val="0"/>
              <w:marBottom w:val="0"/>
              <w:divBdr>
                <w:top w:val="none" w:sz="0" w:space="0" w:color="auto"/>
                <w:left w:val="none" w:sz="0" w:space="0" w:color="auto"/>
                <w:bottom w:val="none" w:sz="0" w:space="0" w:color="auto"/>
                <w:right w:val="none" w:sz="0" w:space="0" w:color="auto"/>
              </w:divBdr>
            </w:div>
            <w:div w:id="1881625254">
              <w:marLeft w:val="0"/>
              <w:marRight w:val="0"/>
              <w:marTop w:val="0"/>
              <w:marBottom w:val="0"/>
              <w:divBdr>
                <w:top w:val="none" w:sz="0" w:space="0" w:color="auto"/>
                <w:left w:val="none" w:sz="0" w:space="0" w:color="auto"/>
                <w:bottom w:val="none" w:sz="0" w:space="0" w:color="auto"/>
                <w:right w:val="none" w:sz="0" w:space="0" w:color="auto"/>
              </w:divBdr>
            </w:div>
            <w:div w:id="1242907616">
              <w:marLeft w:val="0"/>
              <w:marRight w:val="0"/>
              <w:marTop w:val="0"/>
              <w:marBottom w:val="0"/>
              <w:divBdr>
                <w:top w:val="none" w:sz="0" w:space="0" w:color="auto"/>
                <w:left w:val="none" w:sz="0" w:space="0" w:color="auto"/>
                <w:bottom w:val="none" w:sz="0" w:space="0" w:color="auto"/>
                <w:right w:val="none" w:sz="0" w:space="0" w:color="auto"/>
              </w:divBdr>
            </w:div>
            <w:div w:id="1989358239">
              <w:marLeft w:val="0"/>
              <w:marRight w:val="0"/>
              <w:marTop w:val="0"/>
              <w:marBottom w:val="0"/>
              <w:divBdr>
                <w:top w:val="none" w:sz="0" w:space="0" w:color="auto"/>
                <w:left w:val="none" w:sz="0" w:space="0" w:color="auto"/>
                <w:bottom w:val="none" w:sz="0" w:space="0" w:color="auto"/>
                <w:right w:val="none" w:sz="0" w:space="0" w:color="auto"/>
              </w:divBdr>
            </w:div>
            <w:div w:id="178396551">
              <w:marLeft w:val="0"/>
              <w:marRight w:val="0"/>
              <w:marTop w:val="0"/>
              <w:marBottom w:val="0"/>
              <w:divBdr>
                <w:top w:val="none" w:sz="0" w:space="0" w:color="auto"/>
                <w:left w:val="none" w:sz="0" w:space="0" w:color="auto"/>
                <w:bottom w:val="none" w:sz="0" w:space="0" w:color="auto"/>
                <w:right w:val="none" w:sz="0" w:space="0" w:color="auto"/>
              </w:divBdr>
            </w:div>
            <w:div w:id="1159661091">
              <w:marLeft w:val="0"/>
              <w:marRight w:val="0"/>
              <w:marTop w:val="0"/>
              <w:marBottom w:val="0"/>
              <w:divBdr>
                <w:top w:val="none" w:sz="0" w:space="0" w:color="auto"/>
                <w:left w:val="none" w:sz="0" w:space="0" w:color="auto"/>
                <w:bottom w:val="none" w:sz="0" w:space="0" w:color="auto"/>
                <w:right w:val="none" w:sz="0" w:space="0" w:color="auto"/>
              </w:divBdr>
            </w:div>
            <w:div w:id="2039042331">
              <w:marLeft w:val="0"/>
              <w:marRight w:val="0"/>
              <w:marTop w:val="0"/>
              <w:marBottom w:val="0"/>
              <w:divBdr>
                <w:top w:val="none" w:sz="0" w:space="0" w:color="auto"/>
                <w:left w:val="none" w:sz="0" w:space="0" w:color="auto"/>
                <w:bottom w:val="none" w:sz="0" w:space="0" w:color="auto"/>
                <w:right w:val="none" w:sz="0" w:space="0" w:color="auto"/>
              </w:divBdr>
            </w:div>
            <w:div w:id="227962164">
              <w:marLeft w:val="0"/>
              <w:marRight w:val="0"/>
              <w:marTop w:val="0"/>
              <w:marBottom w:val="0"/>
              <w:divBdr>
                <w:top w:val="none" w:sz="0" w:space="0" w:color="auto"/>
                <w:left w:val="none" w:sz="0" w:space="0" w:color="auto"/>
                <w:bottom w:val="none" w:sz="0" w:space="0" w:color="auto"/>
                <w:right w:val="none" w:sz="0" w:space="0" w:color="auto"/>
              </w:divBdr>
            </w:div>
            <w:div w:id="421099448">
              <w:marLeft w:val="0"/>
              <w:marRight w:val="0"/>
              <w:marTop w:val="0"/>
              <w:marBottom w:val="0"/>
              <w:divBdr>
                <w:top w:val="none" w:sz="0" w:space="0" w:color="auto"/>
                <w:left w:val="none" w:sz="0" w:space="0" w:color="auto"/>
                <w:bottom w:val="none" w:sz="0" w:space="0" w:color="auto"/>
                <w:right w:val="none" w:sz="0" w:space="0" w:color="auto"/>
              </w:divBdr>
            </w:div>
            <w:div w:id="1896352577">
              <w:marLeft w:val="0"/>
              <w:marRight w:val="0"/>
              <w:marTop w:val="0"/>
              <w:marBottom w:val="0"/>
              <w:divBdr>
                <w:top w:val="none" w:sz="0" w:space="0" w:color="auto"/>
                <w:left w:val="none" w:sz="0" w:space="0" w:color="auto"/>
                <w:bottom w:val="none" w:sz="0" w:space="0" w:color="auto"/>
                <w:right w:val="none" w:sz="0" w:space="0" w:color="auto"/>
              </w:divBdr>
            </w:div>
            <w:div w:id="1191912747">
              <w:marLeft w:val="0"/>
              <w:marRight w:val="0"/>
              <w:marTop w:val="0"/>
              <w:marBottom w:val="0"/>
              <w:divBdr>
                <w:top w:val="none" w:sz="0" w:space="0" w:color="auto"/>
                <w:left w:val="none" w:sz="0" w:space="0" w:color="auto"/>
                <w:bottom w:val="none" w:sz="0" w:space="0" w:color="auto"/>
                <w:right w:val="none" w:sz="0" w:space="0" w:color="auto"/>
              </w:divBdr>
            </w:div>
            <w:div w:id="1846281795">
              <w:marLeft w:val="0"/>
              <w:marRight w:val="0"/>
              <w:marTop w:val="0"/>
              <w:marBottom w:val="0"/>
              <w:divBdr>
                <w:top w:val="none" w:sz="0" w:space="0" w:color="auto"/>
                <w:left w:val="none" w:sz="0" w:space="0" w:color="auto"/>
                <w:bottom w:val="none" w:sz="0" w:space="0" w:color="auto"/>
                <w:right w:val="none" w:sz="0" w:space="0" w:color="auto"/>
              </w:divBdr>
            </w:div>
            <w:div w:id="1081222514">
              <w:marLeft w:val="0"/>
              <w:marRight w:val="0"/>
              <w:marTop w:val="0"/>
              <w:marBottom w:val="0"/>
              <w:divBdr>
                <w:top w:val="none" w:sz="0" w:space="0" w:color="auto"/>
                <w:left w:val="none" w:sz="0" w:space="0" w:color="auto"/>
                <w:bottom w:val="none" w:sz="0" w:space="0" w:color="auto"/>
                <w:right w:val="none" w:sz="0" w:space="0" w:color="auto"/>
              </w:divBdr>
            </w:div>
            <w:div w:id="436945482">
              <w:marLeft w:val="0"/>
              <w:marRight w:val="0"/>
              <w:marTop w:val="0"/>
              <w:marBottom w:val="0"/>
              <w:divBdr>
                <w:top w:val="none" w:sz="0" w:space="0" w:color="auto"/>
                <w:left w:val="none" w:sz="0" w:space="0" w:color="auto"/>
                <w:bottom w:val="none" w:sz="0" w:space="0" w:color="auto"/>
                <w:right w:val="none" w:sz="0" w:space="0" w:color="auto"/>
              </w:divBdr>
            </w:div>
            <w:div w:id="459224545">
              <w:marLeft w:val="0"/>
              <w:marRight w:val="0"/>
              <w:marTop w:val="0"/>
              <w:marBottom w:val="0"/>
              <w:divBdr>
                <w:top w:val="none" w:sz="0" w:space="0" w:color="auto"/>
                <w:left w:val="none" w:sz="0" w:space="0" w:color="auto"/>
                <w:bottom w:val="none" w:sz="0" w:space="0" w:color="auto"/>
                <w:right w:val="none" w:sz="0" w:space="0" w:color="auto"/>
              </w:divBdr>
            </w:div>
            <w:div w:id="424613026">
              <w:marLeft w:val="0"/>
              <w:marRight w:val="0"/>
              <w:marTop w:val="0"/>
              <w:marBottom w:val="0"/>
              <w:divBdr>
                <w:top w:val="none" w:sz="0" w:space="0" w:color="auto"/>
                <w:left w:val="none" w:sz="0" w:space="0" w:color="auto"/>
                <w:bottom w:val="none" w:sz="0" w:space="0" w:color="auto"/>
                <w:right w:val="none" w:sz="0" w:space="0" w:color="auto"/>
              </w:divBdr>
            </w:div>
            <w:div w:id="575942769">
              <w:marLeft w:val="0"/>
              <w:marRight w:val="0"/>
              <w:marTop w:val="0"/>
              <w:marBottom w:val="0"/>
              <w:divBdr>
                <w:top w:val="none" w:sz="0" w:space="0" w:color="auto"/>
                <w:left w:val="none" w:sz="0" w:space="0" w:color="auto"/>
                <w:bottom w:val="none" w:sz="0" w:space="0" w:color="auto"/>
                <w:right w:val="none" w:sz="0" w:space="0" w:color="auto"/>
              </w:divBdr>
            </w:div>
            <w:div w:id="1880824727">
              <w:marLeft w:val="0"/>
              <w:marRight w:val="0"/>
              <w:marTop w:val="0"/>
              <w:marBottom w:val="0"/>
              <w:divBdr>
                <w:top w:val="none" w:sz="0" w:space="0" w:color="auto"/>
                <w:left w:val="none" w:sz="0" w:space="0" w:color="auto"/>
                <w:bottom w:val="none" w:sz="0" w:space="0" w:color="auto"/>
                <w:right w:val="none" w:sz="0" w:space="0" w:color="auto"/>
              </w:divBdr>
            </w:div>
            <w:div w:id="2068258775">
              <w:marLeft w:val="0"/>
              <w:marRight w:val="0"/>
              <w:marTop w:val="0"/>
              <w:marBottom w:val="0"/>
              <w:divBdr>
                <w:top w:val="none" w:sz="0" w:space="0" w:color="auto"/>
                <w:left w:val="none" w:sz="0" w:space="0" w:color="auto"/>
                <w:bottom w:val="none" w:sz="0" w:space="0" w:color="auto"/>
                <w:right w:val="none" w:sz="0" w:space="0" w:color="auto"/>
              </w:divBdr>
            </w:div>
            <w:div w:id="417219068">
              <w:marLeft w:val="0"/>
              <w:marRight w:val="0"/>
              <w:marTop w:val="0"/>
              <w:marBottom w:val="0"/>
              <w:divBdr>
                <w:top w:val="none" w:sz="0" w:space="0" w:color="auto"/>
                <w:left w:val="none" w:sz="0" w:space="0" w:color="auto"/>
                <w:bottom w:val="none" w:sz="0" w:space="0" w:color="auto"/>
                <w:right w:val="none" w:sz="0" w:space="0" w:color="auto"/>
              </w:divBdr>
            </w:div>
            <w:div w:id="164051466">
              <w:marLeft w:val="0"/>
              <w:marRight w:val="0"/>
              <w:marTop w:val="0"/>
              <w:marBottom w:val="0"/>
              <w:divBdr>
                <w:top w:val="none" w:sz="0" w:space="0" w:color="auto"/>
                <w:left w:val="none" w:sz="0" w:space="0" w:color="auto"/>
                <w:bottom w:val="none" w:sz="0" w:space="0" w:color="auto"/>
                <w:right w:val="none" w:sz="0" w:space="0" w:color="auto"/>
              </w:divBdr>
            </w:div>
            <w:div w:id="848524102">
              <w:marLeft w:val="0"/>
              <w:marRight w:val="0"/>
              <w:marTop w:val="0"/>
              <w:marBottom w:val="0"/>
              <w:divBdr>
                <w:top w:val="none" w:sz="0" w:space="0" w:color="auto"/>
                <w:left w:val="none" w:sz="0" w:space="0" w:color="auto"/>
                <w:bottom w:val="none" w:sz="0" w:space="0" w:color="auto"/>
                <w:right w:val="none" w:sz="0" w:space="0" w:color="auto"/>
              </w:divBdr>
            </w:div>
            <w:div w:id="1643923713">
              <w:marLeft w:val="0"/>
              <w:marRight w:val="0"/>
              <w:marTop w:val="0"/>
              <w:marBottom w:val="0"/>
              <w:divBdr>
                <w:top w:val="none" w:sz="0" w:space="0" w:color="auto"/>
                <w:left w:val="none" w:sz="0" w:space="0" w:color="auto"/>
                <w:bottom w:val="none" w:sz="0" w:space="0" w:color="auto"/>
                <w:right w:val="none" w:sz="0" w:space="0" w:color="auto"/>
              </w:divBdr>
            </w:div>
            <w:div w:id="1153835028">
              <w:marLeft w:val="0"/>
              <w:marRight w:val="0"/>
              <w:marTop w:val="0"/>
              <w:marBottom w:val="0"/>
              <w:divBdr>
                <w:top w:val="none" w:sz="0" w:space="0" w:color="auto"/>
                <w:left w:val="none" w:sz="0" w:space="0" w:color="auto"/>
                <w:bottom w:val="none" w:sz="0" w:space="0" w:color="auto"/>
                <w:right w:val="none" w:sz="0" w:space="0" w:color="auto"/>
              </w:divBdr>
            </w:div>
            <w:div w:id="808984797">
              <w:marLeft w:val="0"/>
              <w:marRight w:val="0"/>
              <w:marTop w:val="0"/>
              <w:marBottom w:val="0"/>
              <w:divBdr>
                <w:top w:val="none" w:sz="0" w:space="0" w:color="auto"/>
                <w:left w:val="none" w:sz="0" w:space="0" w:color="auto"/>
                <w:bottom w:val="none" w:sz="0" w:space="0" w:color="auto"/>
                <w:right w:val="none" w:sz="0" w:space="0" w:color="auto"/>
              </w:divBdr>
            </w:div>
            <w:div w:id="1312247798">
              <w:marLeft w:val="0"/>
              <w:marRight w:val="0"/>
              <w:marTop w:val="0"/>
              <w:marBottom w:val="0"/>
              <w:divBdr>
                <w:top w:val="none" w:sz="0" w:space="0" w:color="auto"/>
                <w:left w:val="none" w:sz="0" w:space="0" w:color="auto"/>
                <w:bottom w:val="none" w:sz="0" w:space="0" w:color="auto"/>
                <w:right w:val="none" w:sz="0" w:space="0" w:color="auto"/>
              </w:divBdr>
            </w:div>
            <w:div w:id="995456798">
              <w:marLeft w:val="0"/>
              <w:marRight w:val="0"/>
              <w:marTop w:val="0"/>
              <w:marBottom w:val="0"/>
              <w:divBdr>
                <w:top w:val="none" w:sz="0" w:space="0" w:color="auto"/>
                <w:left w:val="none" w:sz="0" w:space="0" w:color="auto"/>
                <w:bottom w:val="none" w:sz="0" w:space="0" w:color="auto"/>
                <w:right w:val="none" w:sz="0" w:space="0" w:color="auto"/>
              </w:divBdr>
            </w:div>
            <w:div w:id="1981765517">
              <w:marLeft w:val="0"/>
              <w:marRight w:val="0"/>
              <w:marTop w:val="0"/>
              <w:marBottom w:val="0"/>
              <w:divBdr>
                <w:top w:val="none" w:sz="0" w:space="0" w:color="auto"/>
                <w:left w:val="none" w:sz="0" w:space="0" w:color="auto"/>
                <w:bottom w:val="none" w:sz="0" w:space="0" w:color="auto"/>
                <w:right w:val="none" w:sz="0" w:space="0" w:color="auto"/>
              </w:divBdr>
            </w:div>
            <w:div w:id="1310014900">
              <w:marLeft w:val="0"/>
              <w:marRight w:val="0"/>
              <w:marTop w:val="0"/>
              <w:marBottom w:val="0"/>
              <w:divBdr>
                <w:top w:val="none" w:sz="0" w:space="0" w:color="auto"/>
                <w:left w:val="none" w:sz="0" w:space="0" w:color="auto"/>
                <w:bottom w:val="none" w:sz="0" w:space="0" w:color="auto"/>
                <w:right w:val="none" w:sz="0" w:space="0" w:color="auto"/>
              </w:divBdr>
            </w:div>
            <w:div w:id="788934355">
              <w:marLeft w:val="0"/>
              <w:marRight w:val="0"/>
              <w:marTop w:val="0"/>
              <w:marBottom w:val="0"/>
              <w:divBdr>
                <w:top w:val="none" w:sz="0" w:space="0" w:color="auto"/>
                <w:left w:val="none" w:sz="0" w:space="0" w:color="auto"/>
                <w:bottom w:val="none" w:sz="0" w:space="0" w:color="auto"/>
                <w:right w:val="none" w:sz="0" w:space="0" w:color="auto"/>
              </w:divBdr>
            </w:div>
            <w:div w:id="2076777869">
              <w:marLeft w:val="0"/>
              <w:marRight w:val="0"/>
              <w:marTop w:val="0"/>
              <w:marBottom w:val="0"/>
              <w:divBdr>
                <w:top w:val="none" w:sz="0" w:space="0" w:color="auto"/>
                <w:left w:val="none" w:sz="0" w:space="0" w:color="auto"/>
                <w:bottom w:val="none" w:sz="0" w:space="0" w:color="auto"/>
                <w:right w:val="none" w:sz="0" w:space="0" w:color="auto"/>
              </w:divBdr>
            </w:div>
            <w:div w:id="1000158363">
              <w:marLeft w:val="0"/>
              <w:marRight w:val="0"/>
              <w:marTop w:val="0"/>
              <w:marBottom w:val="0"/>
              <w:divBdr>
                <w:top w:val="none" w:sz="0" w:space="0" w:color="auto"/>
                <w:left w:val="none" w:sz="0" w:space="0" w:color="auto"/>
                <w:bottom w:val="none" w:sz="0" w:space="0" w:color="auto"/>
                <w:right w:val="none" w:sz="0" w:space="0" w:color="auto"/>
              </w:divBdr>
            </w:div>
            <w:div w:id="898780594">
              <w:marLeft w:val="0"/>
              <w:marRight w:val="0"/>
              <w:marTop w:val="0"/>
              <w:marBottom w:val="0"/>
              <w:divBdr>
                <w:top w:val="none" w:sz="0" w:space="0" w:color="auto"/>
                <w:left w:val="none" w:sz="0" w:space="0" w:color="auto"/>
                <w:bottom w:val="none" w:sz="0" w:space="0" w:color="auto"/>
                <w:right w:val="none" w:sz="0" w:space="0" w:color="auto"/>
              </w:divBdr>
            </w:div>
            <w:div w:id="1298872363">
              <w:marLeft w:val="0"/>
              <w:marRight w:val="0"/>
              <w:marTop w:val="0"/>
              <w:marBottom w:val="0"/>
              <w:divBdr>
                <w:top w:val="none" w:sz="0" w:space="0" w:color="auto"/>
                <w:left w:val="none" w:sz="0" w:space="0" w:color="auto"/>
                <w:bottom w:val="none" w:sz="0" w:space="0" w:color="auto"/>
                <w:right w:val="none" w:sz="0" w:space="0" w:color="auto"/>
              </w:divBdr>
            </w:div>
            <w:div w:id="1335187124">
              <w:marLeft w:val="0"/>
              <w:marRight w:val="0"/>
              <w:marTop w:val="0"/>
              <w:marBottom w:val="0"/>
              <w:divBdr>
                <w:top w:val="none" w:sz="0" w:space="0" w:color="auto"/>
                <w:left w:val="none" w:sz="0" w:space="0" w:color="auto"/>
                <w:bottom w:val="none" w:sz="0" w:space="0" w:color="auto"/>
                <w:right w:val="none" w:sz="0" w:space="0" w:color="auto"/>
              </w:divBdr>
            </w:div>
            <w:div w:id="1800413871">
              <w:marLeft w:val="0"/>
              <w:marRight w:val="0"/>
              <w:marTop w:val="0"/>
              <w:marBottom w:val="0"/>
              <w:divBdr>
                <w:top w:val="none" w:sz="0" w:space="0" w:color="auto"/>
                <w:left w:val="none" w:sz="0" w:space="0" w:color="auto"/>
                <w:bottom w:val="none" w:sz="0" w:space="0" w:color="auto"/>
                <w:right w:val="none" w:sz="0" w:space="0" w:color="auto"/>
              </w:divBdr>
            </w:div>
            <w:div w:id="615210968">
              <w:marLeft w:val="0"/>
              <w:marRight w:val="0"/>
              <w:marTop w:val="0"/>
              <w:marBottom w:val="0"/>
              <w:divBdr>
                <w:top w:val="none" w:sz="0" w:space="0" w:color="auto"/>
                <w:left w:val="none" w:sz="0" w:space="0" w:color="auto"/>
                <w:bottom w:val="none" w:sz="0" w:space="0" w:color="auto"/>
                <w:right w:val="none" w:sz="0" w:space="0" w:color="auto"/>
              </w:divBdr>
            </w:div>
            <w:div w:id="214976337">
              <w:marLeft w:val="0"/>
              <w:marRight w:val="0"/>
              <w:marTop w:val="0"/>
              <w:marBottom w:val="0"/>
              <w:divBdr>
                <w:top w:val="none" w:sz="0" w:space="0" w:color="auto"/>
                <w:left w:val="none" w:sz="0" w:space="0" w:color="auto"/>
                <w:bottom w:val="none" w:sz="0" w:space="0" w:color="auto"/>
                <w:right w:val="none" w:sz="0" w:space="0" w:color="auto"/>
              </w:divBdr>
            </w:div>
            <w:div w:id="2039426567">
              <w:marLeft w:val="0"/>
              <w:marRight w:val="0"/>
              <w:marTop w:val="0"/>
              <w:marBottom w:val="0"/>
              <w:divBdr>
                <w:top w:val="none" w:sz="0" w:space="0" w:color="auto"/>
                <w:left w:val="none" w:sz="0" w:space="0" w:color="auto"/>
                <w:bottom w:val="none" w:sz="0" w:space="0" w:color="auto"/>
                <w:right w:val="none" w:sz="0" w:space="0" w:color="auto"/>
              </w:divBdr>
            </w:div>
            <w:div w:id="1173179046">
              <w:marLeft w:val="0"/>
              <w:marRight w:val="0"/>
              <w:marTop w:val="0"/>
              <w:marBottom w:val="0"/>
              <w:divBdr>
                <w:top w:val="none" w:sz="0" w:space="0" w:color="auto"/>
                <w:left w:val="none" w:sz="0" w:space="0" w:color="auto"/>
                <w:bottom w:val="none" w:sz="0" w:space="0" w:color="auto"/>
                <w:right w:val="none" w:sz="0" w:space="0" w:color="auto"/>
              </w:divBdr>
            </w:div>
            <w:div w:id="1711765152">
              <w:marLeft w:val="0"/>
              <w:marRight w:val="0"/>
              <w:marTop w:val="0"/>
              <w:marBottom w:val="0"/>
              <w:divBdr>
                <w:top w:val="none" w:sz="0" w:space="0" w:color="auto"/>
                <w:left w:val="none" w:sz="0" w:space="0" w:color="auto"/>
                <w:bottom w:val="none" w:sz="0" w:space="0" w:color="auto"/>
                <w:right w:val="none" w:sz="0" w:space="0" w:color="auto"/>
              </w:divBdr>
            </w:div>
            <w:div w:id="252975929">
              <w:marLeft w:val="0"/>
              <w:marRight w:val="0"/>
              <w:marTop w:val="0"/>
              <w:marBottom w:val="0"/>
              <w:divBdr>
                <w:top w:val="none" w:sz="0" w:space="0" w:color="auto"/>
                <w:left w:val="none" w:sz="0" w:space="0" w:color="auto"/>
                <w:bottom w:val="none" w:sz="0" w:space="0" w:color="auto"/>
                <w:right w:val="none" w:sz="0" w:space="0" w:color="auto"/>
              </w:divBdr>
            </w:div>
            <w:div w:id="1767654955">
              <w:marLeft w:val="0"/>
              <w:marRight w:val="0"/>
              <w:marTop w:val="0"/>
              <w:marBottom w:val="0"/>
              <w:divBdr>
                <w:top w:val="none" w:sz="0" w:space="0" w:color="auto"/>
                <w:left w:val="none" w:sz="0" w:space="0" w:color="auto"/>
                <w:bottom w:val="none" w:sz="0" w:space="0" w:color="auto"/>
                <w:right w:val="none" w:sz="0" w:space="0" w:color="auto"/>
              </w:divBdr>
            </w:div>
            <w:div w:id="2033191660">
              <w:marLeft w:val="0"/>
              <w:marRight w:val="0"/>
              <w:marTop w:val="0"/>
              <w:marBottom w:val="0"/>
              <w:divBdr>
                <w:top w:val="none" w:sz="0" w:space="0" w:color="auto"/>
                <w:left w:val="none" w:sz="0" w:space="0" w:color="auto"/>
                <w:bottom w:val="none" w:sz="0" w:space="0" w:color="auto"/>
                <w:right w:val="none" w:sz="0" w:space="0" w:color="auto"/>
              </w:divBdr>
            </w:div>
            <w:div w:id="167645744">
              <w:marLeft w:val="0"/>
              <w:marRight w:val="0"/>
              <w:marTop w:val="0"/>
              <w:marBottom w:val="0"/>
              <w:divBdr>
                <w:top w:val="none" w:sz="0" w:space="0" w:color="auto"/>
                <w:left w:val="none" w:sz="0" w:space="0" w:color="auto"/>
                <w:bottom w:val="none" w:sz="0" w:space="0" w:color="auto"/>
                <w:right w:val="none" w:sz="0" w:space="0" w:color="auto"/>
              </w:divBdr>
            </w:div>
            <w:div w:id="899635352">
              <w:marLeft w:val="0"/>
              <w:marRight w:val="0"/>
              <w:marTop w:val="0"/>
              <w:marBottom w:val="0"/>
              <w:divBdr>
                <w:top w:val="none" w:sz="0" w:space="0" w:color="auto"/>
                <w:left w:val="none" w:sz="0" w:space="0" w:color="auto"/>
                <w:bottom w:val="none" w:sz="0" w:space="0" w:color="auto"/>
                <w:right w:val="none" w:sz="0" w:space="0" w:color="auto"/>
              </w:divBdr>
            </w:div>
            <w:div w:id="1548300631">
              <w:marLeft w:val="0"/>
              <w:marRight w:val="0"/>
              <w:marTop w:val="0"/>
              <w:marBottom w:val="0"/>
              <w:divBdr>
                <w:top w:val="none" w:sz="0" w:space="0" w:color="auto"/>
                <w:left w:val="none" w:sz="0" w:space="0" w:color="auto"/>
                <w:bottom w:val="none" w:sz="0" w:space="0" w:color="auto"/>
                <w:right w:val="none" w:sz="0" w:space="0" w:color="auto"/>
              </w:divBdr>
            </w:div>
            <w:div w:id="1842577257">
              <w:marLeft w:val="0"/>
              <w:marRight w:val="0"/>
              <w:marTop w:val="0"/>
              <w:marBottom w:val="0"/>
              <w:divBdr>
                <w:top w:val="none" w:sz="0" w:space="0" w:color="auto"/>
                <w:left w:val="none" w:sz="0" w:space="0" w:color="auto"/>
                <w:bottom w:val="none" w:sz="0" w:space="0" w:color="auto"/>
                <w:right w:val="none" w:sz="0" w:space="0" w:color="auto"/>
              </w:divBdr>
            </w:div>
            <w:div w:id="2084061272">
              <w:marLeft w:val="0"/>
              <w:marRight w:val="0"/>
              <w:marTop w:val="0"/>
              <w:marBottom w:val="0"/>
              <w:divBdr>
                <w:top w:val="none" w:sz="0" w:space="0" w:color="auto"/>
                <w:left w:val="none" w:sz="0" w:space="0" w:color="auto"/>
                <w:bottom w:val="none" w:sz="0" w:space="0" w:color="auto"/>
                <w:right w:val="none" w:sz="0" w:space="0" w:color="auto"/>
              </w:divBdr>
            </w:div>
            <w:div w:id="291255898">
              <w:marLeft w:val="0"/>
              <w:marRight w:val="0"/>
              <w:marTop w:val="0"/>
              <w:marBottom w:val="0"/>
              <w:divBdr>
                <w:top w:val="none" w:sz="0" w:space="0" w:color="auto"/>
                <w:left w:val="none" w:sz="0" w:space="0" w:color="auto"/>
                <w:bottom w:val="none" w:sz="0" w:space="0" w:color="auto"/>
                <w:right w:val="none" w:sz="0" w:space="0" w:color="auto"/>
              </w:divBdr>
            </w:div>
            <w:div w:id="684982993">
              <w:marLeft w:val="0"/>
              <w:marRight w:val="0"/>
              <w:marTop w:val="0"/>
              <w:marBottom w:val="0"/>
              <w:divBdr>
                <w:top w:val="none" w:sz="0" w:space="0" w:color="auto"/>
                <w:left w:val="none" w:sz="0" w:space="0" w:color="auto"/>
                <w:bottom w:val="none" w:sz="0" w:space="0" w:color="auto"/>
                <w:right w:val="none" w:sz="0" w:space="0" w:color="auto"/>
              </w:divBdr>
            </w:div>
            <w:div w:id="27066655">
              <w:marLeft w:val="0"/>
              <w:marRight w:val="0"/>
              <w:marTop w:val="0"/>
              <w:marBottom w:val="0"/>
              <w:divBdr>
                <w:top w:val="none" w:sz="0" w:space="0" w:color="auto"/>
                <w:left w:val="none" w:sz="0" w:space="0" w:color="auto"/>
                <w:bottom w:val="none" w:sz="0" w:space="0" w:color="auto"/>
                <w:right w:val="none" w:sz="0" w:space="0" w:color="auto"/>
              </w:divBdr>
            </w:div>
            <w:div w:id="2102867170">
              <w:marLeft w:val="0"/>
              <w:marRight w:val="0"/>
              <w:marTop w:val="0"/>
              <w:marBottom w:val="0"/>
              <w:divBdr>
                <w:top w:val="none" w:sz="0" w:space="0" w:color="auto"/>
                <w:left w:val="none" w:sz="0" w:space="0" w:color="auto"/>
                <w:bottom w:val="none" w:sz="0" w:space="0" w:color="auto"/>
                <w:right w:val="none" w:sz="0" w:space="0" w:color="auto"/>
              </w:divBdr>
            </w:div>
            <w:div w:id="1414887321">
              <w:marLeft w:val="0"/>
              <w:marRight w:val="0"/>
              <w:marTop w:val="0"/>
              <w:marBottom w:val="0"/>
              <w:divBdr>
                <w:top w:val="none" w:sz="0" w:space="0" w:color="auto"/>
                <w:left w:val="none" w:sz="0" w:space="0" w:color="auto"/>
                <w:bottom w:val="none" w:sz="0" w:space="0" w:color="auto"/>
                <w:right w:val="none" w:sz="0" w:space="0" w:color="auto"/>
              </w:divBdr>
            </w:div>
            <w:div w:id="1402021083">
              <w:marLeft w:val="0"/>
              <w:marRight w:val="0"/>
              <w:marTop w:val="0"/>
              <w:marBottom w:val="0"/>
              <w:divBdr>
                <w:top w:val="none" w:sz="0" w:space="0" w:color="auto"/>
                <w:left w:val="none" w:sz="0" w:space="0" w:color="auto"/>
                <w:bottom w:val="none" w:sz="0" w:space="0" w:color="auto"/>
                <w:right w:val="none" w:sz="0" w:space="0" w:color="auto"/>
              </w:divBdr>
            </w:div>
            <w:div w:id="2140146762">
              <w:marLeft w:val="0"/>
              <w:marRight w:val="0"/>
              <w:marTop w:val="0"/>
              <w:marBottom w:val="0"/>
              <w:divBdr>
                <w:top w:val="none" w:sz="0" w:space="0" w:color="auto"/>
                <w:left w:val="none" w:sz="0" w:space="0" w:color="auto"/>
                <w:bottom w:val="none" w:sz="0" w:space="0" w:color="auto"/>
                <w:right w:val="none" w:sz="0" w:space="0" w:color="auto"/>
              </w:divBdr>
            </w:div>
            <w:div w:id="1865434210">
              <w:marLeft w:val="0"/>
              <w:marRight w:val="0"/>
              <w:marTop w:val="0"/>
              <w:marBottom w:val="0"/>
              <w:divBdr>
                <w:top w:val="none" w:sz="0" w:space="0" w:color="auto"/>
                <w:left w:val="none" w:sz="0" w:space="0" w:color="auto"/>
                <w:bottom w:val="none" w:sz="0" w:space="0" w:color="auto"/>
                <w:right w:val="none" w:sz="0" w:space="0" w:color="auto"/>
              </w:divBdr>
            </w:div>
            <w:div w:id="306935932">
              <w:marLeft w:val="0"/>
              <w:marRight w:val="0"/>
              <w:marTop w:val="0"/>
              <w:marBottom w:val="0"/>
              <w:divBdr>
                <w:top w:val="none" w:sz="0" w:space="0" w:color="auto"/>
                <w:left w:val="none" w:sz="0" w:space="0" w:color="auto"/>
                <w:bottom w:val="none" w:sz="0" w:space="0" w:color="auto"/>
                <w:right w:val="none" w:sz="0" w:space="0" w:color="auto"/>
              </w:divBdr>
            </w:div>
            <w:div w:id="1409186450">
              <w:marLeft w:val="0"/>
              <w:marRight w:val="0"/>
              <w:marTop w:val="0"/>
              <w:marBottom w:val="0"/>
              <w:divBdr>
                <w:top w:val="none" w:sz="0" w:space="0" w:color="auto"/>
                <w:left w:val="none" w:sz="0" w:space="0" w:color="auto"/>
                <w:bottom w:val="none" w:sz="0" w:space="0" w:color="auto"/>
                <w:right w:val="none" w:sz="0" w:space="0" w:color="auto"/>
              </w:divBdr>
            </w:div>
            <w:div w:id="1887137508">
              <w:marLeft w:val="0"/>
              <w:marRight w:val="0"/>
              <w:marTop w:val="0"/>
              <w:marBottom w:val="0"/>
              <w:divBdr>
                <w:top w:val="none" w:sz="0" w:space="0" w:color="auto"/>
                <w:left w:val="none" w:sz="0" w:space="0" w:color="auto"/>
                <w:bottom w:val="none" w:sz="0" w:space="0" w:color="auto"/>
                <w:right w:val="none" w:sz="0" w:space="0" w:color="auto"/>
              </w:divBdr>
            </w:div>
            <w:div w:id="1283540545">
              <w:marLeft w:val="0"/>
              <w:marRight w:val="0"/>
              <w:marTop w:val="0"/>
              <w:marBottom w:val="0"/>
              <w:divBdr>
                <w:top w:val="none" w:sz="0" w:space="0" w:color="auto"/>
                <w:left w:val="none" w:sz="0" w:space="0" w:color="auto"/>
                <w:bottom w:val="none" w:sz="0" w:space="0" w:color="auto"/>
                <w:right w:val="none" w:sz="0" w:space="0" w:color="auto"/>
              </w:divBdr>
            </w:div>
            <w:div w:id="961837236">
              <w:marLeft w:val="0"/>
              <w:marRight w:val="0"/>
              <w:marTop w:val="0"/>
              <w:marBottom w:val="0"/>
              <w:divBdr>
                <w:top w:val="none" w:sz="0" w:space="0" w:color="auto"/>
                <w:left w:val="none" w:sz="0" w:space="0" w:color="auto"/>
                <w:bottom w:val="none" w:sz="0" w:space="0" w:color="auto"/>
                <w:right w:val="none" w:sz="0" w:space="0" w:color="auto"/>
              </w:divBdr>
            </w:div>
            <w:div w:id="726221389">
              <w:marLeft w:val="0"/>
              <w:marRight w:val="0"/>
              <w:marTop w:val="0"/>
              <w:marBottom w:val="0"/>
              <w:divBdr>
                <w:top w:val="none" w:sz="0" w:space="0" w:color="auto"/>
                <w:left w:val="none" w:sz="0" w:space="0" w:color="auto"/>
                <w:bottom w:val="none" w:sz="0" w:space="0" w:color="auto"/>
                <w:right w:val="none" w:sz="0" w:space="0" w:color="auto"/>
              </w:divBdr>
            </w:div>
            <w:div w:id="401298483">
              <w:marLeft w:val="0"/>
              <w:marRight w:val="0"/>
              <w:marTop w:val="0"/>
              <w:marBottom w:val="0"/>
              <w:divBdr>
                <w:top w:val="none" w:sz="0" w:space="0" w:color="auto"/>
                <w:left w:val="none" w:sz="0" w:space="0" w:color="auto"/>
                <w:bottom w:val="none" w:sz="0" w:space="0" w:color="auto"/>
                <w:right w:val="none" w:sz="0" w:space="0" w:color="auto"/>
              </w:divBdr>
            </w:div>
            <w:div w:id="1506164439">
              <w:marLeft w:val="0"/>
              <w:marRight w:val="0"/>
              <w:marTop w:val="0"/>
              <w:marBottom w:val="0"/>
              <w:divBdr>
                <w:top w:val="none" w:sz="0" w:space="0" w:color="auto"/>
                <w:left w:val="none" w:sz="0" w:space="0" w:color="auto"/>
                <w:bottom w:val="none" w:sz="0" w:space="0" w:color="auto"/>
                <w:right w:val="none" w:sz="0" w:space="0" w:color="auto"/>
              </w:divBdr>
            </w:div>
            <w:div w:id="1376155494">
              <w:marLeft w:val="0"/>
              <w:marRight w:val="0"/>
              <w:marTop w:val="0"/>
              <w:marBottom w:val="0"/>
              <w:divBdr>
                <w:top w:val="none" w:sz="0" w:space="0" w:color="auto"/>
                <w:left w:val="none" w:sz="0" w:space="0" w:color="auto"/>
                <w:bottom w:val="none" w:sz="0" w:space="0" w:color="auto"/>
                <w:right w:val="none" w:sz="0" w:space="0" w:color="auto"/>
              </w:divBdr>
            </w:div>
            <w:div w:id="1112671043">
              <w:marLeft w:val="0"/>
              <w:marRight w:val="0"/>
              <w:marTop w:val="0"/>
              <w:marBottom w:val="0"/>
              <w:divBdr>
                <w:top w:val="none" w:sz="0" w:space="0" w:color="auto"/>
                <w:left w:val="none" w:sz="0" w:space="0" w:color="auto"/>
                <w:bottom w:val="none" w:sz="0" w:space="0" w:color="auto"/>
                <w:right w:val="none" w:sz="0" w:space="0" w:color="auto"/>
              </w:divBdr>
            </w:div>
            <w:div w:id="692342572">
              <w:marLeft w:val="0"/>
              <w:marRight w:val="0"/>
              <w:marTop w:val="0"/>
              <w:marBottom w:val="0"/>
              <w:divBdr>
                <w:top w:val="none" w:sz="0" w:space="0" w:color="auto"/>
                <w:left w:val="none" w:sz="0" w:space="0" w:color="auto"/>
                <w:bottom w:val="none" w:sz="0" w:space="0" w:color="auto"/>
                <w:right w:val="none" w:sz="0" w:space="0" w:color="auto"/>
              </w:divBdr>
            </w:div>
            <w:div w:id="1610426997">
              <w:marLeft w:val="0"/>
              <w:marRight w:val="0"/>
              <w:marTop w:val="0"/>
              <w:marBottom w:val="0"/>
              <w:divBdr>
                <w:top w:val="none" w:sz="0" w:space="0" w:color="auto"/>
                <w:left w:val="none" w:sz="0" w:space="0" w:color="auto"/>
                <w:bottom w:val="none" w:sz="0" w:space="0" w:color="auto"/>
                <w:right w:val="none" w:sz="0" w:space="0" w:color="auto"/>
              </w:divBdr>
            </w:div>
            <w:div w:id="1318656103">
              <w:marLeft w:val="0"/>
              <w:marRight w:val="0"/>
              <w:marTop w:val="0"/>
              <w:marBottom w:val="0"/>
              <w:divBdr>
                <w:top w:val="none" w:sz="0" w:space="0" w:color="auto"/>
                <w:left w:val="none" w:sz="0" w:space="0" w:color="auto"/>
                <w:bottom w:val="none" w:sz="0" w:space="0" w:color="auto"/>
                <w:right w:val="none" w:sz="0" w:space="0" w:color="auto"/>
              </w:divBdr>
            </w:div>
            <w:div w:id="1075395259">
              <w:marLeft w:val="0"/>
              <w:marRight w:val="0"/>
              <w:marTop w:val="0"/>
              <w:marBottom w:val="0"/>
              <w:divBdr>
                <w:top w:val="none" w:sz="0" w:space="0" w:color="auto"/>
                <w:left w:val="none" w:sz="0" w:space="0" w:color="auto"/>
                <w:bottom w:val="none" w:sz="0" w:space="0" w:color="auto"/>
                <w:right w:val="none" w:sz="0" w:space="0" w:color="auto"/>
              </w:divBdr>
            </w:div>
            <w:div w:id="742994454">
              <w:marLeft w:val="0"/>
              <w:marRight w:val="0"/>
              <w:marTop w:val="0"/>
              <w:marBottom w:val="0"/>
              <w:divBdr>
                <w:top w:val="none" w:sz="0" w:space="0" w:color="auto"/>
                <w:left w:val="none" w:sz="0" w:space="0" w:color="auto"/>
                <w:bottom w:val="none" w:sz="0" w:space="0" w:color="auto"/>
                <w:right w:val="none" w:sz="0" w:space="0" w:color="auto"/>
              </w:divBdr>
            </w:div>
            <w:div w:id="2132236586">
              <w:marLeft w:val="0"/>
              <w:marRight w:val="0"/>
              <w:marTop w:val="0"/>
              <w:marBottom w:val="0"/>
              <w:divBdr>
                <w:top w:val="none" w:sz="0" w:space="0" w:color="auto"/>
                <w:left w:val="none" w:sz="0" w:space="0" w:color="auto"/>
                <w:bottom w:val="none" w:sz="0" w:space="0" w:color="auto"/>
                <w:right w:val="none" w:sz="0" w:space="0" w:color="auto"/>
              </w:divBdr>
            </w:div>
            <w:div w:id="965159205">
              <w:marLeft w:val="0"/>
              <w:marRight w:val="0"/>
              <w:marTop w:val="0"/>
              <w:marBottom w:val="0"/>
              <w:divBdr>
                <w:top w:val="none" w:sz="0" w:space="0" w:color="auto"/>
                <w:left w:val="none" w:sz="0" w:space="0" w:color="auto"/>
                <w:bottom w:val="none" w:sz="0" w:space="0" w:color="auto"/>
                <w:right w:val="none" w:sz="0" w:space="0" w:color="auto"/>
              </w:divBdr>
            </w:div>
            <w:div w:id="395321823">
              <w:marLeft w:val="0"/>
              <w:marRight w:val="0"/>
              <w:marTop w:val="0"/>
              <w:marBottom w:val="0"/>
              <w:divBdr>
                <w:top w:val="none" w:sz="0" w:space="0" w:color="auto"/>
                <w:left w:val="none" w:sz="0" w:space="0" w:color="auto"/>
                <w:bottom w:val="none" w:sz="0" w:space="0" w:color="auto"/>
                <w:right w:val="none" w:sz="0" w:space="0" w:color="auto"/>
              </w:divBdr>
            </w:div>
            <w:div w:id="38290668">
              <w:marLeft w:val="0"/>
              <w:marRight w:val="0"/>
              <w:marTop w:val="0"/>
              <w:marBottom w:val="0"/>
              <w:divBdr>
                <w:top w:val="none" w:sz="0" w:space="0" w:color="auto"/>
                <w:left w:val="none" w:sz="0" w:space="0" w:color="auto"/>
                <w:bottom w:val="none" w:sz="0" w:space="0" w:color="auto"/>
                <w:right w:val="none" w:sz="0" w:space="0" w:color="auto"/>
              </w:divBdr>
            </w:div>
            <w:div w:id="503669774">
              <w:marLeft w:val="0"/>
              <w:marRight w:val="0"/>
              <w:marTop w:val="0"/>
              <w:marBottom w:val="0"/>
              <w:divBdr>
                <w:top w:val="none" w:sz="0" w:space="0" w:color="auto"/>
                <w:left w:val="none" w:sz="0" w:space="0" w:color="auto"/>
                <w:bottom w:val="none" w:sz="0" w:space="0" w:color="auto"/>
                <w:right w:val="none" w:sz="0" w:space="0" w:color="auto"/>
              </w:divBdr>
            </w:div>
            <w:div w:id="54317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71</Pages>
  <Words>29709</Words>
  <Characters>169347</Characters>
  <Application>Microsoft Office Word</Application>
  <DocSecurity>0</DocSecurity>
  <Lines>1411</Lines>
  <Paragraphs>397</Paragraphs>
  <ScaleCrop>false</ScaleCrop>
  <Company/>
  <LinksUpToDate>false</LinksUpToDate>
  <CharactersWithSpaces>198659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2026-07-22T08:32:00Z</dcterms:created>
  <dcterms:modified xsi:type="dcterms:W3CDTF">2026-07-22T08:32:00Z</dcterms:modified>
</cp:coreProperties>
</file>