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B58" w:rsidRPr="00570B58" w:rsidRDefault="003B0252" w:rsidP="00570B5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oval id="_x0000_s1026" style="position:absolute;left:0;text-align:left;margin-left:241.7pt;margin-top:-28.95pt;width:25.5pt;height:16.5pt;z-index:251658240;mso-position-horizontal-relative:text;mso-position-vertical-relative:text" fillcolor="white [3212]" strokecolor="white [3212]"/>
        </w:pict>
      </w:r>
      <w:r w:rsidR="00570B58">
        <w:rPr>
          <w:rFonts w:ascii="Times New Roman" w:eastAsia="Calibri" w:hAnsi="Times New Roman" w:cs="Times New Roman"/>
          <w:b/>
          <w:noProof/>
          <w:sz w:val="24"/>
        </w:rPr>
        <w:drawing>
          <wp:inline distT="0" distB="0" distL="0" distR="0" wp14:anchorId="09E18CB6" wp14:editId="2CDFD66B">
            <wp:extent cx="600075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0B58" w:rsidRPr="00570B58" w:rsidRDefault="00570B58" w:rsidP="00570B5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0B58" w:rsidRPr="00570B58" w:rsidRDefault="00570B58" w:rsidP="00570B5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0B58">
        <w:rPr>
          <w:rFonts w:ascii="Times New Roman" w:eastAsia="Times New Roman" w:hAnsi="Times New Roman" w:cs="Times New Roman"/>
          <w:b/>
          <w:sz w:val="24"/>
          <w:szCs w:val="24"/>
        </w:rPr>
        <w:t>СУДЕБНЫЙ ДЕПАРТАМЕНТ ПРИ ВЕРХОВНОМ СУДЕ РОССИЙСКОЙ ФЕДЕРАЦИИ</w:t>
      </w:r>
    </w:p>
    <w:p w:rsidR="00570B58" w:rsidRPr="00570B58" w:rsidRDefault="00570B58" w:rsidP="00570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70B58" w:rsidRPr="00570B58" w:rsidRDefault="00570B58" w:rsidP="00570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70B58">
        <w:rPr>
          <w:rFonts w:ascii="Times New Roman" w:eastAsia="Times New Roman" w:hAnsi="Times New Roman" w:cs="Times New Roman"/>
          <w:b/>
          <w:sz w:val="28"/>
          <w:szCs w:val="24"/>
        </w:rPr>
        <w:t>Управление Судебного департамента в Пермском крае</w:t>
      </w:r>
    </w:p>
    <w:p w:rsidR="00570B58" w:rsidRPr="00570B58" w:rsidRDefault="00570B58" w:rsidP="00570B5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570B58" w:rsidRPr="00570B58" w:rsidRDefault="00570B58" w:rsidP="00570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0B58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570B5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</w:p>
    <w:p w:rsidR="00570B58" w:rsidRPr="00570B58" w:rsidRDefault="00570B58" w:rsidP="00570B5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pacing w:val="80"/>
          <w:sz w:val="28"/>
          <w:szCs w:val="28"/>
        </w:rPr>
      </w:pPr>
      <w:r w:rsidRPr="00570B58">
        <w:rPr>
          <w:rFonts w:ascii="Times New Roman" w:eastAsia="Times New Roman" w:hAnsi="Times New Roman" w:cs="Times New Roman"/>
          <w:b/>
          <w:spacing w:val="80"/>
          <w:sz w:val="28"/>
          <w:szCs w:val="28"/>
        </w:rPr>
        <w:t>ПРИКАЗ</w:t>
      </w:r>
    </w:p>
    <w:p w:rsidR="00570B58" w:rsidRPr="00570B58" w:rsidRDefault="00570B58" w:rsidP="00570B58">
      <w:pPr>
        <w:spacing w:after="0" w:line="240" w:lineRule="auto"/>
        <w:jc w:val="both"/>
        <w:rPr>
          <w:rFonts w:ascii="Academy" w:eastAsia="Times New Roman" w:hAnsi="Academy" w:cs="Times New Roman"/>
          <w:b/>
          <w:sz w:val="28"/>
          <w:szCs w:val="28"/>
        </w:rPr>
      </w:pPr>
    </w:p>
    <w:p w:rsidR="00570B58" w:rsidRPr="00570B58" w:rsidRDefault="00570B58" w:rsidP="00570B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B58">
        <w:rPr>
          <w:rFonts w:ascii="Academy Cyr" w:eastAsia="Times New Roman" w:hAnsi="Academy Cyr" w:cs="Times New Roman"/>
          <w:sz w:val="26"/>
          <w:szCs w:val="26"/>
        </w:rPr>
        <w:t>«</w:t>
      </w:r>
      <w:r>
        <w:rPr>
          <w:rFonts w:ascii="Academy Cyr" w:eastAsia="Times New Roman" w:hAnsi="Academy Cyr" w:cs="Times New Roman"/>
          <w:sz w:val="26"/>
          <w:szCs w:val="26"/>
        </w:rPr>
        <w:t>31</w:t>
      </w:r>
      <w:r w:rsidRPr="00570B58">
        <w:rPr>
          <w:rFonts w:ascii="Academy Cyr" w:eastAsia="Times New Roman" w:hAnsi="Academy Cyr" w:cs="Times New Roman"/>
          <w:sz w:val="26"/>
          <w:szCs w:val="26"/>
        </w:rPr>
        <w:t xml:space="preserve">» </w:t>
      </w:r>
      <w:r>
        <w:rPr>
          <w:rFonts w:ascii="Academy Cyr" w:eastAsia="Times New Roman" w:hAnsi="Academy Cyr" w:cs="Times New Roman"/>
          <w:sz w:val="26"/>
          <w:szCs w:val="26"/>
        </w:rPr>
        <w:t>марта</w:t>
      </w:r>
      <w:r w:rsidRPr="00570B58">
        <w:rPr>
          <w:rFonts w:ascii="Academy Cyr" w:eastAsia="Times New Roman" w:hAnsi="Academy Cyr" w:cs="Times New Roman"/>
          <w:sz w:val="26"/>
          <w:szCs w:val="26"/>
        </w:rPr>
        <w:t xml:space="preserve"> 20</w:t>
      </w:r>
      <w:r>
        <w:rPr>
          <w:rFonts w:ascii="Academy Cyr" w:eastAsia="Times New Roman" w:hAnsi="Academy Cyr" w:cs="Times New Roman"/>
          <w:sz w:val="26"/>
          <w:szCs w:val="26"/>
        </w:rPr>
        <w:t>23</w:t>
      </w:r>
      <w:r w:rsidRPr="00570B58">
        <w:rPr>
          <w:rFonts w:ascii="Academy Cyr" w:eastAsia="Times New Roman" w:hAnsi="Academy Cyr" w:cs="Times New Roman"/>
          <w:sz w:val="26"/>
          <w:szCs w:val="26"/>
        </w:rPr>
        <w:t xml:space="preserve"> г.</w:t>
      </w:r>
      <w:r w:rsidRPr="00570B58">
        <w:rPr>
          <w:rFonts w:ascii="Academy Cyr" w:eastAsia="Times New Roman" w:hAnsi="Academy Cyr" w:cs="Times New Roman"/>
          <w:sz w:val="26"/>
          <w:szCs w:val="26"/>
        </w:rPr>
        <w:tab/>
      </w:r>
      <w:r w:rsidRPr="00570B58">
        <w:rPr>
          <w:rFonts w:ascii="Academy Cyr" w:eastAsia="Times New Roman" w:hAnsi="Academy Cyr" w:cs="Times New Roman"/>
          <w:sz w:val="28"/>
          <w:szCs w:val="28"/>
        </w:rPr>
        <w:tab/>
      </w:r>
      <w:r w:rsidRPr="00570B58">
        <w:rPr>
          <w:rFonts w:ascii="Academy Cyr" w:eastAsia="Times New Roman" w:hAnsi="Academy Cyr" w:cs="Times New Roman"/>
          <w:sz w:val="28"/>
          <w:szCs w:val="28"/>
        </w:rPr>
        <w:tab/>
      </w:r>
      <w:r w:rsidRPr="00570B58">
        <w:rPr>
          <w:rFonts w:ascii="Academy Cyr" w:eastAsia="Times New Roman" w:hAnsi="Academy Cyr" w:cs="Times New Roman"/>
          <w:sz w:val="28"/>
          <w:szCs w:val="28"/>
        </w:rPr>
        <w:tab/>
      </w:r>
      <w:r w:rsidRPr="00570B58">
        <w:rPr>
          <w:rFonts w:ascii="Academy Cyr" w:eastAsia="Times New Roman" w:hAnsi="Academy Cyr" w:cs="Times New Roman"/>
          <w:sz w:val="28"/>
          <w:szCs w:val="28"/>
        </w:rPr>
        <w:tab/>
      </w:r>
      <w:r w:rsidRPr="00570B58">
        <w:rPr>
          <w:rFonts w:ascii="Academy Cyr" w:eastAsia="Times New Roman" w:hAnsi="Academy Cyr" w:cs="Times New Roman"/>
          <w:sz w:val="28"/>
          <w:szCs w:val="28"/>
        </w:rPr>
        <w:tab/>
      </w:r>
      <w:r w:rsidRPr="00570B58">
        <w:rPr>
          <w:rFonts w:ascii="Academy Cyr" w:eastAsia="Times New Roman" w:hAnsi="Academy Cyr" w:cs="Times New Roman"/>
          <w:sz w:val="28"/>
          <w:szCs w:val="28"/>
        </w:rPr>
        <w:tab/>
        <w:t xml:space="preserve">     </w:t>
      </w:r>
      <w:r>
        <w:rPr>
          <w:rFonts w:ascii="Academy Cyr" w:eastAsia="Times New Roman" w:hAnsi="Academy Cyr" w:cs="Times New Roman"/>
          <w:sz w:val="28"/>
          <w:szCs w:val="28"/>
        </w:rPr>
        <w:t xml:space="preserve">                                   </w:t>
      </w:r>
      <w:r w:rsidRPr="00570B58">
        <w:rPr>
          <w:rFonts w:ascii="Academy Cyr" w:eastAsia="Times New Roman" w:hAnsi="Academy Cyr" w:cs="Times New Roman"/>
          <w:sz w:val="28"/>
          <w:szCs w:val="28"/>
        </w:rPr>
        <w:t xml:space="preserve"> </w:t>
      </w:r>
      <w:r w:rsidRPr="00570B58">
        <w:rPr>
          <w:rFonts w:ascii="Academy Cyr" w:eastAsia="Times New Roman" w:hAnsi="Academy Cyr" w:cs="Times New Roman"/>
          <w:sz w:val="26"/>
          <w:szCs w:val="26"/>
        </w:rPr>
        <w:t xml:space="preserve">№ </w:t>
      </w:r>
      <w:r>
        <w:rPr>
          <w:rFonts w:ascii="Academy Cyr" w:eastAsia="Times New Roman" w:hAnsi="Academy Cyr" w:cs="Times New Roman"/>
          <w:sz w:val="26"/>
          <w:szCs w:val="26"/>
        </w:rPr>
        <w:t>38</w:t>
      </w:r>
    </w:p>
    <w:p w:rsidR="00570B58" w:rsidRPr="00570B58" w:rsidRDefault="00570B58" w:rsidP="00570B58">
      <w:pPr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70B58">
        <w:rPr>
          <w:rFonts w:ascii="Times New Roman" w:eastAsia="Times New Roman" w:hAnsi="Times New Roman" w:cs="Times New Roman"/>
          <w:sz w:val="26"/>
          <w:szCs w:val="26"/>
        </w:rPr>
        <w:t>г. Пермь</w:t>
      </w:r>
    </w:p>
    <w:p w:rsidR="00570B58" w:rsidRPr="00570B58" w:rsidRDefault="00570B58" w:rsidP="00570B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570B58" w:rsidRPr="00570B58" w:rsidRDefault="00570B58" w:rsidP="00570B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70B58" w:rsidRPr="00570B58" w:rsidRDefault="00570B58" w:rsidP="00570B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570B5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Об утверждении Положения о порядке сообщения лицами, замещающими должности федеральной государственной гражданской службы в Управлении Судебного департамента в Пермском крае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</w:p>
    <w:p w:rsidR="00570B58" w:rsidRPr="00570B58" w:rsidRDefault="00570B58" w:rsidP="00570B5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570B58" w:rsidRPr="00570B58" w:rsidRDefault="00570B58" w:rsidP="00570B5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70B58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proofErr w:type="gramStart"/>
      <w:r w:rsidRPr="00570B58">
        <w:rPr>
          <w:rFonts w:ascii="Times New Roman" w:eastAsia="Calibri" w:hAnsi="Times New Roman" w:cs="Times New Roman"/>
          <w:sz w:val="26"/>
          <w:szCs w:val="26"/>
          <w:lang w:eastAsia="en-US"/>
        </w:rPr>
        <w:t>В соответствии с подпунктом 12 пункта 1 статьи 15 Федерального закона                       от 27 июля 2004 г. № 79-ФЗ «О государственной гражданской службе Российской Федерации», пунктом 2 статьи 11 Федерального закона от 25 декабря 2008 г.                                № 273-ФЗ «О противодействии коррупции» и Указом Президента Российской Фед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ерации </w:t>
      </w:r>
      <w:r w:rsidRPr="00570B58">
        <w:rPr>
          <w:rFonts w:ascii="Times New Roman" w:eastAsia="Calibri" w:hAnsi="Times New Roman" w:cs="Times New Roman"/>
          <w:sz w:val="26"/>
          <w:szCs w:val="26"/>
          <w:lang w:eastAsia="en-US"/>
        </w:rPr>
        <w:t>от 22 декабря 2015 г № 650 «О порядке сообщения лицами, замещающими отдельные государственные должности Российской Федерации, должности</w:t>
      </w:r>
      <w:proofErr w:type="gramEnd"/>
      <w:r w:rsidRPr="00570B5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Федерации»», </w:t>
      </w:r>
      <w:proofErr w:type="gramStart"/>
      <w:r w:rsidRPr="00570B58">
        <w:rPr>
          <w:rFonts w:ascii="Times New Roman" w:eastAsia="Calibri" w:hAnsi="Times New Roman" w:cs="Times New Roman"/>
          <w:sz w:val="26"/>
          <w:szCs w:val="26"/>
          <w:lang w:eastAsia="en-US"/>
        </w:rPr>
        <w:t>П</w:t>
      </w:r>
      <w:proofErr w:type="gramEnd"/>
      <w:r w:rsidRPr="00570B5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 И К А З Ы В А Ю:</w:t>
      </w:r>
    </w:p>
    <w:p w:rsidR="00570B58" w:rsidRPr="00570B58" w:rsidRDefault="00570B58" w:rsidP="00570B5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570B58" w:rsidRPr="00570B58" w:rsidRDefault="00570B58" w:rsidP="00570B5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70B58">
        <w:rPr>
          <w:rFonts w:ascii="Times New Roman" w:eastAsia="Times New Roman" w:hAnsi="Times New Roman" w:cs="Times New Roman"/>
          <w:sz w:val="26"/>
          <w:szCs w:val="26"/>
        </w:rPr>
        <w:t xml:space="preserve">1. Утвердить прилагаемое </w:t>
      </w:r>
      <w:hyperlink w:anchor="P32" w:history="1">
        <w:r w:rsidRPr="00570B58">
          <w:rPr>
            <w:rFonts w:ascii="Times New Roman" w:eastAsia="Times New Roman" w:hAnsi="Times New Roman" w:cs="Times New Roman"/>
            <w:sz w:val="26"/>
            <w:szCs w:val="26"/>
          </w:rPr>
          <w:t>Положение</w:t>
        </w:r>
      </w:hyperlink>
      <w:r w:rsidRPr="00570B58">
        <w:rPr>
          <w:rFonts w:ascii="Times New Roman" w:eastAsia="Times New Roman" w:hAnsi="Times New Roman" w:cs="Times New Roman"/>
          <w:sz w:val="26"/>
          <w:szCs w:val="26"/>
        </w:rPr>
        <w:t xml:space="preserve"> о порядке сообщения лицами, замещающими должности федеральной государственной гражданской службы в Управлении Судебного департамента в Пермском крае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570B58" w:rsidRPr="00570B58" w:rsidRDefault="00570B58" w:rsidP="00570B5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70B58">
        <w:rPr>
          <w:rFonts w:ascii="Times New Roman" w:eastAsia="Times New Roman" w:hAnsi="Times New Roman" w:cs="Times New Roman"/>
          <w:sz w:val="26"/>
          <w:szCs w:val="26"/>
        </w:rPr>
        <w:t xml:space="preserve">2. Признать утратившим силу </w:t>
      </w:r>
      <w:hyperlink r:id="rId10" w:history="1">
        <w:r w:rsidRPr="00570B58">
          <w:rPr>
            <w:rFonts w:ascii="Times New Roman" w:eastAsia="Times New Roman" w:hAnsi="Times New Roman" w:cs="Times New Roman"/>
            <w:sz w:val="26"/>
            <w:szCs w:val="26"/>
          </w:rPr>
          <w:t>приказ</w:t>
        </w:r>
      </w:hyperlink>
      <w:r w:rsidRPr="00570B58">
        <w:rPr>
          <w:rFonts w:ascii="Times New Roman" w:eastAsia="Times New Roman" w:hAnsi="Times New Roman" w:cs="Times New Roman"/>
          <w:sz w:val="26"/>
          <w:szCs w:val="26"/>
        </w:rPr>
        <w:t xml:space="preserve"> Управления Судебного департамента в Пермском крае от 09 февраля 2017 г. № 17 «Об утверждении Порядка уведомления федеральным государственным гражданским служащим Управления Судебного департамента в Пермском крае о возникновении конфликта интересов или о возможности его возникновения на государственной гражданской службе».</w:t>
      </w:r>
    </w:p>
    <w:p w:rsidR="00570B58" w:rsidRPr="00570B58" w:rsidRDefault="00570B58" w:rsidP="00570B5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70B58"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proofErr w:type="gramStart"/>
      <w:r w:rsidRPr="00570B58"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 w:rsidRPr="00570B58">
        <w:rPr>
          <w:rFonts w:ascii="Times New Roman" w:eastAsia="Times New Roman" w:hAnsi="Times New Roman" w:cs="Times New Roman"/>
          <w:sz w:val="26"/>
          <w:szCs w:val="26"/>
        </w:rPr>
        <w:t xml:space="preserve"> исполнением настоящего приказа оставляю за собой.</w:t>
      </w:r>
    </w:p>
    <w:p w:rsidR="00570B58" w:rsidRDefault="00570B58" w:rsidP="00570B5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570B58" w:rsidRDefault="00570B58" w:rsidP="00570B5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570B58" w:rsidRDefault="00570B58" w:rsidP="00570B5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570B58" w:rsidRPr="00570B58" w:rsidRDefault="00570B58" w:rsidP="00570B5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proofErr w:type="spellStart"/>
      <w:r w:rsidRPr="00570B58">
        <w:rPr>
          <w:rFonts w:ascii="Times New Roman" w:eastAsia="Calibri" w:hAnsi="Times New Roman" w:cs="Times New Roman"/>
          <w:sz w:val="26"/>
          <w:szCs w:val="26"/>
          <w:lang w:eastAsia="en-US"/>
        </w:rPr>
        <w:t>И.о</w:t>
      </w:r>
      <w:proofErr w:type="spellEnd"/>
      <w:r w:rsidRPr="00570B5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начальника Управления                  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</w:t>
      </w:r>
      <w:r w:rsidRPr="00570B5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О.А. Веселов</w:t>
      </w:r>
    </w:p>
    <w:p w:rsidR="00570B58" w:rsidRPr="00570B58" w:rsidRDefault="00570B58" w:rsidP="00570B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XSpec="right" w:tblpY="-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</w:tblGrid>
      <w:tr w:rsidR="00570B58" w:rsidTr="00570B58">
        <w:trPr>
          <w:trHeight w:val="1665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570B58" w:rsidRDefault="00570B58" w:rsidP="00570B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УТВЕРЖДЕН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</w:p>
          <w:p w:rsidR="00570B58" w:rsidRDefault="00570B58" w:rsidP="00570B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4D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риказом Управления </w:t>
            </w:r>
          </w:p>
          <w:p w:rsidR="00570B58" w:rsidRDefault="00570B58" w:rsidP="00570B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Судебного департамента </w:t>
            </w:r>
          </w:p>
          <w:p w:rsidR="00570B58" w:rsidRPr="004D04F6" w:rsidRDefault="00570B58" w:rsidP="00570B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Пермском крае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D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</w:t>
            </w:r>
          </w:p>
          <w:p w:rsidR="00570B58" w:rsidRDefault="00570B58" w:rsidP="00570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  <w:r w:rsidRPr="004D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марта </w:t>
            </w:r>
            <w:r w:rsidRPr="004D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23 </w:t>
            </w:r>
            <w:r w:rsidRPr="004D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38</w:t>
            </w:r>
          </w:p>
        </w:tc>
      </w:tr>
    </w:tbl>
    <w:p w:rsidR="00570B58" w:rsidRDefault="00570B58" w:rsidP="00570B5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0B58" w:rsidRDefault="00570B58" w:rsidP="009B5679">
      <w:pPr>
        <w:shd w:val="clear" w:color="auto" w:fill="FFFFFF"/>
        <w:spacing w:after="0" w:line="360" w:lineRule="auto"/>
        <w:ind w:firstLine="7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0B58" w:rsidRDefault="00570B58" w:rsidP="00570B5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4F6" w:rsidRDefault="004D04F6" w:rsidP="00570B58">
      <w:pPr>
        <w:shd w:val="clear" w:color="auto" w:fill="FFFFFF"/>
        <w:spacing w:after="0" w:line="240" w:lineRule="auto"/>
        <w:ind w:right="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0B58" w:rsidRDefault="00570B58" w:rsidP="00570B58">
      <w:pPr>
        <w:shd w:val="clear" w:color="auto" w:fill="FFFFFF"/>
        <w:spacing w:after="0" w:line="240" w:lineRule="auto"/>
        <w:ind w:right="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4F6" w:rsidRPr="004D04F6" w:rsidRDefault="00781FF9" w:rsidP="00CF3F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ПОЛОЖЕНИЕ</w:t>
      </w:r>
    </w:p>
    <w:p w:rsidR="004D04F6" w:rsidRPr="004D04F6" w:rsidRDefault="00D541D7" w:rsidP="00C75EE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781FF9">
        <w:rPr>
          <w:rFonts w:ascii="Times New Roman" w:hAnsi="Times New Roman" w:cs="Times New Roman"/>
          <w:b/>
          <w:sz w:val="28"/>
          <w:szCs w:val="28"/>
        </w:rPr>
        <w:t xml:space="preserve"> порядке сообщения лицами, замещающими должности федеральной государственн</w:t>
      </w:r>
      <w:r w:rsidR="00C75EED">
        <w:rPr>
          <w:rFonts w:ascii="Times New Roman" w:hAnsi="Times New Roman" w:cs="Times New Roman"/>
          <w:b/>
          <w:sz w:val="28"/>
          <w:szCs w:val="28"/>
        </w:rPr>
        <w:t>о</w:t>
      </w:r>
      <w:r w:rsidR="00781FF9">
        <w:rPr>
          <w:rFonts w:ascii="Times New Roman" w:hAnsi="Times New Roman" w:cs="Times New Roman"/>
          <w:b/>
          <w:sz w:val="28"/>
          <w:szCs w:val="28"/>
        </w:rPr>
        <w:t>й гражданской службы в Управлении Судебно</w:t>
      </w:r>
      <w:r w:rsidR="00DE0D33">
        <w:rPr>
          <w:rFonts w:ascii="Times New Roman" w:hAnsi="Times New Roman" w:cs="Times New Roman"/>
          <w:b/>
          <w:sz w:val="28"/>
          <w:szCs w:val="28"/>
        </w:rPr>
        <w:t>го департамента в Пермском крае</w:t>
      </w:r>
      <w:r w:rsidR="00781FF9">
        <w:rPr>
          <w:rFonts w:ascii="Times New Roman" w:hAnsi="Times New Roman" w:cs="Times New Roman"/>
          <w:b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D04F6" w:rsidRDefault="004D04F6" w:rsidP="00CF3F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04F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A205D" w:rsidRPr="006B23F2" w:rsidRDefault="007A205D" w:rsidP="00CF3F5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A20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:rsidR="007A205D" w:rsidRPr="006B23F2" w:rsidRDefault="007A205D" w:rsidP="007A205D">
      <w:pPr>
        <w:pStyle w:val="a5"/>
        <w:shd w:val="clear" w:color="auto" w:fill="FFFFFF"/>
        <w:spacing w:after="0" w:line="240" w:lineRule="auto"/>
        <w:ind w:left="1444" w:right="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A205D" w:rsidRDefault="009B5679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 о порядке сообщения лицами, замещающими должности федеральной государственной гражданской службы в Управлении Судебно</w:t>
      </w:r>
      <w:r w:rsidR="00DE0D33">
        <w:rPr>
          <w:rFonts w:ascii="Times New Roman" w:eastAsia="Times New Roman" w:hAnsi="Times New Roman" w:cs="Times New Roman"/>
          <w:color w:val="000000"/>
          <w:sz w:val="28"/>
          <w:szCs w:val="28"/>
        </w:rPr>
        <w:t>го департамента в Пермском крае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возникновени</w:t>
      </w:r>
      <w:r w:rsidR="00580D2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личной заинтересованности при исполнении должностных обязанностей, которая приводит или может привести к конфликту интересов (далее - Положение) определяет порядок сообщения федеральными государственными гражданскими служащими Управления Судебного департамента в Пермском крае </w:t>
      </w:r>
      <w:r w:rsidR="00DD3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гражданский служащий, гражданские служащие) о возникновении</w:t>
      </w:r>
      <w:r w:rsidR="00D541D7" w:rsidRP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личной заинтересованности при</w:t>
      </w:r>
      <w:proofErr w:type="gramEnd"/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исполнении должностных обязанностей, </w:t>
      </w:r>
      <w:proofErr w:type="gramStart"/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которая</w:t>
      </w:r>
      <w:proofErr w:type="gramEnd"/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приводит или может привести к конфликту интересов</w:t>
      </w:r>
      <w:r w:rsidR="007A20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A205D" w:rsidRDefault="00614361" w:rsidP="00DD39FC">
      <w:pPr>
        <w:shd w:val="clear" w:color="auto" w:fill="FFFFFF"/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Положение разработано в соответствии с федеральными законами </w:t>
      </w:r>
      <w:r w:rsidR="00D45759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27 июля 2004 г. № 79-ФЗ «О государственной гражданской службе Российской Федерации», от 25 декабря 2008 г. № 273-ФЗ «О противодействии коррупции» и Указом Президента Российской Федерации от 22 декабря 2015 г. № 650 </w:t>
      </w:r>
      <w:r w:rsidR="00D45759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>«О порядке сообщения лицами, замещающими отдельные государственные должности Российской Федерации, должности федерал</w:t>
      </w:r>
      <w:r w:rsidR="005337F3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>ьной государственной службы, и</w:t>
      </w:r>
      <w:r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>ными лицами о возникновении личной</w:t>
      </w:r>
      <w:r w:rsidR="005337F3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заинтересованности при</w:t>
      </w:r>
      <w:proofErr w:type="gramEnd"/>
      <w:r w:rsidR="005337F3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исполнении должностных обязанностей, </w:t>
      </w:r>
      <w:proofErr w:type="gramStart"/>
      <w:r w:rsidR="005337F3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которая</w:t>
      </w:r>
      <w:proofErr w:type="gramEnd"/>
      <w:r w:rsidR="005337F3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приводит или может привести к конфликту интересов, и о внесении изменений в некоторые акты Президента Российской Федерации</w:t>
      </w:r>
      <w:r w:rsidR="00D45759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7A205D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80691" w:rsidRDefault="00961F58" w:rsidP="0078069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Положении используются следующие понятия:</w:t>
      </w:r>
    </w:p>
    <w:p w:rsidR="00DD39FC" w:rsidRDefault="00780691" w:rsidP="00780691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961F58" w:rsidRPr="00CA5D48">
        <w:rPr>
          <w:rFonts w:ascii="Times New Roman" w:hAnsi="Times New Roman" w:cs="Times New Roman"/>
          <w:sz w:val="28"/>
          <w:szCs w:val="28"/>
        </w:rPr>
        <w:t>конфликт интересов 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</w:t>
      </w:r>
    </w:p>
    <w:p w:rsidR="00961F58" w:rsidRDefault="00961F58" w:rsidP="00186969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5D48">
        <w:rPr>
          <w:rFonts w:ascii="Times New Roman" w:hAnsi="Times New Roman" w:cs="Times New Roman"/>
          <w:sz w:val="28"/>
          <w:szCs w:val="28"/>
        </w:rPr>
        <w:t xml:space="preserve">б) </w:t>
      </w:r>
      <w:r w:rsidR="00396076" w:rsidRPr="00396076">
        <w:rPr>
          <w:rFonts w:ascii="Times New Roman" w:hAnsi="Times New Roman" w:cs="Times New Roman"/>
          <w:sz w:val="28"/>
          <w:szCs w:val="28"/>
        </w:rPr>
        <w:t xml:space="preserve">личная заинтересованность -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</w:t>
      </w:r>
      <w:r w:rsidR="00396076" w:rsidRPr="00396076">
        <w:rPr>
          <w:rFonts w:ascii="Times New Roman" w:hAnsi="Times New Roman" w:cs="Times New Roman"/>
          <w:sz w:val="28"/>
          <w:szCs w:val="28"/>
        </w:rPr>
        <w:lastRenderedPageBreak/>
        <w:t>лицом, указанным в подпункте «а» настоящего пункта,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</w:t>
      </w:r>
      <w:proofErr w:type="gramEnd"/>
      <w:r w:rsidR="00396076" w:rsidRPr="00396076">
        <w:rPr>
          <w:rFonts w:ascii="Times New Roman" w:hAnsi="Times New Roman" w:cs="Times New Roman"/>
          <w:sz w:val="28"/>
          <w:szCs w:val="28"/>
        </w:rPr>
        <w:t xml:space="preserve"> или организациями, с которыми лицо, указанное в подпункте «а» настоящего пункта, и (или) лица, состоящие с ним в близком родстве или свойстве, связаны имущественными, корпоративными или иными близкими отношениями</w:t>
      </w:r>
      <w:r w:rsidRPr="00CA5D48">
        <w:rPr>
          <w:rFonts w:ascii="Times New Roman" w:hAnsi="Times New Roman" w:cs="Times New Roman"/>
          <w:sz w:val="28"/>
          <w:szCs w:val="28"/>
        </w:rPr>
        <w:t>;</w:t>
      </w:r>
    </w:p>
    <w:p w:rsidR="00186969" w:rsidRDefault="00396076" w:rsidP="00DD39FC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96076">
        <w:rPr>
          <w:rFonts w:ascii="Times New Roman" w:hAnsi="Times New Roman" w:cs="Times New Roman"/>
          <w:sz w:val="28"/>
          <w:szCs w:val="28"/>
        </w:rPr>
        <w:t xml:space="preserve">в) гражданские служащие - федеральные государственные гражданские служащие </w:t>
      </w:r>
      <w:r>
        <w:rPr>
          <w:rFonts w:ascii="Times New Roman" w:hAnsi="Times New Roman" w:cs="Times New Roman"/>
          <w:sz w:val="28"/>
          <w:szCs w:val="28"/>
        </w:rPr>
        <w:t xml:space="preserve">Управления Судебного департамента в Пермском крае </w:t>
      </w:r>
      <w:r w:rsidR="00DD39F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(далее – Управление)</w:t>
      </w:r>
      <w:r w:rsidRPr="0039607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администраторы районных/городских судов </w:t>
      </w:r>
      <w:r w:rsidR="00DD39FC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г. Перми и Пермского края</w:t>
      </w:r>
      <w:r w:rsidRPr="00396076">
        <w:rPr>
          <w:rFonts w:ascii="Times New Roman" w:hAnsi="Times New Roman" w:cs="Times New Roman"/>
          <w:sz w:val="28"/>
          <w:szCs w:val="28"/>
        </w:rPr>
        <w:t>;</w:t>
      </w:r>
    </w:p>
    <w:p w:rsidR="00114E26" w:rsidRDefault="00186969" w:rsidP="00DD39FC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4E26">
        <w:rPr>
          <w:rFonts w:ascii="Times New Roman" w:hAnsi="Times New Roman" w:cs="Times New Roman"/>
          <w:sz w:val="28"/>
          <w:szCs w:val="28"/>
        </w:rPr>
        <w:t xml:space="preserve">г) представитель нанимателя – начальник Управления </w:t>
      </w:r>
      <w:r w:rsidR="00DD39F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114E26">
        <w:rPr>
          <w:rFonts w:ascii="Times New Roman" w:hAnsi="Times New Roman" w:cs="Times New Roman"/>
          <w:sz w:val="28"/>
          <w:szCs w:val="28"/>
        </w:rPr>
        <w:t>(лицо, его замещающее).</w:t>
      </w:r>
    </w:p>
    <w:p w:rsidR="00D052FD" w:rsidRDefault="00D052FD" w:rsidP="00DD39FC">
      <w:pPr>
        <w:pStyle w:val="ConsPlusNormal"/>
        <w:numPr>
          <w:ilvl w:val="0"/>
          <w:numId w:val="1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052FD">
        <w:rPr>
          <w:rFonts w:ascii="Times New Roman" w:hAnsi="Times New Roman" w:cs="Times New Roman"/>
          <w:sz w:val="28"/>
          <w:szCs w:val="28"/>
          <w:lang w:bidi="ru-RU"/>
        </w:rPr>
        <w:t>Гражданские служащие обязаны в соответствии с законодательством Российской Федерации сообщать о возникновении личной заинтересованности при исполнении должностных обязанностей, которая приводит</w:t>
      </w:r>
      <w:r w:rsidRPr="00D052FD">
        <w:t xml:space="preserve"> </w:t>
      </w:r>
      <w:r w:rsidRPr="00D052FD">
        <w:rPr>
          <w:rFonts w:ascii="Times New Roman" w:hAnsi="Times New Roman" w:cs="Times New Roman"/>
          <w:sz w:val="28"/>
          <w:szCs w:val="28"/>
          <w:lang w:bidi="ru-RU"/>
        </w:rPr>
        <w:t>или может привести к конфликту интересов, а также принимать меры по недопущению, предотвращению или урегулированию конфликта интересов.</w:t>
      </w:r>
    </w:p>
    <w:p w:rsidR="00D052FD" w:rsidRDefault="00D052FD" w:rsidP="00DD39FC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52FD">
        <w:rPr>
          <w:rFonts w:ascii="Times New Roman" w:hAnsi="Times New Roman" w:cs="Times New Roman"/>
          <w:sz w:val="28"/>
          <w:szCs w:val="28"/>
          <w:lang w:bidi="ru-RU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интересов, гражданские служащие обязаны уведомить представителя нанимателя </w:t>
      </w:r>
      <w:r w:rsidR="00AB3155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D052F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AB3155">
        <w:rPr>
          <w:rFonts w:ascii="Times New Roman" w:hAnsi="Times New Roman" w:cs="Times New Roman"/>
          <w:sz w:val="28"/>
          <w:szCs w:val="28"/>
          <w:lang w:bidi="ru-RU"/>
        </w:rPr>
        <w:t>начальника Управления (лицо, его замещающее)</w:t>
      </w:r>
      <w:r w:rsidRPr="00D052FD">
        <w:rPr>
          <w:rFonts w:ascii="Times New Roman" w:hAnsi="Times New Roman" w:cs="Times New Roman"/>
          <w:sz w:val="28"/>
          <w:szCs w:val="28"/>
          <w:lang w:bidi="ru-RU"/>
        </w:rPr>
        <w:t xml:space="preserve"> как только ему станет об этом известно, либо на следующий рабочий день.</w:t>
      </w:r>
    </w:p>
    <w:p w:rsidR="007A205D" w:rsidRDefault="00A70E33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P47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Сообщение оформляется</w:t>
      </w:r>
      <w:r w:rsidRPr="00A70E33"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  <w:t xml:space="preserve"> </w:t>
      </w:r>
      <w:r w:rsidRPr="00A70E3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гражданскими служащими самостоятельно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</w:t>
      </w:r>
      <w:r w:rsidR="007A20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70E33" w:rsidRDefault="00A70E33" w:rsidP="00DD39FC">
      <w:pPr>
        <w:pStyle w:val="a5"/>
        <w:shd w:val="clear" w:color="auto" w:fill="FFFFFF"/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Гражданские служащие составляют Уведомление на имя начальника </w:t>
      </w:r>
      <w:r w:rsidR="00440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(лицу, его замещающее) согласно прилагаемой форме </w:t>
      </w:r>
      <w:r w:rsidR="008E33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(Приложение № 1) и направляют его и ин</w:t>
      </w:r>
      <w:r w:rsidR="007E362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д</w:t>
      </w:r>
      <w:r w:rsidR="0044075E">
        <w:rPr>
          <w:rFonts w:ascii="Times New Roman" w:eastAsia="Times New Roman" w:hAnsi="Times New Roman" w:cs="Times New Roman"/>
          <w:color w:val="000000"/>
          <w:sz w:val="28"/>
          <w:szCs w:val="28"/>
        </w:rPr>
        <w:t>ополнительные материалы в отдел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государственной службы, кадрового обеспечения и противодействия коррупции </w:t>
      </w:r>
      <w:r w:rsidR="00692FD0">
        <w:rPr>
          <w:rFonts w:ascii="Times New Roman" w:eastAsia="Times New Roman" w:hAnsi="Times New Roman" w:cs="Times New Roman"/>
          <w:color w:val="000000"/>
          <w:sz w:val="28"/>
          <w:szCs w:val="28"/>
        </w:rPr>
        <w:t>(по вопросам противодействия коррупции)</w:t>
      </w:r>
      <w:r w:rsidR="00DD71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Управления.</w:t>
      </w:r>
    </w:p>
    <w:p w:rsidR="00186969" w:rsidRDefault="00D525CE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если гражданский служащий по объективным причинам не </w:t>
      </w:r>
      <w:r w:rsidR="0044075E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передать Уведомление лично, 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направля</w:t>
      </w:r>
      <w:r w:rsidR="0044075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его по почте либо каналам факсимильной связи.</w:t>
      </w:r>
    </w:p>
    <w:p w:rsidR="00186969" w:rsidRDefault="00186969" w:rsidP="00186969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525CE">
        <w:rPr>
          <w:rFonts w:ascii="Times New Roman" w:eastAsia="Times New Roman" w:hAnsi="Times New Roman" w:cs="Times New Roman"/>
          <w:color w:val="000000"/>
          <w:sz w:val="28"/>
          <w:szCs w:val="28"/>
        </w:rPr>
        <w:t>В Уведомлении должны быть отражены следующие сведения:</w:t>
      </w:r>
    </w:p>
    <w:p w:rsidR="00D525CE" w:rsidRDefault="00E15927" w:rsidP="00C27F69">
      <w:pPr>
        <w:pStyle w:val="a5"/>
        <w:shd w:val="clear" w:color="auto" w:fill="FFFFFF"/>
        <w:tabs>
          <w:tab w:val="left" w:pos="0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r w:rsidR="00D525CE"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фамилия, имя, отчество, структурное подразделение, замещаемая должность и номер мобильного телефона, направившего Уведомление;</w:t>
      </w:r>
    </w:p>
    <w:p w:rsidR="00E15927" w:rsidRDefault="00E15927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обстоятельства, которые являются основанием возникновения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E15927" w:rsidRDefault="00E15927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r w:rsidR="00411B16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должностные обязанности, на исполнение которых влияет или может повлиять личная заинтересованность;</w:t>
      </w:r>
    </w:p>
    <w:p w:rsidR="00411B16" w:rsidRDefault="00411B16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предлагаемые меры по предотвращению или урегулированию конфликта интересов;</w:t>
      </w:r>
    </w:p>
    <w:p w:rsidR="00411B16" w:rsidRDefault="00411B16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д) дополнительные сведения и прилагаемые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в том числе материалы, подтверждающие факт принятия мер по предотвращению или урегулированию конфликта интересов (при наличии);</w:t>
      </w:r>
    </w:p>
    <w:p w:rsidR="00411B16" w:rsidRDefault="00411B16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е) желание или нежелание лица, направившего Уведомление, лично присутствовать на заседании Комиссии 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районных/городских судов г. Перми и Пермского края, Пермского гарнизонного военного суда и Управления Судебного департамента в Пермском крае, и урегулированию конфликта интересов (далее – Комиссия) в случае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рассмотрения такого Уведомления.</w:t>
      </w:r>
    </w:p>
    <w:p w:rsidR="00CF3F54" w:rsidRDefault="00AA1CA9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Уведомление подлежит обязательной регистрации</w:t>
      </w:r>
      <w:r w:rsidR="00DD71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отделом государственной службы, кадрового обеспечения и противодействия коррупции (по вопросам противодействия коррупции) Управления в Журнале регистрации уведомлений о возникновении личной заинтересованности при исполнении должностных обязанностей</w:t>
      </w:r>
      <w:r w:rsidR="005F04B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D71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которая приводит или может привести к конфликту интересов (далее – Журнал), согласно прилагаемой форме (Приложение № 2).</w:t>
      </w:r>
    </w:p>
    <w:p w:rsidR="005F04B0" w:rsidRDefault="005F04B0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регистрации на Уведомлении указываются дата, номер, фамилия, имя, отчество и должность лица, зарегистрировавшего данное Уведомление.</w:t>
      </w:r>
    </w:p>
    <w:p w:rsidR="00241CE7" w:rsidRDefault="00241CE7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регистрации Уведомления в Журнале составляет один рабочий день с момента поступления Уведомления. В случае поступления Уведомления по почте в день, предшествующий праздничному или выходному дню, его регистрация осуществляется в рабочий день, следующим за праздничным или выходным днем.</w:t>
      </w:r>
    </w:p>
    <w:p w:rsidR="00F44F50" w:rsidRDefault="00F44F50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Листы Журнала до</w:t>
      </w:r>
      <w:r w:rsidR="00BD263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 быть пронумерованы, прошиты и заверены печатью</w:t>
      </w:r>
      <w:r w:rsidR="00BD26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D2636" w:rsidRPr="00DD39FC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Управления</w:t>
      </w:r>
      <w:r w:rsidR="00BD26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1CE7" w:rsidRDefault="00103018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Журнал хранится </w:t>
      </w:r>
      <w:r w:rsidR="00BD2636">
        <w:rPr>
          <w:rFonts w:ascii="Times New Roman" w:eastAsia="Times New Roman" w:hAnsi="Times New Roman" w:cs="Times New Roman"/>
          <w:color w:val="000000"/>
          <w:sz w:val="28"/>
          <w:szCs w:val="28"/>
        </w:rPr>
        <w:t>в месте, защищенном от несанкционированного проникновения.</w:t>
      </w:r>
    </w:p>
    <w:p w:rsidR="00CF3F54" w:rsidRDefault="00F955D9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Копия зарегистрированного в установленном порядке Уведомления вручается лицу, направившему Уведомление, нарочно под роспись, либо направляется посредством почтовой связи с уведомлением о вручении.</w:t>
      </w:r>
    </w:p>
    <w:p w:rsidR="00F955D9" w:rsidRDefault="00F955D9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 государственной службы,</w:t>
      </w:r>
      <w:r w:rsidRPr="00F95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кадрового обеспечения и противодействия коррупции (по вопросам противодействия коррупции) Управления осуществляет предварительное рассмотрение Уведомления.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предварительного рассмотрения Уведомления работники отдела</w:t>
      </w:r>
      <w:r w:rsidRPr="00F95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государственной службы,</w:t>
      </w:r>
      <w:r w:rsidRPr="00F95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кадрового обеспечения и противодействия коррупции </w:t>
      </w:r>
      <w:r w:rsidR="00AD14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(по вопросам противодействия коррупции) Управления имеют право получать в установленном порядке от лица, направившего Уведомление, пояснения по изложенным в нем обстоятельствам и направлять запросы в федеральные органы государственной власти, </w:t>
      </w:r>
      <w:r w:rsidR="00E314DD" w:rsidRPr="00E314D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органы государственной власти субъектов Российской Федерации, иные государственные органы, органы местного самоуправления и заинтересованные</w:t>
      </w:r>
      <w:r w:rsidR="00E314D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организации, а также</w:t>
      </w:r>
      <w:proofErr w:type="gramEnd"/>
      <w:r w:rsidR="00E314D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использовать государственную информационную систему в области противодействия коррупции «Посейдон», в том числе для направления запросов.</w:t>
      </w:r>
    </w:p>
    <w:p w:rsidR="006853F3" w:rsidRDefault="006853F3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Отдел государственной службы,</w:t>
      </w:r>
      <w:r w:rsidRPr="00F95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кадрового обеспечения и противодействия коррупции (по вопросам противодействия коррупции) Управления  в течение 7 дней со дня поступления Уведомления представляет начальнику Управления (лицу, его замещающее) докладную записку с результатами предварительного рассмотрения Уведомления.</w:t>
      </w:r>
    </w:p>
    <w:p w:rsidR="00A75883" w:rsidRPr="00A75883" w:rsidRDefault="00A75883" w:rsidP="00DD39FC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направления запросов, указанных в пункте 9 настоящего положения, отдел государственной службы,</w:t>
      </w:r>
      <w:r w:rsidRPr="00F95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кадрового обеспечения и противодействия коррупции (по вопросам противодействия коррупции) Управления представляет заключение и материалы начальнику Управления  (лицу, его замещающее) в течение 45 дней со дня поступления Уведомления в отдел</w:t>
      </w:r>
      <w:r w:rsidRPr="00A758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государственной службы,</w:t>
      </w:r>
      <w:r w:rsidRPr="00F95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кадрового обеспечения и противодействия коррупции (по вопросам противодействия коррупции) Управления.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Указанны</w:t>
      </w:r>
      <w:r w:rsidR="00EC6E72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срок может быть продлен, но не более чем на 30 дней.</w:t>
      </w:r>
    </w:p>
    <w:p w:rsidR="006853F3" w:rsidRDefault="00A2542A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 Управления (лицо, его замещающее) по результатам предварительного рассмотрения принимает одно из следующих решений:</w:t>
      </w:r>
    </w:p>
    <w:p w:rsidR="00A2542A" w:rsidRDefault="00DD39FC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признать, что </w:t>
      </w:r>
      <w:r w:rsidR="00A2542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исполнении должностных обязанностей лицом, направившим Уведомление, конфликт интересов отсутствует;</w:t>
      </w:r>
    </w:p>
    <w:p w:rsidR="00A2542A" w:rsidRDefault="00DD39FC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признать, что </w:t>
      </w:r>
      <w:r w:rsidR="00A2542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исполнении должностных обязанностей лицом, направившем Уведомление, личная заинтересованность приводит или может привести к конфликту интересов;</w:t>
      </w:r>
    </w:p>
    <w:p w:rsidR="00A2542A" w:rsidRDefault="00A2542A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признать, что лицом, направившим Уведомление, не соблюдались требования об урегулировании конфликта интересов;</w:t>
      </w:r>
    </w:p>
    <w:p w:rsidR="00A2542A" w:rsidRDefault="00A2542A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</w:t>
      </w:r>
      <w:r w:rsidR="00AE5A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необходимости рассмотреть Уведомление на заседании Комиссии.</w:t>
      </w:r>
    </w:p>
    <w:p w:rsidR="009569A7" w:rsidRDefault="00A2542A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принятия решения, предусмотренного подпунктом «б» пункта 11 настоящего Положения, в соответствии с законодательством Российской Федерации начальник Управления (лицо, его замещающее)</w:t>
      </w:r>
      <w:r w:rsidR="00D83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принимает меры или обеспечивает меры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9569A7" w:rsidRDefault="00D83808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принятия решения, предусмотренного подпунктом «в» пункта 11 настоящего Положения, начальник Управления (лицо, его заме</w:t>
      </w:r>
      <w:r w:rsidR="006250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щающее) рассматривает вопрос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проведении в установленном порядке проверки в отношении лица, направившего Уведомление.</w:t>
      </w:r>
    </w:p>
    <w:p w:rsidR="009569A7" w:rsidRDefault="00D83808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принятия решения, предусмотренного подпунктом «г»</w:t>
      </w:r>
      <w:r w:rsidRPr="00D83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пункта 11 настоящего Положения, Уведомление, заключение и другие материалы направляются в Комиссию.</w:t>
      </w:r>
    </w:p>
    <w:p w:rsidR="00F242F4" w:rsidRDefault="00F242F4" w:rsidP="00F242F4">
      <w:pPr>
        <w:pStyle w:val="a5"/>
        <w:shd w:val="clear" w:color="auto" w:fill="FFFFFF"/>
        <w:tabs>
          <w:tab w:val="left" w:pos="1134"/>
        </w:tabs>
        <w:spacing w:after="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2987" w:rsidRDefault="006B2987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2987" w:rsidRDefault="006B2987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0252" w:rsidRDefault="003B0252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0252" w:rsidRDefault="003B0252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2987" w:rsidRDefault="006B2987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75EED" w:rsidRDefault="003B0252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1" type="#_x0000_t202" style="position:absolute;left:0;text-align:left;margin-left:254.55pt;margin-top:-3.15pt;width:239.75pt;height:5in;z-index:25166643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>
              <w:txbxContent>
                <w:p w:rsidR="00D73D9E" w:rsidRPr="00C75EED" w:rsidRDefault="00D73D9E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Приложение </w:t>
                  </w:r>
                  <w:r w:rsidRPr="003D0A91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№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1</w:t>
                  </w:r>
                </w:p>
                <w:p w:rsidR="00D73D9E" w:rsidRPr="00C75EED" w:rsidRDefault="00D73D9E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к Положению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о порядке сообщения лицами,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замещающими должности федеральной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государственной гражданской службы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в Управлении Судебного департамента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3D0A91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в Пермском крае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о возникновении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личной заинтересованности при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исполнении должностных обязанностей,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которая приводит или может привести</w:t>
                  </w:r>
                </w:p>
                <w:p w:rsidR="00D73D9E" w:rsidRPr="00C75EED" w:rsidRDefault="00D73D9E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к конфликту интересов</w:t>
                  </w:r>
                </w:p>
                <w:p w:rsidR="00D73D9E" w:rsidRDefault="00D73D9E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                                                                Начальнику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Управления </w:t>
                  </w:r>
                </w:p>
                <w:p w:rsidR="00D73D9E" w:rsidRDefault="00D73D9E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Судебного департамента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D73D9E" w:rsidRPr="00C75EED" w:rsidRDefault="00D73D9E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в Пермском крае</w:t>
                  </w:r>
                </w:p>
                <w:p w:rsidR="00D73D9E" w:rsidRPr="00C75EED" w:rsidRDefault="00D73D9E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75EE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                      _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</w:t>
                  </w:r>
                  <w:r w:rsidR="00E845F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</w:t>
                  </w:r>
                </w:p>
                <w:p w:rsidR="00D73D9E" w:rsidRPr="00D73D9E" w:rsidRDefault="00D73D9E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75EE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(Ф.И.О.)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   </w:t>
                  </w:r>
                  <w:r w:rsidRPr="00D73D9E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от</w:t>
                  </w:r>
                  <w:r w:rsidRPr="00C75EE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______________________________</w:t>
                  </w:r>
                </w:p>
                <w:p w:rsidR="00D73D9E" w:rsidRPr="00D73D9E" w:rsidRDefault="00D73D9E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75EE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(наименование должности)</w:t>
                  </w:r>
                  <w:r w:rsidRPr="00C75EE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                      _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_______________________________</w:t>
                  </w:r>
                </w:p>
                <w:p w:rsidR="00D73D9E" w:rsidRPr="00D73D9E" w:rsidRDefault="00D73D9E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75EE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(Ф.И.О., номер телефона)</w:t>
                  </w:r>
                  <w:r w:rsidRPr="00C75EE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                      _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______________________________</w:t>
                  </w:r>
                </w:p>
                <w:p w:rsidR="00D73D9E" w:rsidRPr="00C75EED" w:rsidRDefault="00D73D9E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D73D9E" w:rsidRDefault="00D73D9E" w:rsidP="00D73D9E">
                  <w:pPr>
                    <w:jc w:val="both"/>
                  </w:pP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rect id="_x0000_s1030" style="position:absolute;left:0;text-align:left;margin-left:250.7pt;margin-top:-31.95pt;width:11.25pt;height:19.5pt;z-index:251664384" fillcolor="white [3212]" strokecolor="white [3212]"/>
        </w:pict>
      </w: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1" w:name="P99"/>
      <w:bookmarkEnd w:id="1"/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75EED" w:rsidRPr="00C75EED" w:rsidRDefault="00C75EED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5EED">
        <w:rPr>
          <w:rFonts w:ascii="Times New Roman" w:eastAsia="Times New Roman" w:hAnsi="Times New Roman" w:cs="Times New Roman"/>
          <w:sz w:val="26"/>
          <w:szCs w:val="26"/>
        </w:rPr>
        <w:t>Уведомление</w:t>
      </w:r>
    </w:p>
    <w:p w:rsidR="00C75EED" w:rsidRPr="00C75EED" w:rsidRDefault="00C75EED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5EED">
        <w:rPr>
          <w:rFonts w:ascii="Times New Roman" w:eastAsia="Times New Roman" w:hAnsi="Times New Roman" w:cs="Times New Roman"/>
          <w:sz w:val="26"/>
          <w:szCs w:val="26"/>
        </w:rPr>
        <w:t>о возникновении личной заинтересованности при исполнении</w:t>
      </w:r>
      <w:r w:rsidR="00E60048" w:rsidRPr="003D0A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75EED">
        <w:rPr>
          <w:rFonts w:ascii="Times New Roman" w:eastAsia="Times New Roman" w:hAnsi="Times New Roman" w:cs="Times New Roman"/>
          <w:sz w:val="26"/>
          <w:szCs w:val="26"/>
        </w:rPr>
        <w:t>должностных обязанностей, которая приводит или может</w:t>
      </w:r>
      <w:r w:rsidR="00E60048" w:rsidRPr="003D0A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75EED">
        <w:rPr>
          <w:rFonts w:ascii="Times New Roman" w:eastAsia="Times New Roman" w:hAnsi="Times New Roman" w:cs="Times New Roman"/>
          <w:sz w:val="26"/>
          <w:szCs w:val="26"/>
        </w:rPr>
        <w:t>привести к конфликту интересов</w:t>
      </w:r>
    </w:p>
    <w:p w:rsidR="00C75EED" w:rsidRPr="003D0A91" w:rsidRDefault="00C75EED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60048" w:rsidRPr="003D0A91" w:rsidRDefault="00E60048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60048" w:rsidRDefault="00E60048" w:rsidP="003D0A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Я,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:rsidR="00E60048" w:rsidRPr="00E60048" w:rsidRDefault="00E60048" w:rsidP="00E600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3D0A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048">
        <w:rPr>
          <w:rFonts w:ascii="Times New Roman" w:eastAsia="Times New Roman" w:hAnsi="Times New Roman" w:cs="Times New Roman"/>
          <w:sz w:val="20"/>
          <w:szCs w:val="20"/>
        </w:rPr>
        <w:t>(Ф.И.О.)</w:t>
      </w:r>
    </w:p>
    <w:p w:rsidR="00C75EED" w:rsidRPr="00C75EED" w:rsidRDefault="00E60048" w:rsidP="00E600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>с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ообщаю о возникновении у меня личной заинтересованности при исполнении</w:t>
      </w: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 должностных обязанностей,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 xml:space="preserve"> которая приводит или может привести к конфликту</w:t>
      </w:r>
      <w:r w:rsidR="003D0A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интересов (</w:t>
      </w:r>
      <w:proofErr w:type="gramStart"/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нужное</w:t>
      </w:r>
      <w:proofErr w:type="gramEnd"/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 xml:space="preserve"> подчеркнуть).</w:t>
      </w:r>
    </w:p>
    <w:p w:rsidR="003D0A91" w:rsidRDefault="00E60048" w:rsidP="003D0A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Обстоятельства, являющиеся основанием 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возникно</w:t>
      </w: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вения 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личной</w:t>
      </w: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 заинтересованности: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</w:t>
      </w:r>
      <w:r w:rsidR="00551C44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551C44" w:rsidRDefault="00C75EED" w:rsidP="003D0A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ED">
        <w:rPr>
          <w:rFonts w:ascii="Times New Roman" w:eastAsia="Times New Roman" w:hAnsi="Times New Roman" w:cs="Times New Roman"/>
          <w:sz w:val="26"/>
          <w:szCs w:val="26"/>
        </w:rPr>
        <w:t>Должност</w:t>
      </w:r>
      <w:r w:rsidR="00E60048" w:rsidRPr="003D0A91">
        <w:rPr>
          <w:rFonts w:ascii="Times New Roman" w:eastAsia="Times New Roman" w:hAnsi="Times New Roman" w:cs="Times New Roman"/>
          <w:sz w:val="26"/>
          <w:szCs w:val="26"/>
        </w:rPr>
        <w:t xml:space="preserve">ные обязанности, на исполнение которых влияет или </w:t>
      </w:r>
      <w:r w:rsidRPr="00C75EED">
        <w:rPr>
          <w:rFonts w:ascii="Times New Roman" w:eastAsia="Times New Roman" w:hAnsi="Times New Roman" w:cs="Times New Roman"/>
          <w:sz w:val="26"/>
          <w:szCs w:val="26"/>
        </w:rPr>
        <w:t>может</w:t>
      </w:r>
      <w:r w:rsidR="00DE0D33">
        <w:rPr>
          <w:rFonts w:ascii="Times New Roman" w:eastAsia="Times New Roman" w:hAnsi="Times New Roman" w:cs="Times New Roman"/>
          <w:sz w:val="26"/>
          <w:szCs w:val="26"/>
        </w:rPr>
        <w:t xml:space="preserve"> повлиять личная заинтересованность:</w:t>
      </w:r>
      <w:r w:rsidRPr="00C75EED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 w:rsidR="00DE0D33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DE0D33" w:rsidRDefault="00DE0D33" w:rsidP="00DE0D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1C44" w:rsidRDefault="00551C44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>Предлагаемы</w:t>
      </w:r>
      <w:r w:rsidR="003912FC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 меры по предотвращению или урегулированию конфликта </w:t>
      </w:r>
      <w:r w:rsidRPr="003D0A91">
        <w:rPr>
          <w:rFonts w:ascii="Times New Roman" w:eastAsia="Times New Roman" w:hAnsi="Times New Roman" w:cs="Times New Roman"/>
          <w:sz w:val="26"/>
          <w:szCs w:val="26"/>
        </w:rPr>
        <w:lastRenderedPageBreak/>
        <w:t>интересов:</w:t>
      </w:r>
      <w:r w:rsidR="00C75EED" w:rsidRPr="00C75EE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E845FC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551C44" w:rsidRDefault="00551C44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1C44" w:rsidRDefault="00551C44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</w:t>
      </w:r>
    </w:p>
    <w:p w:rsidR="00551C44" w:rsidRDefault="00551C44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5EED" w:rsidRPr="00C75EED" w:rsidRDefault="00551C44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D0A91">
        <w:rPr>
          <w:rFonts w:ascii="Times New Roman" w:eastAsia="Times New Roman" w:hAnsi="Times New Roman" w:cs="Times New Roman"/>
          <w:sz w:val="26"/>
          <w:szCs w:val="26"/>
        </w:rPr>
        <w:t>Н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амереваюсь</w:t>
      </w:r>
      <w:proofErr w:type="gramEnd"/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/не намереваюсь 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лично присутствовать на заседании Комиссии</w:t>
      </w:r>
      <w:r w:rsidR="00103018" w:rsidRPr="003D0A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03018" w:rsidRPr="003D0A9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районных/городских судов </w:t>
      </w:r>
      <w:r w:rsidR="00656E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03018" w:rsidRPr="003D0A91">
        <w:rPr>
          <w:rFonts w:ascii="Times New Roman" w:eastAsia="Times New Roman" w:hAnsi="Times New Roman" w:cs="Times New Roman"/>
          <w:color w:val="000000"/>
          <w:sz w:val="26"/>
          <w:szCs w:val="26"/>
        </w:rPr>
        <w:t>г. Перми и Пермского края, Пермского гарнизонного военного суда и Управления Судебного департамента в Пермском крае, и урегулированию конфликта интересов при рассмотрении настоящего Уведомления (нужное подчеркнуть).</w:t>
      </w:r>
    </w:p>
    <w:p w:rsidR="00C75EED" w:rsidRDefault="00C75EED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0A91" w:rsidRDefault="003D0A91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D0A91" w:rsidRDefault="003D0A91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D0A91" w:rsidRDefault="003D0A91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75EED" w:rsidRPr="00C75EED" w:rsidRDefault="003D0A91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03018" w:rsidRPr="003D0A91">
        <w:rPr>
          <w:rFonts w:ascii="Times New Roman" w:eastAsia="Times New Roman" w:hAnsi="Times New Roman" w:cs="Times New Roman"/>
          <w:sz w:val="26"/>
          <w:szCs w:val="26"/>
        </w:rPr>
        <w:t>«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__</w:t>
      </w:r>
      <w:r w:rsidR="00103018" w:rsidRPr="003D0A91">
        <w:rPr>
          <w:rFonts w:ascii="Times New Roman" w:eastAsia="Times New Roman" w:hAnsi="Times New Roman" w:cs="Times New Roman"/>
          <w:sz w:val="26"/>
          <w:szCs w:val="26"/>
        </w:rPr>
        <w:t>»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 xml:space="preserve"> ________</w:t>
      </w:r>
      <w:r w:rsidR="00103018" w:rsidRPr="003D0A91">
        <w:rPr>
          <w:rFonts w:ascii="Times New Roman" w:eastAsia="Times New Roman" w:hAnsi="Times New Roman" w:cs="Times New Roman"/>
          <w:sz w:val="26"/>
          <w:szCs w:val="26"/>
        </w:rPr>
        <w:t>______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 xml:space="preserve"> 20__ г.</w:t>
      </w:r>
      <w:r w:rsidR="0010301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03018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103018" w:rsidRDefault="00103018" w:rsidP="001030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proofErr w:type="gramStart"/>
      <w:r w:rsidR="00C75EED" w:rsidRPr="00C75EED">
        <w:rPr>
          <w:rFonts w:ascii="Times New Roman" w:eastAsia="Times New Roman" w:hAnsi="Times New Roman" w:cs="Times New Roman"/>
          <w:sz w:val="20"/>
          <w:szCs w:val="20"/>
        </w:rPr>
        <w:t xml:space="preserve">(дата)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(п</w:t>
      </w:r>
      <w:r w:rsidR="00C75EED" w:rsidRPr="00C75EED">
        <w:rPr>
          <w:rFonts w:ascii="Times New Roman" w:eastAsia="Times New Roman" w:hAnsi="Times New Roman" w:cs="Times New Roman"/>
          <w:sz w:val="20"/>
          <w:szCs w:val="20"/>
        </w:rPr>
        <w:t>одпись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 расшифровка подписи лица,</w:t>
      </w:r>
      <w:proofErr w:type="gramEnd"/>
    </w:p>
    <w:p w:rsidR="00C75EED" w:rsidRPr="00C75EED" w:rsidRDefault="00103018" w:rsidP="001030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направившего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уведомление)</w:t>
      </w:r>
      <w:r w:rsidR="00C75EED" w:rsidRPr="00C75EE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75EED" w:rsidRPr="00C75EED" w:rsidRDefault="00C75EED" w:rsidP="0010301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C75EED" w:rsidRDefault="00C75EED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0252" w:rsidRDefault="003B0252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0252" w:rsidRDefault="003B0252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GoBack"/>
      <w:bookmarkEnd w:id="2"/>
    </w:p>
    <w:p w:rsidR="00C61C4D" w:rsidRDefault="00C61C4D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3B0252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w:pict>
          <v:shape id="_x0000_s1032" type="#_x0000_t202" style="position:absolute;left:0;text-align:left;margin-left:279.3pt;margin-top:-9.9pt;width:219pt;height:176.25pt;z-index:25166848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Lc6QA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2LLAeS&#10;S13tgFmr+zGHtQSh0fYjRi2MeIHdhw2xDCPxQkF3ZsPxOOxEVMaT8wwUe2opTy1EUYAqsMeoF5c+&#10;7lHkzVxCF1c88vuQySFlGN1I+2HNwm6c6tHr4Wew+AE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Bo+Lc6QAIAAFQEAAAOAAAA&#10;AAAAAAAAAAAAAC4CAABkcnMvZTJvRG9jLnhtbFBLAQItABQABgAIAAAAIQD9LzLW2wAAAAUBAAAP&#10;AAAAAAAAAAAAAAAAAJoEAABkcnMvZG93bnJldi54bWxQSwUGAAAAAAQABADzAAAAogUAAAAA&#10;" stroked="f">
            <v:textbox>
              <w:txbxContent>
                <w:p w:rsidR="00D73D9E" w:rsidRPr="00FC54A0" w:rsidRDefault="00D73D9E" w:rsidP="00D73D9E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C54A0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Приложение №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2</w:t>
                  </w:r>
                </w:p>
                <w:p w:rsidR="00D73D9E" w:rsidRPr="00D73D9E" w:rsidRDefault="00D73D9E" w:rsidP="00D73D9E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C54A0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к Положению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r w:rsidRPr="00FC54A0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о порядке сообщения лицами,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r w:rsidRPr="00FC54A0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замещающими должности федеральной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r w:rsidRPr="00FC54A0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государственной гражданской службы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r w:rsidRPr="00FC54A0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в Управлении Судебного департамента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r w:rsidRPr="00FC54A0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в Пермском крае о возникновении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r w:rsidRPr="00FC54A0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личной заинтересованности при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r w:rsidRPr="00FC54A0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исполнении должностных обязанностей,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r w:rsidRPr="00FC54A0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которая приводит или может привести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r w:rsidRPr="00FC54A0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к конфликту интересов</w:t>
                  </w:r>
                </w:p>
                <w:p w:rsidR="00D73D9E" w:rsidRDefault="00D73D9E" w:rsidP="00D73D9E">
                  <w:pPr>
                    <w:spacing w:after="0" w:line="240" w:lineRule="auto"/>
                  </w:pPr>
                </w:p>
              </w:txbxContent>
            </v:textbox>
          </v:shape>
        </w:pict>
      </w: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D9E" w:rsidRDefault="00D73D9E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D9E" w:rsidRDefault="00D73D9E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D9E" w:rsidRDefault="00D73D9E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D9E" w:rsidRDefault="00D73D9E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D9E" w:rsidRDefault="00D73D9E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D9E" w:rsidRDefault="00D73D9E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D73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Pr="008072F1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72F1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</w:t>
      </w: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72F1" w:rsidRDefault="00FC54A0" w:rsidP="00FC54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072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регистрации уведомлений о возникновении личной заинтересованности </w:t>
      </w:r>
    </w:p>
    <w:p w:rsidR="008072F1" w:rsidRPr="008072F1" w:rsidRDefault="00FC54A0" w:rsidP="00FC54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072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исполнении должностных обязанностей, которая приводит </w:t>
      </w:r>
    </w:p>
    <w:p w:rsidR="00FC54A0" w:rsidRPr="008072F1" w:rsidRDefault="00FC54A0" w:rsidP="00FC54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072F1">
        <w:rPr>
          <w:rFonts w:ascii="Times New Roman" w:eastAsia="Times New Roman" w:hAnsi="Times New Roman" w:cs="Times New Roman"/>
          <w:color w:val="000000"/>
          <w:sz w:val="26"/>
          <w:szCs w:val="26"/>
        </w:rPr>
        <w:t>или может привести к конфликту интересов</w:t>
      </w: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72F1" w:rsidRDefault="008072F1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04"/>
        <w:gridCol w:w="2339"/>
        <w:gridCol w:w="1657"/>
        <w:gridCol w:w="1663"/>
        <w:gridCol w:w="1783"/>
        <w:gridCol w:w="2092"/>
      </w:tblGrid>
      <w:tr w:rsidR="008072F1" w:rsidTr="00234498">
        <w:tc>
          <w:tcPr>
            <w:tcW w:w="604" w:type="dxa"/>
          </w:tcPr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339" w:type="dxa"/>
          </w:tcPr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Регистрационный номер</w:t>
            </w:r>
          </w:p>
        </w:tc>
        <w:tc>
          <w:tcPr>
            <w:tcW w:w="1657" w:type="dxa"/>
          </w:tcPr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регистрации</w:t>
            </w:r>
          </w:p>
        </w:tc>
        <w:tc>
          <w:tcPr>
            <w:tcW w:w="1663" w:type="dxa"/>
          </w:tcPr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Ф.И.О. </w:t>
            </w:r>
          </w:p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подпись </w:t>
            </w:r>
            <w:proofErr w:type="gramStart"/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подавшего</w:t>
            </w:r>
            <w:proofErr w:type="gramEnd"/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уведомление</w:t>
            </w:r>
          </w:p>
        </w:tc>
        <w:tc>
          <w:tcPr>
            <w:tcW w:w="1783" w:type="dxa"/>
          </w:tcPr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Должность </w:t>
            </w:r>
            <w:proofErr w:type="gramStart"/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подавшего</w:t>
            </w:r>
            <w:proofErr w:type="gramEnd"/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уведомление</w:t>
            </w:r>
          </w:p>
        </w:tc>
        <w:tc>
          <w:tcPr>
            <w:tcW w:w="2092" w:type="dxa"/>
          </w:tcPr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Ф.И.О. </w:t>
            </w:r>
          </w:p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подпись регистрирующего лица</w:t>
            </w:r>
          </w:p>
        </w:tc>
      </w:tr>
      <w:tr w:rsidR="008072F1" w:rsidTr="00234498">
        <w:tc>
          <w:tcPr>
            <w:tcW w:w="604" w:type="dxa"/>
          </w:tcPr>
          <w:p w:rsidR="008072F1" w:rsidRPr="008072F1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072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2339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72F1" w:rsidTr="00234498">
        <w:tc>
          <w:tcPr>
            <w:tcW w:w="604" w:type="dxa"/>
          </w:tcPr>
          <w:p w:rsidR="008072F1" w:rsidRPr="008072F1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072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2339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72F1" w:rsidTr="00234498">
        <w:tc>
          <w:tcPr>
            <w:tcW w:w="604" w:type="dxa"/>
          </w:tcPr>
          <w:p w:rsidR="008072F1" w:rsidRPr="008072F1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072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2339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72F1" w:rsidTr="00234498">
        <w:tc>
          <w:tcPr>
            <w:tcW w:w="604" w:type="dxa"/>
          </w:tcPr>
          <w:p w:rsidR="008072F1" w:rsidRPr="008072F1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072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2339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C54A0" w:rsidRPr="00C75EED" w:rsidRDefault="00FC54A0" w:rsidP="0080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C54A0" w:rsidRPr="00C75EED" w:rsidSect="00570B58">
      <w:headerReference w:type="default" r:id="rId11"/>
      <w:pgSz w:w="11906" w:h="16838"/>
      <w:pgMar w:top="426" w:right="850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2C0" w:rsidRDefault="00E512C0" w:rsidP="00EC15A7">
      <w:pPr>
        <w:spacing w:after="0" w:line="240" w:lineRule="auto"/>
      </w:pPr>
      <w:r>
        <w:separator/>
      </w:r>
    </w:p>
  </w:endnote>
  <w:endnote w:type="continuationSeparator" w:id="0">
    <w:p w:rsidR="00E512C0" w:rsidRDefault="00E512C0" w:rsidP="00EC1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cademy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2C0" w:rsidRDefault="00E512C0" w:rsidP="00EC15A7">
      <w:pPr>
        <w:spacing w:after="0" w:line="240" w:lineRule="auto"/>
      </w:pPr>
      <w:r>
        <w:separator/>
      </w:r>
    </w:p>
  </w:footnote>
  <w:footnote w:type="continuationSeparator" w:id="0">
    <w:p w:rsidR="00E512C0" w:rsidRDefault="00E512C0" w:rsidP="00EC1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3003195"/>
      <w:docPartObj>
        <w:docPartGallery w:val="Page Numbers (Top of Page)"/>
        <w:docPartUnique/>
      </w:docPartObj>
    </w:sdtPr>
    <w:sdtEndPr/>
    <w:sdtContent>
      <w:p w:rsidR="00934F9B" w:rsidRPr="00934F9B" w:rsidRDefault="00934F9B">
        <w:pPr>
          <w:pStyle w:val="a7"/>
          <w:jc w:val="center"/>
        </w:pPr>
        <w:r w:rsidRPr="00934F9B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934F9B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934F9B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3B0252">
          <w:rPr>
            <w:rFonts w:ascii="Times New Roman" w:hAnsi="Times New Roman" w:cs="Times New Roman"/>
            <w:noProof/>
            <w:sz w:val="26"/>
            <w:szCs w:val="26"/>
          </w:rPr>
          <w:t>5</w:t>
        </w:r>
        <w:r w:rsidRPr="00934F9B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934F9B" w:rsidRDefault="00934F9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3819"/>
    <w:multiLevelType w:val="hybridMultilevel"/>
    <w:tmpl w:val="CC9AC420"/>
    <w:lvl w:ilvl="0" w:tplc="E7509D20">
      <w:start w:val="1"/>
      <w:numFmt w:val="upperRoman"/>
      <w:lvlText w:val="%1."/>
      <w:lvlJc w:val="left"/>
      <w:pPr>
        <w:ind w:left="144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">
    <w:nsid w:val="25D2187A"/>
    <w:multiLevelType w:val="multilevel"/>
    <w:tmpl w:val="5B08BEC4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04F6"/>
    <w:rsid w:val="0006536B"/>
    <w:rsid w:val="0009486D"/>
    <w:rsid w:val="000E4D5B"/>
    <w:rsid w:val="000F67D0"/>
    <w:rsid w:val="00103018"/>
    <w:rsid w:val="00114E26"/>
    <w:rsid w:val="00115AA3"/>
    <w:rsid w:val="001241EA"/>
    <w:rsid w:val="00186969"/>
    <w:rsid w:val="001A4789"/>
    <w:rsid w:val="001E22DB"/>
    <w:rsid w:val="001F6CC6"/>
    <w:rsid w:val="0020429F"/>
    <w:rsid w:val="00224FEF"/>
    <w:rsid w:val="00234498"/>
    <w:rsid w:val="00241CE7"/>
    <w:rsid w:val="0029425B"/>
    <w:rsid w:val="0031063A"/>
    <w:rsid w:val="00317A7D"/>
    <w:rsid w:val="003912FC"/>
    <w:rsid w:val="00396076"/>
    <w:rsid w:val="003A2EFC"/>
    <w:rsid w:val="003A3797"/>
    <w:rsid w:val="003B0252"/>
    <w:rsid w:val="003B394D"/>
    <w:rsid w:val="003D0A91"/>
    <w:rsid w:val="003D46A4"/>
    <w:rsid w:val="004069C0"/>
    <w:rsid w:val="00407243"/>
    <w:rsid w:val="00411B16"/>
    <w:rsid w:val="0044075E"/>
    <w:rsid w:val="0045469C"/>
    <w:rsid w:val="00482A07"/>
    <w:rsid w:val="004D04F6"/>
    <w:rsid w:val="005072A1"/>
    <w:rsid w:val="0052462C"/>
    <w:rsid w:val="005337F3"/>
    <w:rsid w:val="005466BA"/>
    <w:rsid w:val="00547DB8"/>
    <w:rsid w:val="00551C44"/>
    <w:rsid w:val="00570B58"/>
    <w:rsid w:val="00580D21"/>
    <w:rsid w:val="00595806"/>
    <w:rsid w:val="005C631A"/>
    <w:rsid w:val="005D7E16"/>
    <w:rsid w:val="005F04B0"/>
    <w:rsid w:val="005F6990"/>
    <w:rsid w:val="00601344"/>
    <w:rsid w:val="00614361"/>
    <w:rsid w:val="00625001"/>
    <w:rsid w:val="00631ED0"/>
    <w:rsid w:val="006330A7"/>
    <w:rsid w:val="0063792F"/>
    <w:rsid w:val="00656EDC"/>
    <w:rsid w:val="006574D7"/>
    <w:rsid w:val="0066245A"/>
    <w:rsid w:val="00666EDF"/>
    <w:rsid w:val="006853F3"/>
    <w:rsid w:val="00692FD0"/>
    <w:rsid w:val="006B23F2"/>
    <w:rsid w:val="006B2987"/>
    <w:rsid w:val="00711853"/>
    <w:rsid w:val="0076359C"/>
    <w:rsid w:val="007648D8"/>
    <w:rsid w:val="00780691"/>
    <w:rsid w:val="00781FF9"/>
    <w:rsid w:val="007A205D"/>
    <w:rsid w:val="007E3623"/>
    <w:rsid w:val="007F153D"/>
    <w:rsid w:val="008072F1"/>
    <w:rsid w:val="00827C8C"/>
    <w:rsid w:val="00830FF1"/>
    <w:rsid w:val="008B08B1"/>
    <w:rsid w:val="008B0C5F"/>
    <w:rsid w:val="008C0D3F"/>
    <w:rsid w:val="008C567E"/>
    <w:rsid w:val="008D1003"/>
    <w:rsid w:val="008E33CE"/>
    <w:rsid w:val="008F2390"/>
    <w:rsid w:val="00934F9B"/>
    <w:rsid w:val="00952AAE"/>
    <w:rsid w:val="009569A7"/>
    <w:rsid w:val="00961F58"/>
    <w:rsid w:val="00965E78"/>
    <w:rsid w:val="009B5679"/>
    <w:rsid w:val="009C165F"/>
    <w:rsid w:val="009E2C10"/>
    <w:rsid w:val="00A2542A"/>
    <w:rsid w:val="00A443BD"/>
    <w:rsid w:val="00A66CC6"/>
    <w:rsid w:val="00A70E33"/>
    <w:rsid w:val="00A75883"/>
    <w:rsid w:val="00AA1CA9"/>
    <w:rsid w:val="00AB3155"/>
    <w:rsid w:val="00AC538E"/>
    <w:rsid w:val="00AD0DA5"/>
    <w:rsid w:val="00AD149C"/>
    <w:rsid w:val="00AE5ADC"/>
    <w:rsid w:val="00B02DAF"/>
    <w:rsid w:val="00B16015"/>
    <w:rsid w:val="00B33FFF"/>
    <w:rsid w:val="00B40B7C"/>
    <w:rsid w:val="00B4794D"/>
    <w:rsid w:val="00B6514E"/>
    <w:rsid w:val="00B77F73"/>
    <w:rsid w:val="00BD2636"/>
    <w:rsid w:val="00BE6866"/>
    <w:rsid w:val="00BF34CF"/>
    <w:rsid w:val="00C22E1A"/>
    <w:rsid w:val="00C243B1"/>
    <w:rsid w:val="00C27F69"/>
    <w:rsid w:val="00C373DE"/>
    <w:rsid w:val="00C4193A"/>
    <w:rsid w:val="00C42A66"/>
    <w:rsid w:val="00C60C51"/>
    <w:rsid w:val="00C61C4D"/>
    <w:rsid w:val="00C75EED"/>
    <w:rsid w:val="00CB5809"/>
    <w:rsid w:val="00CF3F54"/>
    <w:rsid w:val="00D01C77"/>
    <w:rsid w:val="00D02073"/>
    <w:rsid w:val="00D052FD"/>
    <w:rsid w:val="00D10895"/>
    <w:rsid w:val="00D2381B"/>
    <w:rsid w:val="00D45759"/>
    <w:rsid w:val="00D524C9"/>
    <w:rsid w:val="00D525CE"/>
    <w:rsid w:val="00D541D7"/>
    <w:rsid w:val="00D73D9E"/>
    <w:rsid w:val="00D75F98"/>
    <w:rsid w:val="00D83808"/>
    <w:rsid w:val="00D95EE4"/>
    <w:rsid w:val="00D95FC0"/>
    <w:rsid w:val="00DB687E"/>
    <w:rsid w:val="00DC2A97"/>
    <w:rsid w:val="00DD39FC"/>
    <w:rsid w:val="00DD712A"/>
    <w:rsid w:val="00DD7EA6"/>
    <w:rsid w:val="00DE0D33"/>
    <w:rsid w:val="00E15927"/>
    <w:rsid w:val="00E314DD"/>
    <w:rsid w:val="00E36056"/>
    <w:rsid w:val="00E418D5"/>
    <w:rsid w:val="00E512C0"/>
    <w:rsid w:val="00E60048"/>
    <w:rsid w:val="00E845FC"/>
    <w:rsid w:val="00E96F48"/>
    <w:rsid w:val="00EC15A7"/>
    <w:rsid w:val="00EC6E72"/>
    <w:rsid w:val="00F02001"/>
    <w:rsid w:val="00F17D58"/>
    <w:rsid w:val="00F242F4"/>
    <w:rsid w:val="00F378CC"/>
    <w:rsid w:val="00F44F50"/>
    <w:rsid w:val="00F6184C"/>
    <w:rsid w:val="00F63FB1"/>
    <w:rsid w:val="00F8011E"/>
    <w:rsid w:val="00F955D9"/>
    <w:rsid w:val="00F95738"/>
    <w:rsid w:val="00FA3143"/>
    <w:rsid w:val="00FC54A0"/>
    <w:rsid w:val="00FD4F13"/>
    <w:rsid w:val="00FD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30"/>
    <w:basedOn w:val="a"/>
    <w:rsid w:val="004D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3"/>
    <w:basedOn w:val="a0"/>
    <w:rsid w:val="004D04F6"/>
  </w:style>
  <w:style w:type="paragraph" w:styleId="a3">
    <w:name w:val="Body Text"/>
    <w:basedOn w:val="a"/>
    <w:link w:val="a4"/>
    <w:uiPriority w:val="99"/>
    <w:semiHidden/>
    <w:unhideWhenUsed/>
    <w:rsid w:val="004D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4D04F6"/>
    <w:rPr>
      <w:rFonts w:ascii="Times New Roman" w:eastAsia="Times New Roman" w:hAnsi="Times New Roman" w:cs="Times New Roman"/>
      <w:sz w:val="24"/>
      <w:szCs w:val="24"/>
    </w:rPr>
  </w:style>
  <w:style w:type="character" w:customStyle="1" w:styleId="a00">
    <w:name w:val="a0"/>
    <w:basedOn w:val="a0"/>
    <w:rsid w:val="004D04F6"/>
  </w:style>
  <w:style w:type="paragraph" w:styleId="a5">
    <w:name w:val="List Paragraph"/>
    <w:basedOn w:val="a"/>
    <w:uiPriority w:val="34"/>
    <w:qFormat/>
    <w:rsid w:val="00711853"/>
    <w:pPr>
      <w:ind w:left="720"/>
      <w:contextualSpacing/>
    </w:pPr>
  </w:style>
  <w:style w:type="paragraph" w:customStyle="1" w:styleId="70">
    <w:name w:val="70"/>
    <w:basedOn w:val="a"/>
    <w:rsid w:val="00F8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">
    <w:name w:val="7"/>
    <w:basedOn w:val="a0"/>
    <w:rsid w:val="00F8011E"/>
  </w:style>
  <w:style w:type="paragraph" w:customStyle="1" w:styleId="a30">
    <w:name w:val="a3"/>
    <w:basedOn w:val="a"/>
    <w:rsid w:val="00F8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0">
    <w:name w:val="a2"/>
    <w:basedOn w:val="a0"/>
    <w:rsid w:val="00F8011E"/>
  </w:style>
  <w:style w:type="character" w:customStyle="1" w:styleId="tahoma">
    <w:name w:val="tahoma"/>
    <w:basedOn w:val="a0"/>
    <w:rsid w:val="00F8011E"/>
  </w:style>
  <w:style w:type="table" w:styleId="a6">
    <w:name w:val="Table Grid"/>
    <w:basedOn w:val="a1"/>
    <w:uiPriority w:val="59"/>
    <w:rsid w:val="00C42A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EC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15A7"/>
  </w:style>
  <w:style w:type="paragraph" w:styleId="a9">
    <w:name w:val="footer"/>
    <w:basedOn w:val="a"/>
    <w:link w:val="aa"/>
    <w:uiPriority w:val="99"/>
    <w:unhideWhenUsed/>
    <w:rsid w:val="00EC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15A7"/>
  </w:style>
  <w:style w:type="paragraph" w:customStyle="1" w:styleId="ConsPlusNormal">
    <w:name w:val="ConsPlusNormal"/>
    <w:rsid w:val="00961F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34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34F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F96DA82EB9710A4D80B4374EE3373F390E9E2D9A2B5437E5C13F67ACE1A12E34D97C2AD022A72C4E0A170FC745B64794DI1ZF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03700-4076-4D43-994F-11C225FC6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1550</TotalTime>
  <Pages>8</Pages>
  <Words>2393</Words>
  <Characters>13641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sushenceva</dc:creator>
  <cp:keywords/>
  <dc:description/>
  <cp:lastModifiedBy>AdminUSD</cp:lastModifiedBy>
  <cp:revision>94</cp:revision>
  <cp:lastPrinted>2023-03-31T07:15:00Z</cp:lastPrinted>
  <dcterms:created xsi:type="dcterms:W3CDTF">2017-12-26T09:14:00Z</dcterms:created>
  <dcterms:modified xsi:type="dcterms:W3CDTF">2023-04-03T10:20:00Z</dcterms:modified>
</cp:coreProperties>
</file>