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FE" w:rsidRDefault="003200FE">
      <w:pPr>
        <w:pStyle w:val="ConsPlusNormal"/>
        <w:jc w:val="right"/>
      </w:pPr>
      <w:bookmarkStart w:id="0" w:name="_GoBack"/>
      <w:bookmarkEnd w:id="0"/>
      <w:r>
        <w:t>Утверждены</w:t>
      </w:r>
    </w:p>
    <w:p w:rsidR="003200FE" w:rsidRDefault="003200FE">
      <w:pPr>
        <w:pStyle w:val="ConsPlusNormal"/>
        <w:jc w:val="right"/>
      </w:pPr>
      <w:r>
        <w:t>постановлением</w:t>
      </w:r>
    </w:p>
    <w:p w:rsidR="003200FE" w:rsidRDefault="003200FE">
      <w:pPr>
        <w:pStyle w:val="ConsPlusNormal"/>
        <w:jc w:val="right"/>
      </w:pPr>
      <w:r>
        <w:t>Президиума Верховного Суда</w:t>
      </w:r>
    </w:p>
    <w:p w:rsidR="003200FE" w:rsidRDefault="003200FE">
      <w:pPr>
        <w:pStyle w:val="ConsPlusNormal"/>
        <w:jc w:val="right"/>
      </w:pPr>
      <w:r>
        <w:t>Российской Федерации</w:t>
      </w:r>
    </w:p>
    <w:p w:rsidR="003200FE" w:rsidRDefault="003200FE">
      <w:pPr>
        <w:pStyle w:val="ConsPlusNormal"/>
        <w:jc w:val="right"/>
      </w:pPr>
      <w:r>
        <w:t>от 12 февраля 2025 года</w:t>
      </w:r>
    </w:p>
    <w:p w:rsidR="003200FE" w:rsidRDefault="003200FE">
      <w:pPr>
        <w:pStyle w:val="ConsPlusNormal"/>
        <w:jc w:val="both"/>
      </w:pPr>
    </w:p>
    <w:p w:rsidR="003200FE" w:rsidRDefault="003200FE">
      <w:pPr>
        <w:pStyle w:val="ConsPlusTitle"/>
        <w:jc w:val="center"/>
      </w:pPr>
      <w:r>
        <w:t>МЕТОДИЧЕСКИЕ РЕКОМЕНДАЦИИ</w:t>
      </w:r>
    </w:p>
    <w:p w:rsidR="003200FE" w:rsidRDefault="003200FE">
      <w:pPr>
        <w:pStyle w:val="ConsPlusTitle"/>
        <w:jc w:val="center"/>
      </w:pPr>
      <w:r>
        <w:t>ПО ВОПРОСАМ ПРЕДСТАВЛЕНИЯ СУДЬЯМИ И РАБОТНИКАМИ</w:t>
      </w:r>
    </w:p>
    <w:p w:rsidR="003200FE" w:rsidRDefault="003200FE">
      <w:pPr>
        <w:pStyle w:val="ConsPlusTitle"/>
        <w:jc w:val="center"/>
      </w:pPr>
      <w:r>
        <w:t>АППАРАТОВ СУДОВ СВЕДЕНИЙ О ДОХОДАХ, РАСХОДАХ, ОБ ИМУЩЕСТВЕ</w:t>
      </w:r>
    </w:p>
    <w:p w:rsidR="003200FE" w:rsidRDefault="003200FE">
      <w:pPr>
        <w:pStyle w:val="ConsPlusTitle"/>
        <w:jc w:val="center"/>
      </w:pPr>
      <w:r>
        <w:t xml:space="preserve">И </w:t>
      </w:r>
      <w:proofErr w:type="gramStart"/>
      <w:r>
        <w:t>ОБЯЗАТЕЛЬСТВАХ</w:t>
      </w:r>
      <w:proofErr w:type="gramEnd"/>
      <w:r>
        <w:t xml:space="preserve"> ИМУЩЕСТВЕННОГО ХАРАКТЕРА И ЗАПОЛНЕНИЯ</w:t>
      </w:r>
    </w:p>
    <w:p w:rsidR="003200FE" w:rsidRDefault="003200FE">
      <w:pPr>
        <w:pStyle w:val="ConsPlusTitle"/>
        <w:jc w:val="center"/>
      </w:pPr>
      <w:r>
        <w:t>СООТВЕТСТВУЮЩЕЙ ФОРМЫ СПРАВКИ &lt;1&gt;</w:t>
      </w:r>
    </w:p>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r>
        <w:t>&lt;1</w:t>
      </w:r>
      <w:proofErr w:type="gramStart"/>
      <w:r>
        <w:t>&gt; Д</w:t>
      </w:r>
      <w:proofErr w:type="gramEnd"/>
      <w:r>
        <w:t>алее - Методические рекомендации.</w:t>
      </w:r>
    </w:p>
    <w:p w:rsidR="003200FE" w:rsidRDefault="003200FE">
      <w:pPr>
        <w:pStyle w:val="ConsPlusNormal"/>
        <w:jc w:val="both"/>
      </w:pPr>
    </w:p>
    <w:p w:rsidR="003200FE" w:rsidRDefault="003200FE">
      <w:pPr>
        <w:pStyle w:val="ConsPlusNormal"/>
        <w:ind w:firstLine="540"/>
        <w:jc w:val="both"/>
      </w:pPr>
      <w:proofErr w:type="gramStart"/>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w:t>
      </w:r>
      <w:proofErr w:type="gramEnd"/>
      <w:r>
        <w:t>,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200FE" w:rsidRDefault="003200FE">
      <w:pPr>
        <w:pStyle w:val="ConsPlusNormal"/>
        <w:spacing w:before="220"/>
        <w:ind w:firstLine="540"/>
        <w:jc w:val="both"/>
      </w:pPr>
      <w:proofErr w:type="gramStart"/>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w:t>
      </w:r>
      <w:proofErr w:type="gramEnd"/>
      <w:r>
        <w:t xml:space="preserve">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200FE" w:rsidRDefault="003200FE">
      <w:pPr>
        <w:pStyle w:val="ConsPlusNormal"/>
        <w:jc w:val="both"/>
      </w:pPr>
    </w:p>
    <w:p w:rsidR="003200FE" w:rsidRDefault="003200FE">
      <w:pPr>
        <w:pStyle w:val="ConsPlusTitle"/>
        <w:jc w:val="center"/>
        <w:outlineLvl w:val="0"/>
      </w:pPr>
      <w:r>
        <w:t>Часть I. Представление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1. Лица, обязанные представлять сведения о доходах,</w:t>
      </w:r>
    </w:p>
    <w:p w:rsidR="003200FE" w:rsidRDefault="003200FE">
      <w:pPr>
        <w:pStyle w:val="ConsPlusTitle"/>
        <w:jc w:val="center"/>
      </w:pPr>
      <w:proofErr w:type="gramStart"/>
      <w:r>
        <w:t>расходах</w:t>
      </w:r>
      <w:proofErr w:type="gramEnd"/>
      <w:r>
        <w:t>,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1.1. </w:t>
      </w:r>
      <w:proofErr w:type="gramStart"/>
      <w:r>
        <w:t>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w:t>
      </w:r>
      <w:proofErr w:type="gramEnd"/>
      <w:r>
        <w:t xml:space="preserve">) </w:t>
      </w:r>
      <w:proofErr w:type="gramStart"/>
      <w:r>
        <w:t xml:space="preserve">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w:t>
      </w:r>
      <w:r>
        <w:lastRenderedPageBreak/>
        <w:t>обязательствах имущественного характера &lt;4&gt;, а также на кандидатов на</w:t>
      </w:r>
      <w:proofErr w:type="gramEnd"/>
      <w:r>
        <w:t xml:space="preserve"> должность судьи и граждан, претендующих на замещение должности федеральной государственной гражданской службы в указанных судах.</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&lt;2&gt; Сведения о расходах представляются в случаях, определенных Федеральным </w:t>
      </w:r>
      <w:hyperlink r:id="rId7">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&lt;3</w:t>
      </w:r>
      <w:proofErr w:type="gramStart"/>
      <w:r>
        <w:t>&gt; Д</w:t>
      </w:r>
      <w:proofErr w:type="gramEnd"/>
      <w:r>
        <w:t>алее - судья.</w:t>
      </w:r>
    </w:p>
    <w:p w:rsidR="003200FE" w:rsidRDefault="003200FE">
      <w:pPr>
        <w:pStyle w:val="ConsPlusNormal"/>
        <w:spacing w:before="220"/>
        <w:ind w:firstLine="540"/>
        <w:jc w:val="both"/>
      </w:pPr>
      <w:r>
        <w:t>&lt;4</w:t>
      </w:r>
      <w:proofErr w:type="gramStart"/>
      <w:r>
        <w:t>&gt; Д</w:t>
      </w:r>
      <w:proofErr w:type="gramEnd"/>
      <w:r>
        <w:t>алее - государственный гражданский служащий.</w:t>
      </w:r>
    </w:p>
    <w:p w:rsidR="003200FE" w:rsidRDefault="003200FE">
      <w:pPr>
        <w:pStyle w:val="ConsPlusNormal"/>
        <w:jc w:val="both"/>
      </w:pPr>
    </w:p>
    <w:p w:rsidR="003200FE" w:rsidRDefault="003200FE">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3200FE" w:rsidRDefault="003200FE">
      <w:pPr>
        <w:pStyle w:val="ConsPlusNormal"/>
        <w:spacing w:before="220"/>
        <w:ind w:firstLine="540"/>
        <w:jc w:val="both"/>
      </w:pPr>
      <w:bookmarkStart w:id="1" w:name="P33"/>
      <w:bookmarkEnd w:id="1"/>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8">
        <w:r>
          <w:rPr>
            <w:color w:val="0000FF"/>
          </w:rPr>
          <w:t>раздела 2</w:t>
        </w:r>
      </w:hyperlink>
      <w:r>
        <w:t xml:space="preserve"> Справки) в соответствующую квалификационную коллегию судей.</w:t>
      </w:r>
    </w:p>
    <w:p w:rsidR="003200FE" w:rsidRDefault="003200FE">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200FE" w:rsidRDefault="003200FE">
      <w:pPr>
        <w:pStyle w:val="ConsPlusNormal"/>
        <w:spacing w:before="220"/>
        <w:ind w:firstLine="540"/>
        <w:jc w:val="both"/>
      </w:pPr>
      <w:bookmarkStart w:id="2" w:name="P35"/>
      <w:bookmarkEnd w:id="2"/>
      <w:r>
        <w:t xml:space="preserve">1.5. </w:t>
      </w:r>
      <w:proofErr w:type="gramStart"/>
      <w:r>
        <w:t xml:space="preserve">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9">
        <w:r>
          <w:rPr>
            <w:color w:val="0000FF"/>
          </w:rPr>
          <w:t>раздела 2</w:t>
        </w:r>
      </w:hyperlink>
      <w:r>
        <w:t xml:space="preserve"> Справки) в соответствующее кадровое подразделение суда.</w:t>
      </w:r>
      <w:proofErr w:type="gramEnd"/>
    </w:p>
    <w:p w:rsidR="003200FE" w:rsidRDefault="003200FE">
      <w:pPr>
        <w:pStyle w:val="ConsPlusNormal"/>
        <w:jc w:val="both"/>
      </w:pPr>
    </w:p>
    <w:p w:rsidR="003200FE" w:rsidRDefault="003200FE">
      <w:pPr>
        <w:pStyle w:val="ConsPlusTitle"/>
        <w:jc w:val="center"/>
        <w:outlineLvl w:val="1"/>
      </w:pPr>
      <w:r>
        <w:t>2. Обязательность представления сведений о доходах,</w:t>
      </w:r>
    </w:p>
    <w:p w:rsidR="003200FE" w:rsidRDefault="003200FE">
      <w:pPr>
        <w:pStyle w:val="ConsPlusTitle"/>
        <w:jc w:val="center"/>
      </w:pPr>
      <w:proofErr w:type="gramStart"/>
      <w:r>
        <w:t>расходах</w:t>
      </w:r>
      <w:proofErr w:type="gramEnd"/>
      <w:r>
        <w:t>,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2.1. </w:t>
      </w:r>
      <w:proofErr w:type="gramStart"/>
      <w:r>
        <w:t>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roofErr w:type="gramEnd"/>
    </w:p>
    <w:p w:rsidR="003200FE" w:rsidRDefault="003200FE">
      <w:pPr>
        <w:pStyle w:val="ConsPlusNormal"/>
        <w:spacing w:before="220"/>
        <w:ind w:firstLine="540"/>
        <w:jc w:val="both"/>
      </w:pPr>
      <w:bookmarkStart w:id="3" w:name="P42"/>
      <w:bookmarkEnd w:id="3"/>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3200FE" w:rsidRDefault="003200FE">
      <w:pPr>
        <w:pStyle w:val="ConsPlusNormal"/>
        <w:spacing w:before="220"/>
        <w:ind w:firstLine="540"/>
        <w:jc w:val="both"/>
      </w:pPr>
      <w:r>
        <w:t xml:space="preserve">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w:t>
      </w:r>
      <w:r>
        <w:lastRenderedPageBreak/>
        <w:t>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3200FE" w:rsidRDefault="003200FE">
      <w:pPr>
        <w:pStyle w:val="ConsPlusNormal"/>
        <w:spacing w:before="220"/>
        <w:ind w:firstLine="540"/>
        <w:jc w:val="both"/>
      </w:pPr>
      <w:r>
        <w:t xml:space="preserve">2.4. </w:t>
      </w:r>
      <w:proofErr w:type="gramStart"/>
      <w:r>
        <w:t>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w:t>
      </w:r>
      <w:proofErr w:type="gramEnd"/>
      <w:r>
        <w:t xml:space="preserve">) </w:t>
      </w:r>
      <w:proofErr w:type="gramStart"/>
      <w:r>
        <w:t>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roofErr w:type="gramEnd"/>
    </w:p>
    <w:p w:rsidR="003200FE" w:rsidRDefault="003200FE">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200FE" w:rsidRDefault="003200FE">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10">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color w:val="0000FF"/>
          </w:rPr>
          <w:t>https://mintrud.gov.ru/ministry/programms/anticorruption/9/23</w:t>
        </w:r>
      </w:hyperlink>
      <w:r>
        <w:t xml:space="preserve">). </w:t>
      </w:r>
      <w:proofErr w:type="gramStart"/>
      <w:r>
        <w:t xml:space="preserve">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w:t>
      </w:r>
      <w:proofErr w:type="gramEnd"/>
      <w:r>
        <w:t xml:space="preserve"> не представляют.</w:t>
      </w:r>
    </w:p>
    <w:p w:rsidR="003200FE" w:rsidRDefault="003200FE">
      <w:pPr>
        <w:pStyle w:val="ConsPlusNormal"/>
        <w:spacing w:before="220"/>
        <w:ind w:firstLine="540"/>
        <w:jc w:val="both"/>
      </w:pPr>
      <w:r>
        <w:t xml:space="preserve">2.7. </w:t>
      </w:r>
      <w:proofErr w:type="gramStart"/>
      <w: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200FE" w:rsidRDefault="003200FE">
      <w:pPr>
        <w:pStyle w:val="ConsPlusNormal"/>
        <w:jc w:val="both"/>
      </w:pPr>
    </w:p>
    <w:p w:rsidR="003200FE" w:rsidRDefault="003200FE">
      <w:pPr>
        <w:pStyle w:val="ConsPlusTitle"/>
        <w:jc w:val="center"/>
        <w:outlineLvl w:val="1"/>
      </w:pPr>
      <w:r>
        <w:t>3. Сроки представления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4">
        <w:r>
          <w:rPr>
            <w:color w:val="0000FF"/>
          </w:rPr>
          <w:t>раздела 2</w:t>
        </w:r>
      </w:hyperlink>
      <w:r>
        <w:t xml:space="preserve"> Справки) при подаче документов о рекомендации его на вакантную должность судьи.</w:t>
      </w:r>
    </w:p>
    <w:p w:rsidR="003200FE" w:rsidRDefault="003200FE">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w:t>
      </w:r>
      <w:r>
        <w:lastRenderedPageBreak/>
        <w:t xml:space="preserve">и обязательствах имущественного характера, а также о доходах супруги (супруга) и несовершеннолетних детей (без заполнения пунктов </w:t>
      </w:r>
      <w:hyperlink r:id="rId15">
        <w:r>
          <w:rPr>
            <w:color w:val="0000FF"/>
          </w:rPr>
          <w:t>раздела 2</w:t>
        </w:r>
      </w:hyperlink>
      <w:r>
        <w:t xml:space="preserve"> Справки) перед назначением на должность.</w:t>
      </w:r>
    </w:p>
    <w:p w:rsidR="003200FE" w:rsidRDefault="003200FE">
      <w:pPr>
        <w:pStyle w:val="ConsPlusNormal"/>
        <w:spacing w:before="220"/>
        <w:ind w:firstLine="540"/>
        <w:jc w:val="both"/>
      </w:pPr>
      <w:bookmarkStart w:id="4" w:name="P54"/>
      <w:bookmarkEnd w:id="4"/>
      <w:r>
        <w:t xml:space="preserve">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t>за</w:t>
      </w:r>
      <w:proofErr w:type="gramEnd"/>
      <w:r>
        <w:t xml:space="preserve"> отчетным, начиная с 1 января наступившего года.</w:t>
      </w:r>
    </w:p>
    <w:p w:rsidR="003200FE" w:rsidRDefault="003200FE">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200FE" w:rsidRDefault="003200FE">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3200FE" w:rsidRDefault="003200FE">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4. Лица, в отношении которых представляются сведения</w:t>
      </w:r>
    </w:p>
    <w:p w:rsidR="003200FE" w:rsidRDefault="003200FE">
      <w:pPr>
        <w:pStyle w:val="ConsPlusTitle"/>
        <w:jc w:val="center"/>
      </w:pPr>
      <w:r>
        <w:t>о доходах, 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3200FE" w:rsidRDefault="003200FE">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б) в отношении его супруги (супруга);</w:t>
      </w:r>
    </w:p>
    <w:p w:rsidR="003200FE" w:rsidRDefault="003200FE">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200FE" w:rsidRDefault="003200FE">
      <w:pPr>
        <w:pStyle w:val="ConsPlusNormal"/>
        <w:jc w:val="both"/>
      </w:pPr>
    </w:p>
    <w:p w:rsidR="003200FE" w:rsidRDefault="003200FE">
      <w:pPr>
        <w:pStyle w:val="ConsPlusTitle"/>
        <w:jc w:val="center"/>
        <w:outlineLvl w:val="1"/>
      </w:pPr>
      <w:r>
        <w:t>5. Определение отчетного периода и отчетной даты</w:t>
      </w:r>
    </w:p>
    <w:p w:rsidR="003200FE" w:rsidRDefault="003200FE">
      <w:pPr>
        <w:pStyle w:val="ConsPlusTitle"/>
        <w:jc w:val="center"/>
      </w:pPr>
      <w:r>
        <w:t>при заполнении справки о доходах</w:t>
      </w:r>
    </w:p>
    <w:p w:rsidR="003200FE" w:rsidRDefault="003200FE">
      <w:pPr>
        <w:pStyle w:val="ConsPlusNormal"/>
        <w:jc w:val="both"/>
      </w:pPr>
    </w:p>
    <w:p w:rsidR="003200FE" w:rsidRDefault="003200FE">
      <w:pPr>
        <w:pStyle w:val="ConsPlusNormal"/>
        <w:ind w:firstLine="540"/>
        <w:jc w:val="both"/>
      </w:pPr>
      <w:r>
        <w:t xml:space="preserve">5.1. Указом Президента Российской Федерации от 23 июня 2014 года N 460 утверждена </w:t>
      </w:r>
      <w:hyperlink r:id="rId16">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&lt;5</w:t>
      </w:r>
      <w:proofErr w:type="gramStart"/>
      <w:r>
        <w:t>&gt; Д</w:t>
      </w:r>
      <w:proofErr w:type="gramEnd"/>
      <w:r>
        <w:t>алее также - справка, справка о доходах.</w:t>
      </w:r>
    </w:p>
    <w:p w:rsidR="003200FE" w:rsidRDefault="003200FE">
      <w:pPr>
        <w:pStyle w:val="ConsPlusNormal"/>
        <w:spacing w:before="220"/>
        <w:ind w:firstLine="540"/>
        <w:jc w:val="both"/>
      </w:pPr>
      <w:r>
        <w:t>&lt;6</w:t>
      </w:r>
      <w:proofErr w:type="gramStart"/>
      <w:r>
        <w:t>&gt; Д</w:t>
      </w:r>
      <w:proofErr w:type="gramEnd"/>
      <w:r>
        <w:t>алее - СПО "Справки БК".</w:t>
      </w:r>
    </w:p>
    <w:p w:rsidR="003200FE" w:rsidRDefault="003200FE">
      <w:pPr>
        <w:pStyle w:val="ConsPlusNormal"/>
        <w:jc w:val="both"/>
      </w:pPr>
    </w:p>
    <w:p w:rsidR="003200FE" w:rsidRDefault="003200FE">
      <w:pPr>
        <w:pStyle w:val="ConsPlusNormal"/>
        <w:ind w:firstLine="540"/>
        <w:jc w:val="both"/>
      </w:pPr>
      <w:r>
        <w:lastRenderedPageBreak/>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200FE" w:rsidRDefault="003200FE">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7">
        <w:r>
          <w:rPr>
            <w:color w:val="0000FF"/>
          </w:rPr>
          <w:t>разделах 1</w:t>
        </w:r>
      </w:hyperlink>
      <w:r>
        <w:t xml:space="preserve">, </w:t>
      </w:r>
      <w:hyperlink r:id="rId18">
        <w:r>
          <w:rPr>
            <w:color w:val="0000FF"/>
          </w:rPr>
          <w:t>2</w:t>
        </w:r>
      </w:hyperlink>
      <w:r>
        <w:t xml:space="preserve"> и </w:t>
      </w:r>
      <w:hyperlink r:id="rId19">
        <w:r>
          <w:rPr>
            <w:color w:val="0000FF"/>
          </w:rPr>
          <w:t>7</w:t>
        </w:r>
      </w:hyperlink>
      <w:r>
        <w:t xml:space="preserve"> справки.</w:t>
      </w:r>
    </w:p>
    <w:p w:rsidR="003200FE" w:rsidRDefault="003200FE">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20">
        <w:r>
          <w:rPr>
            <w:color w:val="0000FF"/>
          </w:rPr>
          <w:t>разделах 3</w:t>
        </w:r>
      </w:hyperlink>
      <w:r>
        <w:t xml:space="preserve">, </w:t>
      </w:r>
      <w:hyperlink r:id="rId21">
        <w:r>
          <w:rPr>
            <w:color w:val="0000FF"/>
          </w:rPr>
          <w:t>4</w:t>
        </w:r>
      </w:hyperlink>
      <w:r>
        <w:t xml:space="preserve">, </w:t>
      </w:r>
      <w:hyperlink r:id="rId22">
        <w:r>
          <w:rPr>
            <w:color w:val="0000FF"/>
          </w:rPr>
          <w:t>5</w:t>
        </w:r>
      </w:hyperlink>
      <w:r>
        <w:t xml:space="preserve">, </w:t>
      </w:r>
      <w:hyperlink r:id="rId23">
        <w:r>
          <w:rPr>
            <w:color w:val="0000FF"/>
          </w:rPr>
          <w:t>6</w:t>
        </w:r>
      </w:hyperlink>
      <w:r>
        <w:t xml:space="preserve"> справки.</w:t>
      </w:r>
    </w:p>
    <w:p w:rsidR="003200FE" w:rsidRDefault="003200FE">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200FE" w:rsidRDefault="003200FE">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200FE" w:rsidRDefault="003200FE">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3200FE" w:rsidRDefault="003200FE">
      <w:pPr>
        <w:pStyle w:val="ConsPlusNormal"/>
        <w:jc w:val="both"/>
      </w:pPr>
    </w:p>
    <w:p w:rsidR="003200FE" w:rsidRDefault="003200FE">
      <w:pPr>
        <w:pStyle w:val="ConsPlusTitle"/>
        <w:jc w:val="center"/>
        <w:outlineLvl w:val="1"/>
      </w:pPr>
      <w:r>
        <w:t>6. Замещение конкретной должности на отчетную дату</w:t>
      </w:r>
    </w:p>
    <w:p w:rsidR="003200FE" w:rsidRDefault="003200FE">
      <w:pPr>
        <w:pStyle w:val="ConsPlusTitle"/>
        <w:jc w:val="center"/>
      </w:pPr>
      <w:r>
        <w:t>как основание для представления сведений о доходах,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200FE" w:rsidRDefault="003200FE">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3200FE" w:rsidRDefault="003200FE">
      <w:pPr>
        <w:pStyle w:val="ConsPlusNormal"/>
        <w:spacing w:before="220"/>
        <w:ind w:firstLine="540"/>
        <w:jc w:val="both"/>
      </w:pPr>
      <w:r>
        <w:lastRenderedPageBreak/>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200FE" w:rsidRDefault="003200FE">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3200FE" w:rsidRDefault="003200FE">
      <w:pPr>
        <w:pStyle w:val="ConsPlusNormal"/>
        <w:jc w:val="both"/>
      </w:pPr>
    </w:p>
    <w:p w:rsidR="003200FE" w:rsidRDefault="003200FE">
      <w:pPr>
        <w:pStyle w:val="ConsPlusTitle"/>
        <w:jc w:val="center"/>
        <w:outlineLvl w:val="1"/>
      </w:pPr>
      <w:r>
        <w:t>7. Определение круга лиц (членов семьи), в отношении которых</w:t>
      </w:r>
    </w:p>
    <w:p w:rsidR="003200FE" w:rsidRDefault="003200FE">
      <w:pPr>
        <w:pStyle w:val="ConsPlusTitle"/>
        <w:jc w:val="center"/>
      </w:pPr>
      <w:r>
        <w:t>необходимо представить сведения о доходах, об имуществе</w:t>
      </w:r>
    </w:p>
    <w:p w:rsidR="003200FE" w:rsidRDefault="003200FE">
      <w:pPr>
        <w:pStyle w:val="ConsPlusTitle"/>
        <w:jc w:val="center"/>
      </w:pPr>
      <w:r>
        <w:t xml:space="preserve">и </w:t>
      </w:r>
      <w:proofErr w:type="gramStart"/>
      <w:r>
        <w:t>обязательствах</w:t>
      </w:r>
      <w:proofErr w:type="gramEnd"/>
      <w:r>
        <w:t xml:space="preserve"> имущественного характера</w:t>
      </w:r>
    </w:p>
    <w:p w:rsidR="003200FE" w:rsidRDefault="003200FE">
      <w:pPr>
        <w:pStyle w:val="ConsPlusNormal"/>
        <w:jc w:val="both"/>
      </w:pPr>
    </w:p>
    <w:p w:rsidR="003200FE" w:rsidRDefault="003200FE">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200FE" w:rsidRDefault="003200FE">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200FE" w:rsidRDefault="003200FE">
      <w:pPr>
        <w:pStyle w:val="ConsPlusNormal"/>
        <w:jc w:val="both"/>
      </w:pPr>
    </w:p>
    <w:p w:rsidR="003200FE" w:rsidRDefault="003200FE">
      <w:pPr>
        <w:pStyle w:val="ConsPlusNormal"/>
        <w:jc w:val="right"/>
      </w:pPr>
      <w:r>
        <w:t>Таблица N 1</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судья, государственный гражданский служащий представляют сведения в 2025 году (за отчетный 2024 год)</w:t>
            </w:r>
          </w:p>
        </w:tc>
      </w:tr>
      <w:tr w:rsidR="003200FE">
        <w:tc>
          <w:tcPr>
            <w:tcW w:w="3798" w:type="dxa"/>
          </w:tcPr>
          <w:p w:rsidR="003200FE" w:rsidRDefault="003200FE">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3200FE" w:rsidRDefault="003200FE">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3200FE">
        <w:tc>
          <w:tcPr>
            <w:tcW w:w="3798" w:type="dxa"/>
          </w:tcPr>
          <w:p w:rsidR="003200FE" w:rsidRDefault="003200FE">
            <w:pPr>
              <w:pStyle w:val="ConsPlusNormal"/>
              <w:jc w:val="both"/>
            </w:pPr>
            <w:r>
              <w:t xml:space="preserve">Брак заключен в </w:t>
            </w:r>
            <w:proofErr w:type="spellStart"/>
            <w:r>
              <w:t>ЗАГСе</w:t>
            </w:r>
            <w:proofErr w:type="spellEnd"/>
            <w:r>
              <w:t xml:space="preserve"> в марте 2025 года</w:t>
            </w:r>
          </w:p>
        </w:tc>
        <w:tc>
          <w:tcPr>
            <w:tcW w:w="5272" w:type="dxa"/>
          </w:tcPr>
          <w:p w:rsidR="003200FE" w:rsidRDefault="003200FE">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3200FE">
        <w:tc>
          <w:tcPr>
            <w:tcW w:w="9070" w:type="dxa"/>
            <w:gridSpan w:val="2"/>
          </w:tcPr>
          <w:p w:rsidR="003200FE" w:rsidRDefault="003200FE">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Брак заключен 1 февраля 2025 года</w:t>
            </w:r>
          </w:p>
        </w:tc>
        <w:tc>
          <w:tcPr>
            <w:tcW w:w="5272" w:type="dxa"/>
          </w:tcPr>
          <w:p w:rsidR="003200FE" w:rsidRDefault="003200FE">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Брак заключен 2 августа 2025 года</w:t>
            </w:r>
          </w:p>
        </w:tc>
        <w:tc>
          <w:tcPr>
            <w:tcW w:w="5272" w:type="dxa"/>
          </w:tcPr>
          <w:p w:rsidR="003200FE" w:rsidRDefault="003200FE">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bookmarkStart w:id="5" w:name="P117"/>
      <w:bookmarkEnd w:id="5"/>
      <w:r>
        <w:t>&lt;7</w:t>
      </w:r>
      <w:proofErr w:type="gramStart"/>
      <w:r>
        <w:t>&gt; Д</w:t>
      </w:r>
      <w:proofErr w:type="gramEnd"/>
      <w:r>
        <w:t>алее - ЗАГС.</w:t>
      </w:r>
    </w:p>
    <w:p w:rsidR="003200FE" w:rsidRDefault="003200FE">
      <w:pPr>
        <w:pStyle w:val="ConsPlusNormal"/>
        <w:jc w:val="both"/>
      </w:pPr>
    </w:p>
    <w:p w:rsidR="003200FE" w:rsidRDefault="003200FE">
      <w:pPr>
        <w:pStyle w:val="ConsPlusNormal"/>
        <w:ind w:firstLine="540"/>
        <w:jc w:val="both"/>
      </w:pPr>
      <w:r>
        <w:lastRenderedPageBreak/>
        <w:t xml:space="preserve">7.3. Согласно </w:t>
      </w:r>
      <w:hyperlink r:id="rId26">
        <w:r>
          <w:rPr>
            <w:color w:val="0000FF"/>
          </w:rPr>
          <w:t>статье 25</w:t>
        </w:r>
      </w:hyperlink>
      <w:r>
        <w:t xml:space="preserve"> Семейного кодекса Российской Федерации брак, расторгаемый в органах </w:t>
      </w:r>
      <w:proofErr w:type="spellStart"/>
      <w:r>
        <w:t>ЗАГСа</w:t>
      </w:r>
      <w:proofErr w:type="spellEnd"/>
      <w:r>
        <w:t>,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200FE" w:rsidRDefault="003200FE">
      <w:pPr>
        <w:pStyle w:val="ConsPlusNormal"/>
        <w:jc w:val="both"/>
      </w:pPr>
    </w:p>
    <w:p w:rsidR="003200FE" w:rsidRDefault="003200FE">
      <w:pPr>
        <w:pStyle w:val="ConsPlusNormal"/>
        <w:jc w:val="right"/>
      </w:pPr>
      <w:r>
        <w:t>Таблица N 2</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ноябре 2024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3200FE">
        <w:tc>
          <w:tcPr>
            <w:tcW w:w="3798" w:type="dxa"/>
          </w:tcPr>
          <w:p w:rsidR="003200FE" w:rsidRDefault="003200FE">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3200FE">
        <w:tc>
          <w:tcPr>
            <w:tcW w:w="3798" w:type="dxa"/>
          </w:tcPr>
          <w:p w:rsidR="003200FE" w:rsidRDefault="003200FE">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марте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3200FE">
        <w:tc>
          <w:tcPr>
            <w:tcW w:w="9070" w:type="dxa"/>
            <w:gridSpan w:val="2"/>
          </w:tcPr>
          <w:p w:rsidR="003200FE" w:rsidRDefault="003200FE">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1 июля 2025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3200FE">
        <w:tc>
          <w:tcPr>
            <w:tcW w:w="3798" w:type="dxa"/>
          </w:tcPr>
          <w:p w:rsidR="003200FE" w:rsidRDefault="003200FE">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2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Решение о расторжении брака было принято судом 4 июля 2025 года и вступило в законную силу 4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3200FE" w:rsidRDefault="003200FE">
      <w:pPr>
        <w:pStyle w:val="ConsPlusNormal"/>
        <w:jc w:val="both"/>
      </w:pPr>
    </w:p>
    <w:p w:rsidR="003200FE" w:rsidRDefault="003200FE">
      <w:pPr>
        <w:pStyle w:val="ConsPlusNormal"/>
        <w:ind w:firstLine="540"/>
        <w:jc w:val="both"/>
      </w:pPr>
      <w:r>
        <w:t xml:space="preserve">7.4. </w:t>
      </w:r>
      <w:hyperlink r:id="rId27">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w:t>
      </w:r>
      <w:r>
        <w:lastRenderedPageBreak/>
        <w:t>Таким образом, ребенок считается совершеннолетним при достижении им возраста 18 лет.</w:t>
      </w:r>
    </w:p>
    <w:p w:rsidR="003200FE" w:rsidRDefault="003200FE">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200FE" w:rsidRDefault="003200FE">
      <w:pPr>
        <w:pStyle w:val="ConsPlusNormal"/>
        <w:jc w:val="both"/>
      </w:pPr>
    </w:p>
    <w:p w:rsidR="003200FE" w:rsidRDefault="003200FE">
      <w:pPr>
        <w:pStyle w:val="ConsPlusNormal"/>
        <w:jc w:val="right"/>
      </w:pPr>
      <w:r>
        <w:t>Таблица N 3</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pPr>
            <w:r>
              <w:t>Дочери 21 мая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30 декабря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31 декабря 2024 года исполнилось 18 лет</w:t>
            </w:r>
          </w:p>
        </w:tc>
        <w:tc>
          <w:tcPr>
            <w:tcW w:w="5272" w:type="dxa"/>
          </w:tcPr>
          <w:p w:rsidR="003200FE" w:rsidRDefault="003200FE">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3200FE">
        <w:tc>
          <w:tcPr>
            <w:tcW w:w="9070" w:type="dxa"/>
            <w:gridSpan w:val="2"/>
          </w:tcPr>
          <w:p w:rsidR="003200FE" w:rsidRDefault="003200FE">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3200FE">
        <w:tc>
          <w:tcPr>
            <w:tcW w:w="3798" w:type="dxa"/>
          </w:tcPr>
          <w:p w:rsidR="003200FE" w:rsidRDefault="003200FE">
            <w:pPr>
              <w:pStyle w:val="ConsPlusNormal"/>
              <w:jc w:val="both"/>
            </w:pPr>
            <w:r>
              <w:t>Сыну 5 мая 2025 года исполнилось 18 лет</w:t>
            </w:r>
          </w:p>
        </w:tc>
        <w:tc>
          <w:tcPr>
            <w:tcW w:w="5272" w:type="dxa"/>
          </w:tcPr>
          <w:p w:rsidR="003200FE" w:rsidRDefault="003200FE">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3200FE">
        <w:tc>
          <w:tcPr>
            <w:tcW w:w="3798" w:type="dxa"/>
          </w:tcPr>
          <w:p w:rsidR="003200FE" w:rsidRDefault="003200FE">
            <w:pPr>
              <w:pStyle w:val="ConsPlusNormal"/>
              <w:jc w:val="both"/>
            </w:pPr>
            <w:r>
              <w:t>Сыну 1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3200FE">
        <w:tc>
          <w:tcPr>
            <w:tcW w:w="3798" w:type="dxa"/>
          </w:tcPr>
          <w:p w:rsidR="003200FE" w:rsidRDefault="003200FE">
            <w:pPr>
              <w:pStyle w:val="ConsPlusNormal"/>
              <w:jc w:val="both"/>
            </w:pPr>
            <w:r>
              <w:t>Сыну 17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по состоянию на отчетную дату (1 августа 2025 года) он являлся несовершеннолетним</w:t>
            </w:r>
          </w:p>
        </w:tc>
      </w:tr>
    </w:tbl>
    <w:p w:rsidR="003200FE" w:rsidRDefault="003200FE">
      <w:pPr>
        <w:pStyle w:val="ConsPlusNormal"/>
        <w:jc w:val="both"/>
      </w:pPr>
    </w:p>
    <w:p w:rsidR="003200FE" w:rsidRDefault="003200FE">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200FE" w:rsidRDefault="003200FE">
      <w:pPr>
        <w:pStyle w:val="ConsPlusNormal"/>
        <w:spacing w:before="220"/>
        <w:ind w:firstLine="540"/>
        <w:jc w:val="both"/>
      </w:pPr>
      <w:r>
        <w:lastRenderedPageBreak/>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3200FE" w:rsidRDefault="003200FE">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200FE" w:rsidRDefault="003200FE">
      <w:pPr>
        <w:pStyle w:val="ConsPlusNormal"/>
        <w:spacing w:before="220"/>
        <w:ind w:firstLine="540"/>
        <w:jc w:val="both"/>
      </w:pPr>
      <w:proofErr w:type="gramStart"/>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t>, Запорожской области, Херсонской области и Украины &lt;8&gt;;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&lt;8&gt; </w:t>
      </w:r>
      <w:hyperlink r:id="rId28">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200FE" w:rsidRDefault="003200FE">
      <w:pPr>
        <w:pStyle w:val="ConsPlusNormal"/>
        <w:jc w:val="both"/>
      </w:pPr>
    </w:p>
    <w:p w:rsidR="003200FE" w:rsidRDefault="003200FE">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200FE" w:rsidRDefault="003200FE">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3200FE" w:rsidRDefault="003200FE">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200FE" w:rsidRDefault="003200FE">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3200FE" w:rsidRDefault="003200FE">
      <w:pPr>
        <w:pStyle w:val="ConsPlusNormal"/>
        <w:jc w:val="both"/>
      </w:pPr>
    </w:p>
    <w:p w:rsidR="003200FE" w:rsidRDefault="003200FE">
      <w:pPr>
        <w:pStyle w:val="ConsPlusTitle"/>
        <w:jc w:val="center"/>
        <w:outlineLvl w:val="1"/>
      </w:pPr>
      <w:r>
        <w:t>8. Уточнение представленных сведений</w:t>
      </w:r>
    </w:p>
    <w:p w:rsidR="003200FE" w:rsidRDefault="003200FE">
      <w:pPr>
        <w:pStyle w:val="ConsPlusNormal"/>
        <w:jc w:val="both"/>
      </w:pPr>
    </w:p>
    <w:p w:rsidR="003200FE" w:rsidRDefault="003200FE">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200FE" w:rsidRDefault="003200FE">
      <w:pPr>
        <w:pStyle w:val="ConsPlusNormal"/>
        <w:spacing w:before="220"/>
        <w:ind w:firstLine="540"/>
        <w:jc w:val="both"/>
      </w:pPr>
      <w:r>
        <w:t xml:space="preserve">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t>за</w:t>
      </w:r>
      <w:proofErr w:type="gramEnd"/>
      <w:r>
        <w:t xml:space="preserve"> отчетным), а именно не позднее 31 мая года, следующего за отчетным.</w:t>
      </w:r>
    </w:p>
    <w:p w:rsidR="003200FE" w:rsidRDefault="003200FE">
      <w:pPr>
        <w:pStyle w:val="ConsPlusNormal"/>
        <w:spacing w:before="220"/>
        <w:ind w:firstLine="540"/>
        <w:jc w:val="both"/>
      </w:pPr>
      <w: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200FE" w:rsidRDefault="003200FE">
      <w:pPr>
        <w:pStyle w:val="ConsPlusNormal"/>
        <w:spacing w:before="220"/>
        <w:ind w:firstLine="540"/>
        <w:jc w:val="both"/>
      </w:pPr>
      <w:r>
        <w:t>Уточняющая справка приобщается к ранее представленной справке (справкам).</w:t>
      </w:r>
    </w:p>
    <w:p w:rsidR="003200FE" w:rsidRDefault="003200FE">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200FE" w:rsidRDefault="003200FE">
      <w:pPr>
        <w:pStyle w:val="ConsPlusNormal"/>
        <w:spacing w:before="220"/>
        <w:ind w:firstLine="540"/>
        <w:jc w:val="both"/>
      </w:pPr>
      <w:r>
        <w:t xml:space="preserve">8.5. Представление уточненных сведений за предыдущие декларационные кампании не предусмотрено. </w:t>
      </w:r>
      <w:proofErr w:type="gramStart"/>
      <w:r>
        <w:t xml:space="preserve">В случае если в сведениях за предыдущие декларационные кампании не были </w:t>
      </w:r>
      <w:r>
        <w:lastRenderedPageBreak/>
        <w:t>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roofErr w:type="gramEnd"/>
    </w:p>
    <w:p w:rsidR="003200FE" w:rsidRDefault="003200FE">
      <w:pPr>
        <w:pStyle w:val="ConsPlusNormal"/>
        <w:jc w:val="both"/>
      </w:pPr>
    </w:p>
    <w:p w:rsidR="003200FE" w:rsidRDefault="003200FE">
      <w:pPr>
        <w:pStyle w:val="ConsPlusTitle"/>
        <w:jc w:val="center"/>
        <w:outlineLvl w:val="1"/>
      </w:pPr>
      <w:r>
        <w:t>9.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t>имущественного характера в отношении члена семьи</w:t>
      </w:r>
    </w:p>
    <w:p w:rsidR="003200FE" w:rsidRDefault="003200FE">
      <w:pPr>
        <w:pStyle w:val="ConsPlusNormal"/>
        <w:jc w:val="both"/>
      </w:pPr>
    </w:p>
    <w:p w:rsidR="003200FE" w:rsidRDefault="003200FE">
      <w:pPr>
        <w:pStyle w:val="ConsPlusNormal"/>
        <w:ind w:firstLine="540"/>
        <w:jc w:val="both"/>
      </w:pPr>
      <w:r>
        <w:t xml:space="preserve">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w:t>
      </w:r>
      <w:proofErr w:type="gramStart"/>
      <w:r>
        <w:t>достоверности</w:t>
      </w:r>
      <w:proofErr w:type="gramEnd"/>
      <w:r>
        <w:t xml:space="preserve">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200FE" w:rsidRDefault="003200FE">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9">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200FE" w:rsidRDefault="003200FE">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200FE" w:rsidRDefault="003200FE">
      <w:pPr>
        <w:pStyle w:val="ConsPlusNormal"/>
        <w:spacing w:before="220"/>
        <w:ind w:firstLine="540"/>
        <w:jc w:val="both"/>
      </w:pPr>
      <w: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200FE" w:rsidRDefault="003200FE">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3200FE" w:rsidRDefault="003200FE">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200FE" w:rsidRDefault="003200FE">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200FE" w:rsidRDefault="003200FE">
      <w:pPr>
        <w:pStyle w:val="ConsPlusNormal"/>
        <w:jc w:val="both"/>
      </w:pPr>
    </w:p>
    <w:p w:rsidR="003200FE" w:rsidRDefault="003200FE">
      <w:pPr>
        <w:pStyle w:val="ConsPlusTitle"/>
        <w:jc w:val="center"/>
        <w:outlineLvl w:val="1"/>
      </w:pPr>
      <w:r>
        <w:t>10.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lastRenderedPageBreak/>
        <w:t xml:space="preserve">имущественного характера вследствие </w:t>
      </w:r>
      <w:proofErr w:type="gramStart"/>
      <w:r>
        <w:t>независящих</w:t>
      </w:r>
      <w:proofErr w:type="gramEnd"/>
      <w:r>
        <w:t xml:space="preserve"> от лица,</w:t>
      </w:r>
    </w:p>
    <w:p w:rsidR="003200FE" w:rsidRDefault="003200FE">
      <w:pPr>
        <w:pStyle w:val="ConsPlusTitle"/>
        <w:jc w:val="center"/>
      </w:pPr>
      <w:r>
        <w:t>обязанного представлять сведения о доходах, обстоятельств</w:t>
      </w:r>
    </w:p>
    <w:p w:rsidR="003200FE" w:rsidRDefault="003200FE">
      <w:pPr>
        <w:pStyle w:val="ConsPlusNormal"/>
        <w:jc w:val="both"/>
      </w:pPr>
    </w:p>
    <w:p w:rsidR="003200FE" w:rsidRDefault="003200FE">
      <w:pPr>
        <w:pStyle w:val="ConsPlusNormal"/>
        <w:ind w:firstLine="540"/>
        <w:jc w:val="both"/>
      </w:pPr>
      <w:r>
        <w:t xml:space="preserve">10.1. </w:t>
      </w:r>
      <w:proofErr w:type="gramStart"/>
      <w:r>
        <w:t>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t xml:space="preserve"> </w:t>
      </w:r>
      <w:proofErr w:type="gramStart"/>
      <w:r>
        <w:t>носителе</w:t>
      </w:r>
      <w:proofErr w:type="gramEnd"/>
      <w: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3200FE" w:rsidRDefault="003200FE">
      <w:pPr>
        <w:pStyle w:val="ConsPlusNormal"/>
        <w:spacing w:before="220"/>
        <w:ind w:firstLine="540"/>
        <w:jc w:val="both"/>
      </w:pPr>
      <w:r>
        <w:t xml:space="preserve">Конкретные, независящие от физического лица обстоятельства приведены в </w:t>
      </w:r>
      <w:hyperlink r:id="rId30">
        <w:r>
          <w:rPr>
            <w:color w:val="0000FF"/>
          </w:rPr>
          <w:t>части 4 статьи 13</w:t>
        </w:r>
      </w:hyperlink>
      <w:r>
        <w:t xml:space="preserve"> Федерального закона от 25 декабря 2008 года N 273-ФЗ "О противодействии коррупции".</w:t>
      </w:r>
    </w:p>
    <w:p w:rsidR="003200FE" w:rsidRDefault="003200FE">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3200FE" w:rsidRDefault="003200FE">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3200FE" w:rsidRDefault="003200FE">
      <w:pPr>
        <w:pStyle w:val="ConsPlusNormal"/>
        <w:jc w:val="both"/>
      </w:pPr>
    </w:p>
    <w:p w:rsidR="003200FE" w:rsidRDefault="003200FE">
      <w:pPr>
        <w:pStyle w:val="ConsPlusTitle"/>
        <w:jc w:val="center"/>
        <w:outlineLvl w:val="0"/>
      </w:pPr>
      <w:r>
        <w:t>Часть II. Заполнение справки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Общие положения</w:t>
      </w:r>
    </w:p>
    <w:p w:rsidR="003200FE" w:rsidRDefault="003200FE">
      <w:pPr>
        <w:pStyle w:val="ConsPlusNormal"/>
        <w:jc w:val="both"/>
      </w:pPr>
    </w:p>
    <w:p w:rsidR="003200FE" w:rsidRDefault="009C518C">
      <w:pPr>
        <w:pStyle w:val="ConsPlusNormal"/>
        <w:ind w:firstLine="540"/>
        <w:jc w:val="both"/>
      </w:pPr>
      <w:hyperlink r:id="rId31">
        <w:r w:rsidR="003200FE">
          <w:rPr>
            <w:color w:val="0000FF"/>
          </w:rPr>
          <w:t>Форма</w:t>
        </w:r>
      </w:hyperlink>
      <w:r w:rsidR="003200FE">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200FE" w:rsidRDefault="003200FE">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32">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3">
        <w:r>
          <w:rPr>
            <w:color w:val="0000FF"/>
          </w:rPr>
          <w:t>https://gossluzhba.gov.ru/anticorruption/spravki_bk</w:t>
        </w:r>
      </w:hyperlink>
      <w:r>
        <w:t>).</w:t>
      </w:r>
    </w:p>
    <w:p w:rsidR="003200FE" w:rsidRDefault="003200FE">
      <w:pPr>
        <w:pStyle w:val="ConsPlusNormal"/>
        <w:spacing w:before="220"/>
        <w:ind w:firstLine="540"/>
        <w:jc w:val="both"/>
      </w:pPr>
      <w:proofErr w:type="gramStart"/>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w:t>
      </w:r>
      <w:proofErr w:type="spellStart"/>
      <w:r>
        <w:t>некредитными</w:t>
      </w:r>
      <w:proofErr w:type="spellEnd"/>
      <w:r>
        <w:t xml:space="preserve"> финансовыми организациями по единой </w:t>
      </w:r>
      <w:hyperlink r:id="rId34">
        <w:r>
          <w:rPr>
            <w:color w:val="0000FF"/>
          </w:rPr>
          <w:t>форме</w:t>
        </w:r>
      </w:hyperlink>
      <w:r>
        <w:t xml:space="preserve">, установленной указанием Банка России от 27 мая 2021 года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w:t>
      </w:r>
      <w:proofErr w:type="gramEnd"/>
      <w:r>
        <w:t>,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&lt;9</w:t>
      </w:r>
      <w:proofErr w:type="gramStart"/>
      <w:r>
        <w:t>&gt; Д</w:t>
      </w:r>
      <w:proofErr w:type="gramEnd"/>
      <w:r>
        <w:t>алее - Указание Банка России N 5798-У.</w:t>
      </w:r>
    </w:p>
    <w:p w:rsidR="003200FE" w:rsidRDefault="003200FE">
      <w:pPr>
        <w:pStyle w:val="ConsPlusNormal"/>
        <w:jc w:val="both"/>
      </w:pPr>
    </w:p>
    <w:p w:rsidR="003200FE" w:rsidRDefault="003200FE">
      <w:pPr>
        <w:pStyle w:val="ConsPlusNormal"/>
        <w:ind w:firstLine="540"/>
        <w:jc w:val="both"/>
      </w:pPr>
      <w:r>
        <w:lastRenderedPageBreak/>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5">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3200FE" w:rsidRDefault="003200FE">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3200FE">
        <w:tc>
          <w:tcPr>
            <w:tcW w:w="2268" w:type="dxa"/>
          </w:tcPr>
          <w:p w:rsidR="003200FE" w:rsidRDefault="003200FE">
            <w:pPr>
              <w:pStyle w:val="ConsPlusNormal"/>
              <w:jc w:val="center"/>
            </w:pPr>
            <w:r>
              <w:t>Раздел (подраздел) справки</w:t>
            </w:r>
          </w:p>
        </w:tc>
        <w:tc>
          <w:tcPr>
            <w:tcW w:w="6803" w:type="dxa"/>
          </w:tcPr>
          <w:p w:rsidR="003200FE" w:rsidRDefault="003200FE">
            <w:pPr>
              <w:pStyle w:val="ConsPlusNormal"/>
              <w:jc w:val="center"/>
            </w:pPr>
            <w:r>
              <w:t>Источник информации</w:t>
            </w:r>
          </w:p>
        </w:tc>
      </w:tr>
      <w:tr w:rsidR="003200FE">
        <w:tc>
          <w:tcPr>
            <w:tcW w:w="2268" w:type="dxa"/>
            <w:vMerge w:val="restart"/>
          </w:tcPr>
          <w:p w:rsidR="003200FE" w:rsidRDefault="003200FE">
            <w:pPr>
              <w:pStyle w:val="ConsPlusNormal"/>
            </w:pPr>
            <w:r>
              <w:t>Сведения о доходах</w:t>
            </w:r>
          </w:p>
        </w:tc>
        <w:tc>
          <w:tcPr>
            <w:tcW w:w="6803" w:type="dxa"/>
          </w:tcPr>
          <w:p w:rsidR="003200FE" w:rsidRDefault="003200FE">
            <w:pPr>
              <w:pStyle w:val="ConsPlusNormal"/>
              <w:jc w:val="both"/>
            </w:pPr>
            <w:r>
              <w:t xml:space="preserve">Справка о доходах и суммах налога физического лица, </w:t>
            </w:r>
            <w:proofErr w:type="gramStart"/>
            <w:r>
              <w:t>которую</w:t>
            </w:r>
            <w:proofErr w:type="gramEnd"/>
            <w:r>
              <w:t xml:space="preserve"> можно получить через Личный кабинет налогоплательщика (официальный сайт </w:t>
            </w:r>
            <w:hyperlink r:id="rId36">
              <w:r>
                <w:rPr>
                  <w:color w:val="0000FF"/>
                </w:rPr>
                <w:t>https://lkfl2.nalog.ru/lkfl</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7">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8">
              <w:r>
                <w:rPr>
                  <w:color w:val="0000FF"/>
                </w:rPr>
                <w:t>https://sfr.gov.ru/</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Выписка о движении денежных средств по счету</w:t>
            </w:r>
          </w:p>
        </w:tc>
      </w:tr>
      <w:tr w:rsidR="003200FE">
        <w:tc>
          <w:tcPr>
            <w:tcW w:w="2268" w:type="dxa"/>
          </w:tcPr>
          <w:p w:rsidR="003200FE" w:rsidRDefault="003200FE">
            <w:pPr>
              <w:pStyle w:val="ConsPlusNormal"/>
            </w:pPr>
            <w:r>
              <w:t>Сведения о недвижимом имуществе</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w:t>
            </w:r>
            <w:proofErr w:type="gramStart"/>
            <w:r>
              <w:t>связи</w:t>
            </w:r>
            <w:proofErr w:type="gramEnd"/>
            <w:r>
              <w:t xml:space="preserve"> с чем ориентирующая информация может быть получена через Личный кабинет налогоплательщика (официальный сайт </w:t>
            </w:r>
            <w:hyperlink r:id="rId39">
              <w:r>
                <w:rPr>
                  <w:color w:val="0000FF"/>
                </w:rPr>
                <w:t>https://lkfl2.nalog.ru/lkfl</w:t>
              </w:r>
            </w:hyperlink>
            <w:r>
              <w:t>)</w:t>
            </w:r>
          </w:p>
        </w:tc>
      </w:tr>
      <w:tr w:rsidR="003200FE">
        <w:tc>
          <w:tcPr>
            <w:tcW w:w="2268" w:type="dxa"/>
          </w:tcPr>
          <w:p w:rsidR="003200FE" w:rsidRDefault="003200FE">
            <w:pPr>
              <w:pStyle w:val="ConsPlusNormal"/>
            </w:pPr>
            <w:r>
              <w:t>Сведения о транспортных средствах</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w:t>
            </w:r>
            <w:proofErr w:type="gramStart"/>
            <w:r>
              <w:t>связи</w:t>
            </w:r>
            <w:proofErr w:type="gramEnd"/>
            <w:r>
              <w:t xml:space="preserve"> с чем ориентирующая информация может быть получена через Личный кабинет налогоплательщика (официальный сайт </w:t>
            </w:r>
            <w:hyperlink r:id="rId40">
              <w:r>
                <w:rPr>
                  <w:color w:val="0000FF"/>
                </w:rPr>
                <w:t>https://lkfl2.nalog.ru/lkfl</w:t>
              </w:r>
            </w:hyperlink>
            <w:r>
              <w:t>)</w:t>
            </w:r>
          </w:p>
        </w:tc>
      </w:tr>
      <w:tr w:rsidR="003200FE">
        <w:tc>
          <w:tcPr>
            <w:tcW w:w="2268" w:type="dxa"/>
          </w:tcPr>
          <w:p w:rsidR="003200FE" w:rsidRDefault="003200FE">
            <w:pPr>
              <w:pStyle w:val="ConsPlusNormal"/>
            </w:pPr>
            <w:r>
              <w:t>Сведения о счетах в банках и иных кредитных организациях</w:t>
            </w:r>
          </w:p>
        </w:tc>
        <w:tc>
          <w:tcPr>
            <w:tcW w:w="6803" w:type="dxa"/>
          </w:tcPr>
          <w:p w:rsidR="003200FE" w:rsidRDefault="003200FE">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41">
              <w:r>
                <w:rPr>
                  <w:color w:val="0000FF"/>
                </w:rPr>
                <w:t>https://lkfl2.nalog.ru/lkfl</w:t>
              </w:r>
            </w:hyperlink>
            <w:r>
              <w:t>).</w:t>
            </w:r>
          </w:p>
          <w:p w:rsidR="003200FE" w:rsidRDefault="003200FE">
            <w:pPr>
              <w:pStyle w:val="ConsPlusNormal"/>
              <w:jc w:val="both"/>
            </w:pPr>
            <w:r>
              <w:t xml:space="preserve">Указанные сведения могут быть получены через банк (иную кредитную организацию) на основании </w:t>
            </w:r>
            <w:hyperlink r:id="rId42">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3200FE">
        <w:tc>
          <w:tcPr>
            <w:tcW w:w="2268" w:type="dxa"/>
          </w:tcPr>
          <w:p w:rsidR="003200FE" w:rsidRDefault="003200FE">
            <w:pPr>
              <w:pStyle w:val="ConsPlusNormal"/>
            </w:pPr>
            <w:r>
              <w:t>Сведения о ценных бумагах</w:t>
            </w:r>
          </w:p>
        </w:tc>
        <w:tc>
          <w:tcPr>
            <w:tcW w:w="6803" w:type="dxa"/>
          </w:tcPr>
          <w:p w:rsidR="003200FE" w:rsidRDefault="003200FE">
            <w:pPr>
              <w:pStyle w:val="ConsPlusNormal"/>
              <w:jc w:val="both"/>
            </w:pPr>
            <w:r>
              <w:t>Регистрационные документы</w:t>
            </w:r>
          </w:p>
        </w:tc>
      </w:tr>
      <w:tr w:rsidR="003200FE">
        <w:tc>
          <w:tcPr>
            <w:tcW w:w="2268" w:type="dxa"/>
          </w:tcPr>
          <w:p w:rsidR="003200FE" w:rsidRDefault="003200FE">
            <w:pPr>
              <w:pStyle w:val="ConsPlusNormal"/>
            </w:pPr>
            <w:r>
              <w:t>Сведения об объектах недвижимого имущества, находящихся в пользовании</w:t>
            </w:r>
          </w:p>
        </w:tc>
        <w:tc>
          <w:tcPr>
            <w:tcW w:w="6803" w:type="dxa"/>
          </w:tcPr>
          <w:p w:rsidR="003200FE" w:rsidRDefault="003200FE">
            <w:pPr>
              <w:pStyle w:val="ConsPlusNormal"/>
              <w:jc w:val="both"/>
            </w:pPr>
            <w:r>
              <w:t>При наличии письменных оснований пользования - письменные основания</w:t>
            </w:r>
          </w:p>
        </w:tc>
      </w:tr>
      <w:tr w:rsidR="003200FE">
        <w:tc>
          <w:tcPr>
            <w:tcW w:w="2268" w:type="dxa"/>
          </w:tcPr>
          <w:p w:rsidR="003200FE" w:rsidRDefault="003200FE">
            <w:pPr>
              <w:pStyle w:val="ConsPlusNormal"/>
            </w:pPr>
            <w:r>
              <w:t xml:space="preserve">Сведения о срочных </w:t>
            </w:r>
            <w:r>
              <w:lastRenderedPageBreak/>
              <w:t>обязательствах финансового характера</w:t>
            </w:r>
          </w:p>
        </w:tc>
        <w:tc>
          <w:tcPr>
            <w:tcW w:w="6803" w:type="dxa"/>
          </w:tcPr>
          <w:p w:rsidR="003200FE" w:rsidRDefault="003200FE">
            <w:pPr>
              <w:pStyle w:val="ConsPlusNormal"/>
              <w:jc w:val="both"/>
            </w:pPr>
            <w:r>
              <w:lastRenderedPageBreak/>
              <w:t xml:space="preserve">При наличии письменных оснований возникновения обязательства - </w:t>
            </w:r>
            <w:r>
              <w:lastRenderedPageBreak/>
              <w:t>письменные основания.</w:t>
            </w:r>
          </w:p>
          <w:p w:rsidR="003200FE" w:rsidRDefault="003200FE">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3">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3200FE" w:rsidRDefault="003200FE">
      <w:pPr>
        <w:pStyle w:val="ConsPlusNormal"/>
        <w:jc w:val="both"/>
      </w:pPr>
    </w:p>
    <w:p w:rsidR="003200FE" w:rsidRDefault="003200FE">
      <w:pPr>
        <w:pStyle w:val="ConsPlusNormal"/>
        <w:ind w:firstLine="540"/>
        <w:jc w:val="both"/>
      </w:pPr>
      <w:r>
        <w:t>Кроме того, ряд сведений доступен на Портале государственных услуг Российской Федерации (</w:t>
      </w:r>
      <w:hyperlink r:id="rId44">
        <w:r>
          <w:rPr>
            <w:color w:val="0000FF"/>
          </w:rPr>
          <w:t>https://www.gosuslugi.ru/</w:t>
        </w:r>
      </w:hyperlink>
      <w:r>
        <w:t>).</w:t>
      </w:r>
    </w:p>
    <w:p w:rsidR="003200FE" w:rsidRDefault="003200FE">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200FE" w:rsidRDefault="003200FE">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w:t>
      </w:r>
      <w:proofErr w:type="gramStart"/>
      <w:r>
        <w:t>ст спр</w:t>
      </w:r>
      <w:proofErr w:type="gramEnd"/>
      <w:r>
        <w:t>авки. При этом наличие подписи на каждом листе (в пустой части страницы) не будет являться нарушением.</w:t>
      </w:r>
    </w:p>
    <w:p w:rsidR="003200FE" w:rsidRDefault="003200FE">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Печатать справки осуществляется только на одной стороне листа.</w:t>
      </w:r>
    </w:p>
    <w:p w:rsidR="003200FE" w:rsidRDefault="003200FE">
      <w:pPr>
        <w:pStyle w:val="ConsPlusNormal"/>
        <w:spacing w:before="220"/>
        <w:ind w:firstLine="540"/>
        <w:jc w:val="both"/>
      </w:pPr>
      <w:r>
        <w:t>При печати справки необходимо исключить:</w:t>
      </w:r>
    </w:p>
    <w:p w:rsidR="003200FE" w:rsidRDefault="003200FE">
      <w:pPr>
        <w:pStyle w:val="ConsPlusNormal"/>
        <w:spacing w:before="220"/>
        <w:ind w:firstLine="540"/>
        <w:jc w:val="both"/>
      </w:pPr>
      <w:r>
        <w:t xml:space="preserve">- ситуации, при которых дата печати справки будет ранее отчетной даты, указываемой на титульном листе справки, либо позднее даты </w:t>
      </w:r>
      <w:proofErr w:type="gramStart"/>
      <w:r>
        <w:t>заверения достоверности</w:t>
      </w:r>
      <w:proofErr w:type="gramEnd"/>
      <w:r>
        <w:t xml:space="preserve"> и полноты на последнем листе справки;</w:t>
      </w:r>
    </w:p>
    <w:p w:rsidR="003200FE" w:rsidRDefault="003200FE">
      <w:pPr>
        <w:pStyle w:val="ConsPlusNormal"/>
        <w:spacing w:before="220"/>
        <w:ind w:firstLine="540"/>
        <w:jc w:val="both"/>
      </w:pPr>
      <w:r>
        <w:t>- дефекты печати в виде полос, пятен (при дефектах барабана или картриджа принтера);</w:t>
      </w:r>
    </w:p>
    <w:p w:rsidR="003200FE" w:rsidRDefault="003200FE">
      <w:pPr>
        <w:pStyle w:val="ConsPlusNormal"/>
        <w:spacing w:before="220"/>
        <w:ind w:firstLine="540"/>
        <w:jc w:val="both"/>
      </w:pPr>
      <w:r>
        <w:t xml:space="preserve">- наличие подписи и пометок </w:t>
      </w:r>
      <w:proofErr w:type="gramStart"/>
      <w:r>
        <w:t>на</w:t>
      </w:r>
      <w:proofErr w:type="gramEnd"/>
      <w:r>
        <w:t xml:space="preserve"> линейных и двумерных штрих-кодах;</w:t>
      </w:r>
    </w:p>
    <w:p w:rsidR="003200FE" w:rsidRDefault="003200FE">
      <w:pPr>
        <w:pStyle w:val="ConsPlusNormal"/>
        <w:spacing w:before="220"/>
        <w:ind w:firstLine="540"/>
        <w:jc w:val="both"/>
      </w:pPr>
      <w:r>
        <w:t>- внесение рукописных правок;</w:t>
      </w:r>
    </w:p>
    <w:p w:rsidR="003200FE" w:rsidRDefault="003200FE">
      <w:pPr>
        <w:pStyle w:val="ConsPlusNormal"/>
        <w:spacing w:before="220"/>
        <w:ind w:firstLine="540"/>
        <w:jc w:val="both"/>
      </w:pPr>
      <w:r>
        <w:t>- подмену листов справки листами, напечатанными в иной момент времени, даже если они содержат идентичную информацию, а также осуществлять:</w:t>
      </w:r>
    </w:p>
    <w:p w:rsidR="003200FE" w:rsidRDefault="003200FE">
      <w:pPr>
        <w:pStyle w:val="ConsPlusNormal"/>
        <w:spacing w:before="220"/>
        <w:ind w:firstLine="540"/>
        <w:jc w:val="both"/>
      </w:pPr>
      <w:r>
        <w:t>- прошивание и фиксацию металлическими скобами распечатанных справок.</w:t>
      </w:r>
    </w:p>
    <w:p w:rsidR="003200FE" w:rsidRDefault="003200FE">
      <w:pPr>
        <w:pStyle w:val="ConsPlusNormal"/>
        <w:jc w:val="both"/>
      </w:pPr>
    </w:p>
    <w:p w:rsidR="003200FE" w:rsidRDefault="003200FE">
      <w:pPr>
        <w:pStyle w:val="ConsPlusTitle"/>
        <w:jc w:val="center"/>
        <w:outlineLvl w:val="1"/>
      </w:pPr>
      <w:r>
        <w:t>Титульный лист</w:t>
      </w:r>
    </w:p>
    <w:p w:rsidR="003200FE" w:rsidRDefault="003200FE">
      <w:pPr>
        <w:pStyle w:val="ConsPlusNormal"/>
        <w:jc w:val="both"/>
      </w:pPr>
    </w:p>
    <w:p w:rsidR="003200FE" w:rsidRDefault="003200FE">
      <w:pPr>
        <w:pStyle w:val="ConsPlusNormal"/>
        <w:ind w:firstLine="540"/>
        <w:jc w:val="both"/>
      </w:pPr>
      <w:r>
        <w:t xml:space="preserve">При заполнении титульного </w:t>
      </w:r>
      <w:hyperlink r:id="rId45">
        <w:r>
          <w:rPr>
            <w:color w:val="0000FF"/>
          </w:rPr>
          <w:t>листа</w:t>
        </w:r>
      </w:hyperlink>
      <w:r>
        <w:t xml:space="preserve"> справки рекомендуется обратить внимание на следующее:</w:t>
      </w:r>
    </w:p>
    <w:p w:rsidR="003200FE" w:rsidRDefault="003200FE">
      <w:pPr>
        <w:pStyle w:val="ConsPlusNormal"/>
        <w:spacing w:before="220"/>
        <w:ind w:firstLine="540"/>
        <w:jc w:val="both"/>
      </w:pPr>
      <w: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200FE" w:rsidRDefault="003200FE">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3200FE" w:rsidRDefault="003200FE">
      <w:pPr>
        <w:pStyle w:val="ConsPlusNormal"/>
        <w:spacing w:before="220"/>
        <w:ind w:firstLine="540"/>
        <w:jc w:val="both"/>
      </w:pPr>
      <w:r>
        <w:t xml:space="preserve">в) страховой номер индивидуального лицевого счета (СНИЛС) указывается при наличии. При этом </w:t>
      </w:r>
      <w:r>
        <w:lastRenderedPageBreak/>
        <w:t xml:space="preserve">в соответствии с Федеральным </w:t>
      </w:r>
      <w:hyperlink r:id="rId46">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3200FE" w:rsidRDefault="003200FE">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200FE" w:rsidRDefault="003200FE">
      <w:pPr>
        <w:pStyle w:val="ConsPlusNormal"/>
        <w:spacing w:before="220"/>
        <w:ind w:firstLine="540"/>
        <w:jc w:val="both"/>
      </w:pPr>
      <w:r>
        <w:t xml:space="preserve">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3200FE" w:rsidRDefault="003200FE">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200FE" w:rsidRDefault="003200FE">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200FE" w:rsidRDefault="003200FE">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200FE" w:rsidRDefault="003200FE">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3200FE" w:rsidRDefault="003200FE">
      <w:pPr>
        <w:pStyle w:val="ConsPlusNormal"/>
        <w:spacing w:before="22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200FE" w:rsidRDefault="003200FE">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200FE" w:rsidRDefault="003200FE">
      <w:pPr>
        <w:pStyle w:val="ConsPlusNormal"/>
        <w:spacing w:before="220"/>
        <w:ind w:firstLine="540"/>
        <w:jc w:val="both"/>
      </w:pPr>
      <w:r>
        <w:t xml:space="preserve">При наличии временной регистрации ее адрес указывается в графе "Доп. информация". При отсутствии постоянной регистрации указывается </w:t>
      </w:r>
      <w:proofErr w:type="gramStart"/>
      <w:r>
        <w:t>временная</w:t>
      </w:r>
      <w:proofErr w:type="gramEnd"/>
      <w:r>
        <w:t xml:space="preserve">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200FE" w:rsidRDefault="003200FE">
      <w:pPr>
        <w:pStyle w:val="ConsPlusNormal"/>
        <w:jc w:val="both"/>
      </w:pPr>
    </w:p>
    <w:p w:rsidR="003200FE" w:rsidRDefault="003200FE">
      <w:pPr>
        <w:pStyle w:val="ConsPlusTitle"/>
        <w:jc w:val="center"/>
        <w:outlineLvl w:val="1"/>
      </w:pPr>
      <w:r>
        <w:t>Раздел 1. Сведения о доходах</w:t>
      </w:r>
    </w:p>
    <w:p w:rsidR="003200FE" w:rsidRDefault="003200FE">
      <w:pPr>
        <w:pStyle w:val="ConsPlusNormal"/>
        <w:jc w:val="both"/>
      </w:pPr>
    </w:p>
    <w:p w:rsidR="003200FE" w:rsidRDefault="003200FE">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200FE" w:rsidRDefault="003200FE">
      <w:pPr>
        <w:pStyle w:val="ConsPlusNormal"/>
        <w:spacing w:before="220"/>
        <w:ind w:firstLine="540"/>
        <w:jc w:val="both"/>
      </w:pPr>
      <w:r>
        <w:t xml:space="preserve">В данном </w:t>
      </w:r>
      <w:hyperlink r:id="rId47">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w:t>
      </w:r>
      <w:r>
        <w:lastRenderedPageBreak/>
        <w:t>документов для участия в конкурсе.</w:t>
      </w:r>
    </w:p>
    <w:p w:rsidR="003200FE" w:rsidRDefault="003200FE">
      <w:pPr>
        <w:pStyle w:val="ConsPlusNormal"/>
        <w:jc w:val="both"/>
      </w:pPr>
    </w:p>
    <w:p w:rsidR="003200FE" w:rsidRDefault="003200FE">
      <w:pPr>
        <w:pStyle w:val="ConsPlusTitle"/>
        <w:jc w:val="center"/>
        <w:outlineLvl w:val="2"/>
      </w:pPr>
      <w:r>
        <w:t>1.1. Доход по основному месту работы</w:t>
      </w:r>
    </w:p>
    <w:p w:rsidR="003200FE" w:rsidRDefault="003200FE">
      <w:pPr>
        <w:pStyle w:val="ConsPlusNormal"/>
        <w:jc w:val="both"/>
      </w:pPr>
    </w:p>
    <w:p w:rsidR="003200FE" w:rsidRDefault="003200FE">
      <w:pPr>
        <w:pStyle w:val="ConsPlusNormal"/>
        <w:ind w:firstLine="540"/>
        <w:jc w:val="both"/>
      </w:pPr>
      <w:r>
        <w:t xml:space="preserve">1.1.1. При заполнении </w:t>
      </w:r>
      <w:hyperlink r:id="rId48">
        <w:r>
          <w:rPr>
            <w:color w:val="0000FF"/>
          </w:rPr>
          <w:t>раздела 1</w:t>
        </w:r>
      </w:hyperlink>
      <w:r>
        <w:t xml:space="preserve"> справки не следует руководствоваться только содержанием термина "доход", определенного в </w:t>
      </w:r>
      <w:hyperlink r:id="rId49">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200FE" w:rsidRDefault="003200FE">
      <w:pPr>
        <w:pStyle w:val="ConsPlusNormal"/>
        <w:spacing w:before="220"/>
        <w:ind w:firstLine="540"/>
        <w:jc w:val="both"/>
      </w:pPr>
      <w:r>
        <w:t xml:space="preserve">1.1.2. В </w:t>
      </w:r>
      <w:hyperlink r:id="rId50">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51">
        <w:r>
          <w:rPr>
            <w:color w:val="0000FF"/>
          </w:rPr>
          <w:t>форме</w:t>
        </w:r>
      </w:hyperlink>
      <w:r>
        <w:t xml:space="preserve"> "Справка о доходах и суммах налога физического лица" &lt;10&gt;, выдаваемой по месту службы (работы).</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&lt;10&gt; </w:t>
      </w:r>
      <w:hyperlink r:id="rId52">
        <w:r>
          <w:rPr>
            <w:color w:val="0000FF"/>
          </w:rPr>
          <w:t>Форма</w:t>
        </w:r>
      </w:hyperlink>
      <w:r>
        <w:t xml:space="preserve"> справки утверждена приказом ФНС России от 15 октября 2020 года N ЕД-7-11/753@. В соответствии с </w:t>
      </w:r>
      <w:hyperlink r:id="rId53">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3200FE" w:rsidRDefault="003200FE">
      <w:pPr>
        <w:pStyle w:val="ConsPlusNormal"/>
        <w:jc w:val="both"/>
      </w:pPr>
    </w:p>
    <w:p w:rsidR="003200FE" w:rsidRDefault="003200FE">
      <w:pPr>
        <w:pStyle w:val="ConsPlusNormal"/>
        <w:ind w:firstLine="540"/>
        <w:jc w:val="both"/>
      </w:pPr>
      <w:r>
        <w:t xml:space="preserve">Для заполнения </w:t>
      </w:r>
      <w:hyperlink r:id="rId54">
        <w:r>
          <w:rPr>
            <w:color w:val="0000FF"/>
          </w:rPr>
          <w:t>строки</w:t>
        </w:r>
      </w:hyperlink>
      <w:r>
        <w:t xml:space="preserve"> "Доход по основному месту работы" необходимо получить справку по </w:t>
      </w:r>
      <w:hyperlink r:id="rId55">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200FE" w:rsidRDefault="003200FE">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6">
        <w:r>
          <w:rPr>
            <w:color w:val="0000FF"/>
          </w:rPr>
          <w:t>форме</w:t>
        </w:r>
      </w:hyperlink>
      <w:r>
        <w:t xml:space="preserve"> "Справка о доходах и суммах налога физического лица", он подлежит указанию в </w:t>
      </w:r>
      <w:hyperlink r:id="rId57">
        <w:r>
          <w:rPr>
            <w:color w:val="0000FF"/>
          </w:rPr>
          <w:t>строке</w:t>
        </w:r>
      </w:hyperlink>
      <w:r>
        <w:t xml:space="preserve"> "Иные доходы" раздела 1 справки.</w:t>
      </w:r>
    </w:p>
    <w:p w:rsidR="003200FE" w:rsidRDefault="003200FE">
      <w:pPr>
        <w:pStyle w:val="ConsPlusNormal"/>
        <w:spacing w:before="220"/>
        <w:ind w:firstLine="540"/>
        <w:jc w:val="both"/>
      </w:pPr>
      <w:r>
        <w:t xml:space="preserve">Лицо, представляющее справку о доходах, может приложить к справке пояснения, если его доходы, указанные в </w:t>
      </w:r>
      <w:hyperlink r:id="rId58">
        <w:r>
          <w:rPr>
            <w:color w:val="0000FF"/>
          </w:rPr>
          <w:t>разделе 1</w:t>
        </w:r>
      </w:hyperlink>
      <w:r>
        <w:t xml:space="preserve"> справки и в справке по </w:t>
      </w:r>
      <w:hyperlink r:id="rId59">
        <w:r>
          <w:rPr>
            <w:color w:val="0000FF"/>
          </w:rPr>
          <w:t>форме</w:t>
        </w:r>
      </w:hyperlink>
      <w:r>
        <w:t xml:space="preserve"> "Справка о доходах и суммах налога физического лица", отличаются.</w:t>
      </w:r>
    </w:p>
    <w:p w:rsidR="003200FE" w:rsidRDefault="003200FE">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60">
        <w:r>
          <w:rPr>
            <w:color w:val="0000FF"/>
          </w:rPr>
          <w:t>строке</w:t>
        </w:r>
      </w:hyperlink>
      <w:r>
        <w:t xml:space="preserve"> "Иные доходы". При этом в </w:t>
      </w:r>
      <w:hyperlink r:id="rId61">
        <w:r>
          <w:rPr>
            <w:color w:val="0000FF"/>
          </w:rPr>
          <w:t>графе</w:t>
        </w:r>
      </w:hyperlink>
      <w:r>
        <w:t xml:space="preserve"> "Вид дохода" указывается предыдущее место работы.</w:t>
      </w:r>
    </w:p>
    <w:p w:rsidR="003200FE" w:rsidRDefault="003200FE">
      <w:pPr>
        <w:pStyle w:val="ConsPlusNormal"/>
        <w:spacing w:before="220"/>
        <w:ind w:firstLine="540"/>
        <w:jc w:val="both"/>
      </w:pPr>
      <w:r>
        <w:t xml:space="preserve">В этом случае рекомендуется истребовать (получить) справку по </w:t>
      </w:r>
      <w:hyperlink r:id="rId62">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3200FE" w:rsidRDefault="003200FE">
      <w:pPr>
        <w:pStyle w:val="ConsPlusNormal"/>
        <w:spacing w:before="220"/>
        <w:ind w:firstLine="540"/>
        <w:jc w:val="both"/>
      </w:pPr>
      <w:bookmarkStart w:id="6" w:name="P289"/>
      <w:bookmarkEnd w:id="6"/>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200FE" w:rsidRDefault="003200FE">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3">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r>
        <w:lastRenderedPageBreak/>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4">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200FE" w:rsidRDefault="003200FE">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5">
        <w:r>
          <w:rPr>
            <w:color w:val="0000FF"/>
          </w:rPr>
          <w:t>декларации</w:t>
        </w:r>
      </w:hyperlink>
      <w:r>
        <w:t xml:space="preserve"> по ЕСХН, независимо от объекта налогообложения;</w:t>
      </w:r>
    </w:p>
    <w:p w:rsidR="003200FE" w:rsidRDefault="003200FE">
      <w:pPr>
        <w:pStyle w:val="ConsPlusNormal"/>
        <w:spacing w:before="220"/>
        <w:ind w:firstLine="540"/>
        <w:jc w:val="both"/>
      </w:pPr>
      <w:r>
        <w:t>г) при применении автоматизированной упрощенной системы налогообложения (</w:t>
      </w:r>
      <w:proofErr w:type="spellStart"/>
      <w:r>
        <w:t>АвтоУСН</w:t>
      </w:r>
      <w:proofErr w:type="spellEnd"/>
      <w: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proofErr w:type="gramStart"/>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6">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7">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t xml:space="preserve"> суммам дохода и указанием применяемого специального налогового режима).</w:t>
      </w:r>
    </w:p>
    <w:p w:rsidR="003200FE" w:rsidRDefault="003200FE">
      <w:pPr>
        <w:pStyle w:val="ConsPlusNormal"/>
        <w:spacing w:before="220"/>
        <w:ind w:firstLine="540"/>
        <w:jc w:val="both"/>
      </w:pPr>
      <w:r>
        <w:t xml:space="preserve">1.1.5. При заполнении данного </w:t>
      </w:r>
      <w:hyperlink r:id="rId68">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200FE" w:rsidRDefault="003200FE">
      <w:pPr>
        <w:pStyle w:val="ConsPlusNormal"/>
        <w:spacing w:before="220"/>
        <w:ind w:firstLine="540"/>
        <w:jc w:val="both"/>
      </w:pPr>
      <w:r>
        <w:t xml:space="preserve">1.1.6.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3200FE" w:rsidRDefault="003200FE">
      <w:pPr>
        <w:pStyle w:val="ConsPlusNormal"/>
        <w:spacing w:before="220"/>
        <w:ind w:firstLine="540"/>
        <w:jc w:val="both"/>
      </w:pPr>
      <w: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t>получен</w:t>
      </w:r>
      <w:proofErr w:type="gramEnd"/>
      <w:r>
        <w:t xml:space="preserve"> в том числе с использованием мобильного приложения "Мой налог". Особенности применения данного режима содержатся в </w:t>
      </w:r>
      <w:hyperlink r:id="rId69">
        <w:r>
          <w:rPr>
            <w:color w:val="0000FF"/>
          </w:rPr>
          <w:t>письме</w:t>
        </w:r>
      </w:hyperlink>
      <w:r>
        <w:t xml:space="preserve"> Минтруда России от 19 апреля 2021 года N 28-6/10/В-4623 (</w:t>
      </w:r>
      <w:hyperlink r:id="rId70">
        <w:r>
          <w:rPr>
            <w:color w:val="0000FF"/>
          </w:rPr>
          <w:t>https://mintrud.gov.ru/docs/1872</w:t>
        </w:r>
      </w:hyperlink>
      <w:r>
        <w:t>).</w:t>
      </w:r>
    </w:p>
    <w:p w:rsidR="003200FE" w:rsidRDefault="003200FE">
      <w:pPr>
        <w:pStyle w:val="ConsPlusNormal"/>
        <w:jc w:val="both"/>
      </w:pPr>
    </w:p>
    <w:p w:rsidR="003200FE" w:rsidRDefault="003200FE">
      <w:pPr>
        <w:pStyle w:val="ConsPlusTitle"/>
        <w:jc w:val="center"/>
        <w:outlineLvl w:val="2"/>
      </w:pPr>
      <w:r>
        <w:t>1.2. Доход от педагогической и научной деятельности</w:t>
      </w:r>
    </w:p>
    <w:p w:rsidR="003200FE" w:rsidRDefault="003200FE">
      <w:pPr>
        <w:pStyle w:val="ConsPlusNormal"/>
        <w:jc w:val="both"/>
      </w:pPr>
    </w:p>
    <w:p w:rsidR="003200FE" w:rsidRDefault="003200FE">
      <w:pPr>
        <w:pStyle w:val="ConsPlusNormal"/>
        <w:ind w:firstLine="540"/>
        <w:jc w:val="both"/>
      </w:pPr>
      <w:r>
        <w:t xml:space="preserve">1.2.1. </w:t>
      </w:r>
      <w:proofErr w:type="gramStart"/>
      <w:r>
        <w:t xml:space="preserve">В данной </w:t>
      </w:r>
      <w:hyperlink r:id="rId7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72">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w:t>
      </w:r>
      <w:proofErr w:type="gramEnd"/>
      <w:r>
        <w:t xml:space="preserve"> и монографий, от использования авторских или иных смежных прав и т.д.).</w:t>
      </w:r>
    </w:p>
    <w:p w:rsidR="003200FE" w:rsidRDefault="003200FE">
      <w:pPr>
        <w:pStyle w:val="ConsPlusNormal"/>
        <w:spacing w:before="220"/>
        <w:ind w:firstLine="540"/>
        <w:jc w:val="both"/>
      </w:pPr>
      <w:r>
        <w:t xml:space="preserve">1.2.2. </w:t>
      </w:r>
      <w:proofErr w:type="gramStart"/>
      <w: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w:t>
      </w:r>
      <w:proofErr w:type="gramEnd"/>
      <w:r>
        <w:t xml:space="preserve"> следует указывать в </w:t>
      </w:r>
      <w:hyperlink r:id="rId73">
        <w:r>
          <w:rPr>
            <w:color w:val="0000FF"/>
          </w:rPr>
          <w:t>строке</w:t>
        </w:r>
      </w:hyperlink>
      <w:r>
        <w:t xml:space="preserve"> "Доход по основному месту работы", а не в </w:t>
      </w:r>
      <w:hyperlink r:id="rId74">
        <w:r>
          <w:rPr>
            <w:color w:val="0000FF"/>
          </w:rPr>
          <w:t>строке</w:t>
        </w:r>
      </w:hyperlink>
      <w:r>
        <w:t xml:space="preserve"> "Доход от педагогической и научной деятельности".</w:t>
      </w:r>
    </w:p>
    <w:p w:rsidR="003200FE" w:rsidRDefault="003200FE">
      <w:pPr>
        <w:pStyle w:val="ConsPlusNormal"/>
        <w:jc w:val="both"/>
      </w:pPr>
    </w:p>
    <w:p w:rsidR="003200FE" w:rsidRDefault="003200FE">
      <w:pPr>
        <w:pStyle w:val="ConsPlusTitle"/>
        <w:jc w:val="center"/>
        <w:outlineLvl w:val="2"/>
      </w:pPr>
      <w:r>
        <w:lastRenderedPageBreak/>
        <w:t>1.3. Доход от иной творческой деятельности</w:t>
      </w:r>
    </w:p>
    <w:p w:rsidR="003200FE" w:rsidRDefault="003200FE">
      <w:pPr>
        <w:pStyle w:val="ConsPlusNormal"/>
        <w:jc w:val="both"/>
      </w:pPr>
    </w:p>
    <w:p w:rsidR="003200FE" w:rsidRDefault="003200FE">
      <w:pPr>
        <w:pStyle w:val="ConsPlusNormal"/>
        <w:ind w:firstLine="540"/>
        <w:jc w:val="both"/>
      </w:pPr>
      <w:r>
        <w:t xml:space="preserve">1.3.1. </w:t>
      </w:r>
      <w:proofErr w:type="gramStart"/>
      <w:r>
        <w:t xml:space="preserve">В данной </w:t>
      </w:r>
      <w:hyperlink r:id="rId7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3200FE" w:rsidRDefault="003200FE">
      <w:pPr>
        <w:pStyle w:val="ConsPlusNormal"/>
        <w:spacing w:before="220"/>
        <w:ind w:firstLine="540"/>
        <w:jc w:val="both"/>
      </w:pPr>
      <w:r>
        <w:t xml:space="preserve">1.3.2. </w:t>
      </w:r>
      <w:proofErr w:type="gramStart"/>
      <w:r>
        <w:t xml:space="preserve">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6">
        <w:r>
          <w:rPr>
            <w:color w:val="0000FF"/>
          </w:rPr>
          <w:t>строке</w:t>
        </w:r>
        <w:proofErr w:type="gramEnd"/>
      </w:hyperlink>
      <w:r>
        <w:t xml:space="preserve"> "Доход по основному месту работы", а не в </w:t>
      </w:r>
      <w:hyperlink r:id="rId77">
        <w:r>
          <w:rPr>
            <w:color w:val="0000FF"/>
          </w:rPr>
          <w:t>строке</w:t>
        </w:r>
      </w:hyperlink>
      <w:r>
        <w:t xml:space="preserve"> "Доход от иной творческой деятельности".</w:t>
      </w:r>
    </w:p>
    <w:p w:rsidR="003200FE" w:rsidRDefault="003200FE">
      <w:pPr>
        <w:pStyle w:val="ConsPlusNormal"/>
        <w:spacing w:before="220"/>
        <w:ind w:firstLine="540"/>
        <w:jc w:val="both"/>
      </w:pPr>
      <w:r>
        <w:t xml:space="preserve">1.3.3. </w:t>
      </w:r>
      <w:proofErr w:type="gramStart"/>
      <w:r>
        <w:t xml:space="preserve">Подлежат указанию в </w:t>
      </w:r>
      <w:hyperlink r:id="rId78">
        <w:r>
          <w:rPr>
            <w:color w:val="0000FF"/>
          </w:rPr>
          <w:t>строках 2</w:t>
        </w:r>
      </w:hyperlink>
      <w:r>
        <w:t xml:space="preserve">, </w:t>
      </w:r>
      <w:hyperlink r:id="rId79">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3200FE" w:rsidRDefault="003200FE">
      <w:pPr>
        <w:pStyle w:val="ConsPlusNormal"/>
        <w:jc w:val="both"/>
      </w:pPr>
    </w:p>
    <w:p w:rsidR="003200FE" w:rsidRDefault="003200FE">
      <w:pPr>
        <w:pStyle w:val="ConsPlusTitle"/>
        <w:jc w:val="center"/>
        <w:outlineLvl w:val="2"/>
      </w:pPr>
      <w:r>
        <w:t>1.4. Доход от вкладов в банках и иных кредитных организациях</w:t>
      </w:r>
    </w:p>
    <w:p w:rsidR="003200FE" w:rsidRDefault="003200FE">
      <w:pPr>
        <w:pStyle w:val="ConsPlusNormal"/>
        <w:jc w:val="both"/>
      </w:pPr>
    </w:p>
    <w:p w:rsidR="003200FE" w:rsidRDefault="003200FE">
      <w:pPr>
        <w:pStyle w:val="ConsPlusNormal"/>
        <w:ind w:firstLine="540"/>
        <w:jc w:val="both"/>
      </w:pPr>
      <w:r>
        <w:t xml:space="preserve">1.4.1. В данной </w:t>
      </w:r>
      <w:hyperlink r:id="rId80">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200FE" w:rsidRDefault="003200FE">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200FE" w:rsidRDefault="003200FE">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81">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&lt;11</w:t>
      </w:r>
      <w:proofErr w:type="gramStart"/>
      <w:r>
        <w:t>&gt; Д</w:t>
      </w:r>
      <w:proofErr w:type="gramEnd"/>
      <w:r>
        <w:t>алее - Банк России.</w:t>
      </w:r>
    </w:p>
    <w:p w:rsidR="003200FE" w:rsidRDefault="003200FE">
      <w:pPr>
        <w:pStyle w:val="ConsPlusNormal"/>
        <w:jc w:val="both"/>
      </w:pPr>
    </w:p>
    <w:p w:rsidR="003200FE" w:rsidRDefault="003200FE">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200FE" w:rsidRDefault="003200FE">
      <w:pPr>
        <w:pStyle w:val="ConsPlusNormal"/>
        <w:spacing w:before="220"/>
        <w:ind w:firstLine="540"/>
        <w:jc w:val="both"/>
      </w:pPr>
      <w:bookmarkStart w:id="7" w:name="P320"/>
      <w:bookmarkEnd w:id="7"/>
      <w:r>
        <w:t xml:space="preserve">1.4.5. </w:t>
      </w:r>
      <w:proofErr w:type="gramStart"/>
      <w:r>
        <w:t xml:space="preserve">Сведения об официальных курсах валют на заданную дату, устанавливаемых Банком России, доступны на его официальном сайте по адресу: </w:t>
      </w:r>
      <w:hyperlink r:id="rId8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3200FE" w:rsidRDefault="003200FE">
      <w:pPr>
        <w:pStyle w:val="ConsPlusNormal"/>
        <w:spacing w:before="220"/>
        <w:ind w:firstLine="540"/>
        <w:jc w:val="both"/>
      </w:pPr>
      <w:r>
        <w:t xml:space="preserve">В случае неоднократного получения доходов по вкладам в иностранной валюте за отчетный </w:t>
      </w:r>
      <w:r>
        <w:lastRenderedPageBreak/>
        <w:t>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200FE" w:rsidRDefault="003200FE">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3">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3200FE" w:rsidRDefault="003200FE">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200FE" w:rsidRDefault="003200FE">
      <w:pPr>
        <w:pStyle w:val="ConsPlusNormal"/>
        <w:spacing w:before="220"/>
        <w:ind w:firstLine="540"/>
        <w:jc w:val="both"/>
      </w:pPr>
      <w:bookmarkStart w:id="8" w:name="P324"/>
      <w:bookmarkEnd w:id="8"/>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200FE" w:rsidRDefault="003200FE">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4">
        <w:r>
          <w:rPr>
            <w:color w:val="0000FF"/>
          </w:rPr>
          <w:t>Указания</w:t>
        </w:r>
      </w:hyperlink>
      <w:r>
        <w:t xml:space="preserve"> Банка России N 5798-У, такие сведения не отражаются в справке.</w:t>
      </w:r>
    </w:p>
    <w:p w:rsidR="003200FE" w:rsidRDefault="003200FE">
      <w:pPr>
        <w:pStyle w:val="ConsPlusNormal"/>
        <w:jc w:val="both"/>
      </w:pPr>
    </w:p>
    <w:p w:rsidR="003200FE" w:rsidRDefault="003200FE">
      <w:pPr>
        <w:pStyle w:val="ConsPlusTitle"/>
        <w:jc w:val="center"/>
        <w:outlineLvl w:val="2"/>
      </w:pPr>
      <w:r>
        <w:t>1.5. Доход от ценных бумаг и долей участия</w:t>
      </w:r>
    </w:p>
    <w:p w:rsidR="003200FE" w:rsidRDefault="003200FE">
      <w:pPr>
        <w:pStyle w:val="ConsPlusTitle"/>
        <w:jc w:val="center"/>
      </w:pPr>
      <w:r>
        <w:t>в коммерческих организациях</w:t>
      </w:r>
    </w:p>
    <w:p w:rsidR="003200FE" w:rsidRDefault="003200FE">
      <w:pPr>
        <w:pStyle w:val="ConsPlusNormal"/>
        <w:jc w:val="both"/>
      </w:pPr>
    </w:p>
    <w:p w:rsidR="003200FE" w:rsidRDefault="003200FE">
      <w:pPr>
        <w:pStyle w:val="ConsPlusNormal"/>
        <w:ind w:firstLine="540"/>
        <w:jc w:val="both"/>
      </w:pPr>
      <w:r>
        <w:t xml:space="preserve">1.5.1. В данной </w:t>
      </w:r>
      <w:hyperlink r:id="rId85">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200FE" w:rsidRDefault="003200FE">
      <w:pPr>
        <w:pStyle w:val="ConsPlusNormal"/>
        <w:spacing w:before="220"/>
        <w:ind w:firstLine="540"/>
        <w:jc w:val="both"/>
      </w:pPr>
      <w:proofErr w:type="gramStart"/>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200FE" w:rsidRDefault="003200FE">
      <w:pPr>
        <w:pStyle w:val="ConsPlusNormal"/>
        <w:spacing w:before="220"/>
        <w:ind w:firstLine="540"/>
        <w:jc w:val="both"/>
      </w:pPr>
      <w: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6">
        <w:r>
          <w:rPr>
            <w:color w:val="0000FF"/>
          </w:rPr>
          <w:t>статьей 214.1</w:t>
        </w:r>
      </w:hyperlink>
      <w:r>
        <w:t xml:space="preserve"> Налогового кодекса Российской Федерации);</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&lt;12&gt; Купонный доход - сумма начисленных по данной ценной бумаге процентов.</w:t>
      </w:r>
    </w:p>
    <w:p w:rsidR="003200FE" w:rsidRDefault="003200FE">
      <w:pPr>
        <w:pStyle w:val="ConsPlusNormal"/>
        <w:jc w:val="both"/>
      </w:pPr>
    </w:p>
    <w:p w:rsidR="003200FE" w:rsidRDefault="003200FE">
      <w:pPr>
        <w:pStyle w:val="ConsPlusNormal"/>
        <w:ind w:firstLine="540"/>
        <w:jc w:val="both"/>
      </w:pPr>
      <w:r>
        <w:t>в) дисконт, полученный в качестве дохода по облигациям &lt;13&gt;;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7">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200FE" w:rsidRDefault="003200FE">
      <w:pPr>
        <w:pStyle w:val="ConsPlusNormal"/>
        <w:jc w:val="both"/>
      </w:pPr>
    </w:p>
    <w:p w:rsidR="003200FE" w:rsidRDefault="003200FE">
      <w:pPr>
        <w:pStyle w:val="ConsPlusNormal"/>
        <w:ind w:firstLine="540"/>
        <w:jc w:val="both"/>
      </w:pPr>
      <w:r>
        <w:lastRenderedPageBreak/>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8">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9">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3200FE" w:rsidRDefault="003200FE">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3200FE" w:rsidRDefault="003200FE">
      <w:pPr>
        <w:pStyle w:val="ConsPlusNormal"/>
        <w:spacing w:before="220"/>
        <w:ind w:firstLine="540"/>
        <w:jc w:val="both"/>
      </w:pPr>
      <w:r>
        <w:t xml:space="preserve">В целях исключения ошибок при заполнении данной </w:t>
      </w:r>
      <w:hyperlink r:id="rId90">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200FE" w:rsidRDefault="003200FE">
      <w:pPr>
        <w:pStyle w:val="ConsPlusNormal"/>
        <w:jc w:val="both"/>
      </w:pPr>
    </w:p>
    <w:p w:rsidR="003200FE" w:rsidRDefault="003200FE">
      <w:pPr>
        <w:pStyle w:val="ConsPlusTitle"/>
        <w:jc w:val="center"/>
        <w:outlineLvl w:val="2"/>
      </w:pPr>
      <w:r>
        <w:t>1.6. Иные доходы</w:t>
      </w:r>
    </w:p>
    <w:p w:rsidR="003200FE" w:rsidRDefault="003200FE">
      <w:pPr>
        <w:pStyle w:val="ConsPlusNormal"/>
        <w:jc w:val="both"/>
      </w:pPr>
    </w:p>
    <w:p w:rsidR="003200FE" w:rsidRDefault="003200FE">
      <w:pPr>
        <w:pStyle w:val="ConsPlusNormal"/>
        <w:ind w:firstLine="540"/>
        <w:jc w:val="both"/>
      </w:pPr>
      <w:r>
        <w:t xml:space="preserve">1.6.1. В </w:t>
      </w:r>
      <w:hyperlink r:id="rId91">
        <w:r>
          <w:rPr>
            <w:color w:val="0000FF"/>
          </w:rPr>
          <w:t>строке</w:t>
        </w:r>
      </w:hyperlink>
      <w:r>
        <w:t xml:space="preserve"> "Иные доходы" указываются доходы, которые не были отражены в </w:t>
      </w:r>
      <w:hyperlink r:id="rId92">
        <w:r>
          <w:rPr>
            <w:color w:val="0000FF"/>
          </w:rPr>
          <w:t>строках 1</w:t>
        </w:r>
      </w:hyperlink>
      <w:r>
        <w:t xml:space="preserve"> - </w:t>
      </w:r>
      <w:hyperlink r:id="rId93">
        <w:r>
          <w:rPr>
            <w:color w:val="0000FF"/>
          </w:rPr>
          <w:t>5</w:t>
        </w:r>
      </w:hyperlink>
      <w:r>
        <w:t xml:space="preserve"> справки. Например:</w:t>
      </w:r>
    </w:p>
    <w:p w:rsidR="003200FE" w:rsidRDefault="003200FE">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3200FE" w:rsidRDefault="003200FE">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3200FE" w:rsidRDefault="003200FE">
      <w:pPr>
        <w:pStyle w:val="ConsPlusNormal"/>
        <w:spacing w:before="220"/>
        <w:ind w:firstLine="540"/>
        <w:jc w:val="both"/>
      </w:pPr>
      <w:r>
        <w:t xml:space="preserve">1.6.1.3. </w:t>
      </w:r>
      <w:proofErr w:type="gramStart"/>
      <w:r>
        <w:t xml:space="preserve">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4">
        <w:r>
          <w:rPr>
            <w:color w:val="0000FF"/>
          </w:rPr>
          <w:t>форме</w:t>
        </w:r>
      </w:hyperlink>
      <w:r>
        <w:t xml:space="preserve"> "Справка о доходах и суммах налога физического лица", выдаваемую</w:t>
      </w:r>
      <w:proofErr w:type="gramEnd"/>
      <w:r>
        <w:t xml:space="preserve"> по месту службы (работы).</w:t>
      </w:r>
    </w:p>
    <w:p w:rsidR="003200FE" w:rsidRDefault="003200FE">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бюджета Фонда социального страхования Российской Федерации (</w:t>
      </w:r>
      <w:hyperlink r:id="rId95">
        <w:r>
          <w:rPr>
            <w:color w:val="0000FF"/>
          </w:rPr>
          <w:t>статья 3</w:t>
        </w:r>
      </w:hyperlink>
      <w:r>
        <w:t xml:space="preserve"> Федерального закона от 29 декабря 2006 года N 255-ФЗ "Об обязательном </w:t>
      </w:r>
      <w:proofErr w:type="gramStart"/>
      <w:r>
        <w:t>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3200FE" w:rsidRDefault="003200FE">
      <w:pPr>
        <w:pStyle w:val="ConsPlusNormal"/>
        <w:jc w:val="both"/>
      </w:pPr>
    </w:p>
    <w:p w:rsidR="003200FE" w:rsidRDefault="003200FE">
      <w:pPr>
        <w:pStyle w:val="ConsPlusNormal"/>
        <w:ind w:firstLine="540"/>
        <w:jc w:val="both"/>
      </w:pPr>
      <w:r>
        <w:lastRenderedPageBreak/>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200FE" w:rsidRDefault="003200FE">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6">
        <w:r>
          <w:rPr>
            <w:color w:val="0000FF"/>
          </w:rPr>
          <w:t>строке</w:t>
        </w:r>
      </w:hyperlink>
      <w:r>
        <w:t xml:space="preserve"> "Иные доходы" раздела 1 справки и в </w:t>
      </w:r>
      <w:hyperlink r:id="rId97">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1.6.1.6. Стипендия.</w:t>
      </w:r>
    </w:p>
    <w:p w:rsidR="003200FE" w:rsidRDefault="003200FE">
      <w:pPr>
        <w:pStyle w:val="ConsPlusNormal"/>
        <w:spacing w:before="220"/>
        <w:ind w:firstLine="540"/>
        <w:jc w:val="both"/>
      </w:pPr>
      <w:r>
        <w:t xml:space="preserve">1.6.1.7. </w:t>
      </w:r>
      <w:proofErr w:type="gramStart"/>
      <w: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(данный заем не подлежит возврату и указывается в </w:t>
      </w:r>
      <w:hyperlink r:id="rId9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w:t>
      </w:r>
      <w:proofErr w:type="gramEnd"/>
      <w:r>
        <w:t xml:space="preserve">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w:t>
      </w:r>
      <w:proofErr w:type="gramStart"/>
      <w:r>
        <w:t xml:space="preserve">В иных случаях заем подлежит возврату и указывается в </w:t>
      </w:r>
      <w:hyperlink r:id="rId99">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w:t>
      </w:r>
      <w:proofErr w:type="gramEnd"/>
      <w:r>
        <w:t xml:space="preserve"> средства данной выплаты).</w:t>
      </w:r>
    </w:p>
    <w:p w:rsidR="003200FE" w:rsidRDefault="003200FE">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200FE" w:rsidRDefault="003200FE">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w:t>
      </w:r>
      <w:proofErr w:type="gramStart"/>
      <w: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w:t>
      </w:r>
      <w:proofErr w:type="gramEnd"/>
      <w:r>
        <w:t xml:space="preserve">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100">
        <w:r>
          <w:rPr>
            <w:color w:val="0000FF"/>
          </w:rPr>
          <w:t>строке</w:t>
        </w:r>
      </w:hyperlink>
      <w:r>
        <w:t xml:space="preserve"> "Иные доходы".</w:t>
      </w:r>
    </w:p>
    <w:p w:rsidR="003200FE" w:rsidRDefault="003200FE">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3200FE" w:rsidRDefault="003200FE">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200FE" w:rsidRDefault="003200FE">
      <w:pPr>
        <w:pStyle w:val="ConsPlusNormal"/>
        <w:spacing w:before="220"/>
        <w:ind w:firstLine="540"/>
        <w:jc w:val="both"/>
      </w:pPr>
      <w:r>
        <w:t>Аналогично - в отношении продажи имущества, находящегося в совместной собственности.</w:t>
      </w:r>
    </w:p>
    <w:p w:rsidR="003200FE" w:rsidRDefault="003200FE">
      <w:pPr>
        <w:pStyle w:val="ConsPlusNormal"/>
        <w:spacing w:before="220"/>
        <w:ind w:firstLine="540"/>
        <w:jc w:val="both"/>
      </w:pPr>
      <w:r>
        <w:lastRenderedPageBreak/>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200FE" w:rsidRDefault="003200FE">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200FE" w:rsidRDefault="003200FE">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101">
        <w:r>
          <w:rPr>
            <w:color w:val="0000FF"/>
          </w:rPr>
          <w:t>строке</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102">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1.6.1.14.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 xml:space="preserve">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3">
        <w:r>
          <w:rPr>
            <w:color w:val="0000FF"/>
          </w:rPr>
          <w:t>строке</w:t>
        </w:r>
      </w:hyperlink>
      <w:r>
        <w:t xml:space="preserve"> "Иное недвижимое имущество").</w:t>
      </w:r>
    </w:p>
    <w:p w:rsidR="003200FE" w:rsidRDefault="003200FE">
      <w:pPr>
        <w:pStyle w:val="ConsPlusNormal"/>
        <w:spacing w:before="220"/>
        <w:ind w:firstLine="540"/>
        <w:jc w:val="both"/>
      </w:pPr>
      <w:r>
        <w:t>1.6.1.15. Проценты по долговым обязательствам.</w:t>
      </w:r>
    </w:p>
    <w:p w:rsidR="003200FE" w:rsidRDefault="003200FE">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200FE" w:rsidRDefault="003200FE">
      <w:pPr>
        <w:pStyle w:val="ConsPlusNormal"/>
        <w:spacing w:before="220"/>
        <w:ind w:firstLine="540"/>
        <w:jc w:val="both"/>
      </w:pPr>
      <w:r>
        <w:t>1.6.1.17. Возмещение вреда, причиненного увечьем или иным повреждением здоровья.</w:t>
      </w:r>
    </w:p>
    <w:p w:rsidR="003200FE" w:rsidRDefault="003200FE">
      <w:pPr>
        <w:pStyle w:val="ConsPlusNormal"/>
        <w:spacing w:before="220"/>
        <w:ind w:firstLine="540"/>
        <w:jc w:val="both"/>
      </w:pPr>
      <w:r>
        <w:t>1.6.1.18. Выплаты, связанные с гибелью (смертью), выплаченные наследникам.</w:t>
      </w:r>
    </w:p>
    <w:p w:rsidR="003200FE" w:rsidRDefault="003200FE">
      <w:pPr>
        <w:pStyle w:val="ConsPlusNormal"/>
        <w:spacing w:before="220"/>
        <w:ind w:firstLine="540"/>
        <w:jc w:val="both"/>
      </w:pPr>
      <w:r>
        <w:t xml:space="preserve">1.6.1.19. Выплаты денежных сумм, осуществленные на основании договоров страхования. </w:t>
      </w:r>
      <w:proofErr w:type="gramStart"/>
      <w:r>
        <w:t xml:space="preserve">При этом в отношении договоров страхования, поименованных в </w:t>
      </w:r>
      <w:hyperlink w:anchor="P834">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roofErr w:type="gramEnd"/>
    </w:p>
    <w:p w:rsidR="003200FE" w:rsidRDefault="003200FE">
      <w:pPr>
        <w:pStyle w:val="ConsPlusNormal"/>
        <w:spacing w:before="220"/>
        <w:ind w:firstLine="540"/>
        <w:jc w:val="both"/>
      </w:pPr>
      <w:r>
        <w:t xml:space="preserve">1.6.1.20. </w:t>
      </w:r>
      <w:proofErr w:type="gramStart"/>
      <w: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4">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w:t>
      </w:r>
      <w:proofErr w:type="gramEnd"/>
      <w:r>
        <w:t xml:space="preserve"> </w:t>
      </w:r>
      <w:hyperlink r:id="rId105">
        <w:r>
          <w:rPr>
            <w:color w:val="0000FF"/>
          </w:rPr>
          <w:t>строке</w:t>
        </w:r>
      </w:hyperlink>
      <w:r>
        <w:t xml:space="preserve"> "Доход по основному месту работы".</w:t>
      </w:r>
    </w:p>
    <w:p w:rsidR="003200FE" w:rsidRDefault="003200FE">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6">
        <w:r>
          <w:rPr>
            <w:color w:val="0000FF"/>
          </w:rPr>
          <w:t>разделе 4</w:t>
        </w:r>
      </w:hyperlink>
      <w:r>
        <w:t xml:space="preserve"> справки.</w:t>
      </w:r>
    </w:p>
    <w:p w:rsidR="003200FE" w:rsidRDefault="003200FE">
      <w:pPr>
        <w:pStyle w:val="ConsPlusNormal"/>
        <w:spacing w:before="220"/>
        <w:ind w:firstLine="540"/>
        <w:jc w:val="both"/>
      </w:pPr>
      <w:r>
        <w:lastRenderedPageBreak/>
        <w:t xml:space="preserve">1.6.1.22. </w:t>
      </w:r>
      <w:proofErr w:type="gramStart"/>
      <w: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w:t>
      </w:r>
      <w:proofErr w:type="gramEnd"/>
      <w:r>
        <w:t xml:space="preserve"> др.</w:t>
      </w:r>
    </w:p>
    <w:p w:rsidR="003200FE" w:rsidRDefault="003200FE">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200FE" w:rsidRDefault="003200FE">
      <w:pPr>
        <w:pStyle w:val="ConsPlusNormal"/>
        <w:spacing w:before="220"/>
        <w:ind w:firstLine="540"/>
        <w:jc w:val="both"/>
      </w:pPr>
      <w:r>
        <w:t xml:space="preserve">1.6.1.24. Компенсационные выплаты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3200FE" w:rsidRDefault="003200FE">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3200FE" w:rsidRDefault="003200FE">
      <w:pPr>
        <w:pStyle w:val="ConsPlusNormal"/>
        <w:spacing w:before="220"/>
        <w:ind w:firstLine="540"/>
        <w:jc w:val="both"/>
      </w:pPr>
      <w:r>
        <w:t>1.6.1.26. Выплаты членам профсоюзных организаций, полученные от данных профсоюзных организаций.</w:t>
      </w:r>
    </w:p>
    <w:p w:rsidR="003200FE" w:rsidRDefault="003200FE">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7">
        <w:r>
          <w:rPr>
            <w:color w:val="0000FF"/>
          </w:rPr>
          <w:t>строке</w:t>
        </w:r>
      </w:hyperlink>
      <w:r>
        <w:t xml:space="preserve"> "Доход от педагогической и научной деятельности", результаты иной творческой деятельности - в </w:t>
      </w:r>
      <w:hyperlink r:id="rId108">
        <w:r>
          <w:rPr>
            <w:color w:val="0000FF"/>
          </w:rPr>
          <w:t>строке</w:t>
        </w:r>
      </w:hyperlink>
      <w:r>
        <w:t xml:space="preserve"> "Доход от иной творческой деятельности" указанного раздела справки.</w:t>
      </w:r>
    </w:p>
    <w:p w:rsidR="003200FE" w:rsidRDefault="003200FE">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3200FE" w:rsidRDefault="003200FE">
      <w:pPr>
        <w:pStyle w:val="ConsPlusNormal"/>
        <w:spacing w:before="220"/>
        <w:ind w:firstLine="540"/>
        <w:jc w:val="both"/>
      </w:pPr>
      <w:r>
        <w:t xml:space="preserve">1.6.1.29. </w:t>
      </w:r>
      <w:proofErr w:type="gramStart"/>
      <w:r>
        <w:t xml:space="preserve">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roofErr w:type="gramEnd"/>
    </w:p>
    <w:p w:rsidR="003200FE" w:rsidRDefault="003200FE">
      <w:pPr>
        <w:pStyle w:val="ConsPlusNormal"/>
        <w:spacing w:before="220"/>
        <w:ind w:firstLine="540"/>
        <w:jc w:val="both"/>
      </w:pPr>
      <w:r>
        <w:t xml:space="preserve">1.6.1.30. </w:t>
      </w:r>
      <w:proofErr w:type="gramStart"/>
      <w: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9">
        <w:r>
          <w:rPr>
            <w:color w:val="0000FF"/>
          </w:rPr>
          <w:t>форме</w:t>
        </w:r>
      </w:hyperlink>
      <w:r>
        <w:t xml:space="preserve"> "Справка о доходах и суммах налога физического лица", полученную по основному месту службы.</w:t>
      </w:r>
      <w:proofErr w:type="gramEnd"/>
    </w:p>
    <w:p w:rsidR="003200FE" w:rsidRDefault="003200FE">
      <w:pPr>
        <w:pStyle w:val="ConsPlusNormal"/>
        <w:spacing w:before="220"/>
        <w:ind w:firstLine="540"/>
        <w:jc w:val="both"/>
      </w:pPr>
      <w: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w:t>
      </w:r>
      <w:proofErr w:type="spellStart"/>
      <w:r>
        <w:t>Авито</w:t>
      </w:r>
      <w:proofErr w:type="spellEnd"/>
      <w:r>
        <w:t>", "Юла" и др.)), в том числе полученные в качестве авансового платежа.</w:t>
      </w:r>
    </w:p>
    <w:p w:rsidR="003200FE" w:rsidRDefault="003200FE">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200FE" w:rsidRDefault="003200FE">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200FE" w:rsidRDefault="003200FE">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3200FE" w:rsidRDefault="003200FE">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10">
        <w:r>
          <w:rPr>
            <w:color w:val="0000FF"/>
          </w:rPr>
          <w:t>строке</w:t>
        </w:r>
      </w:hyperlink>
      <w:r>
        <w:t xml:space="preserve"> "Иные доходы" при условии, что данные суммы не были указаны в справке по </w:t>
      </w:r>
      <w:hyperlink r:id="rId111">
        <w:r>
          <w:rPr>
            <w:color w:val="0000FF"/>
          </w:rPr>
          <w:t>форме</w:t>
        </w:r>
      </w:hyperlink>
      <w:r>
        <w:t xml:space="preserve"> "Справке о доходах и суммах налога физического лица", полученной по месту работы.</w:t>
      </w:r>
    </w:p>
    <w:p w:rsidR="003200FE" w:rsidRDefault="003200FE">
      <w:pPr>
        <w:pStyle w:val="ConsPlusNormal"/>
        <w:spacing w:before="220"/>
        <w:ind w:firstLine="540"/>
        <w:jc w:val="both"/>
      </w:pPr>
      <w:r>
        <w:lastRenderedPageBreak/>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200FE" w:rsidRDefault="003200FE">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3200FE" w:rsidRDefault="003200FE">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3200FE" w:rsidRDefault="003200FE">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2">
        <w:r>
          <w:rPr>
            <w:color w:val="0000FF"/>
          </w:rPr>
          <w:t>главой 23</w:t>
        </w:r>
      </w:hyperlink>
      <w:r>
        <w:t xml:space="preserve"> Налогового кодекса Российской Федерации.</w:t>
      </w:r>
    </w:p>
    <w:p w:rsidR="003200FE" w:rsidRDefault="003200FE">
      <w:pPr>
        <w:pStyle w:val="ConsPlusNormal"/>
        <w:spacing w:before="220"/>
        <w:ind w:firstLine="540"/>
        <w:jc w:val="both"/>
      </w:pPr>
      <w:r>
        <w:t>1.6.1.40. Иные аналогичные выплаты.</w:t>
      </w:r>
    </w:p>
    <w:p w:rsidR="003200FE" w:rsidRDefault="003200FE">
      <w:pPr>
        <w:pStyle w:val="ConsPlusNormal"/>
        <w:spacing w:before="220"/>
        <w:ind w:firstLine="540"/>
        <w:jc w:val="both"/>
      </w:pPr>
      <w:r>
        <w:t xml:space="preserve">1.6.1.41. Также в </w:t>
      </w:r>
      <w:hyperlink r:id="rId113">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3200FE" w:rsidRDefault="003200FE">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200FE" w:rsidRDefault="003200FE">
      <w:pPr>
        <w:pStyle w:val="ConsPlusNormal"/>
        <w:spacing w:before="22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1.6.3. </w:t>
      </w:r>
      <w:hyperlink r:id="rId114">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200FE" w:rsidRDefault="003200FE">
      <w:pPr>
        <w:pStyle w:val="ConsPlusNormal"/>
        <w:spacing w:before="220"/>
        <w:ind w:firstLine="540"/>
        <w:jc w:val="both"/>
      </w:pPr>
      <w:r>
        <w:t xml:space="preserve">1.6.3.1. Исключением является, например, цифровая валюта, полученная в результате осуществления </w:t>
      </w:r>
      <w:proofErr w:type="spellStart"/>
      <w:r>
        <w:t>майнинга</w:t>
      </w:r>
      <w:proofErr w:type="spellEnd"/>
      <w: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t>майнинга</w:t>
      </w:r>
      <w:proofErr w:type="spellEnd"/>
      <w: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5">
        <w:r>
          <w:rPr>
            <w:color w:val="0000FF"/>
          </w:rPr>
          <w:t>подразделе 3.5 раздела 3</w:t>
        </w:r>
      </w:hyperlink>
      <w:r>
        <w:t xml:space="preserve"> справки.</w:t>
      </w:r>
    </w:p>
    <w:p w:rsidR="003200FE" w:rsidRDefault="003200FE">
      <w:pPr>
        <w:pStyle w:val="ConsPlusNormal"/>
        <w:spacing w:before="220"/>
        <w:ind w:firstLine="540"/>
        <w:jc w:val="both"/>
      </w:pPr>
      <w:r>
        <w:t xml:space="preserve">1.6.4. С учетом целей антикоррупционного законодательства в </w:t>
      </w:r>
      <w:hyperlink r:id="rId116">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200FE" w:rsidRDefault="003200FE">
      <w:pPr>
        <w:pStyle w:val="ConsPlusNormal"/>
        <w:spacing w:before="220"/>
        <w:ind w:firstLine="540"/>
        <w:jc w:val="both"/>
      </w:pPr>
      <w:r>
        <w:t>1.6.4.1. Со служебными командировками;</w:t>
      </w:r>
    </w:p>
    <w:p w:rsidR="003200FE" w:rsidRDefault="003200FE">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200FE" w:rsidRDefault="003200FE">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200FE" w:rsidRDefault="003200FE">
      <w:pPr>
        <w:pStyle w:val="ConsPlusNormal"/>
        <w:spacing w:before="220"/>
        <w:ind w:firstLine="540"/>
        <w:jc w:val="both"/>
      </w:pPr>
      <w:r>
        <w:lastRenderedPageBreak/>
        <w:t>1.6.4.4. С оплатой стоимости и (или) выдачей полагающегося натурального довольствия, а также выплатой денежных сре</w:t>
      </w:r>
      <w:proofErr w:type="gramStart"/>
      <w:r>
        <w:t>дств вз</w:t>
      </w:r>
      <w:proofErr w:type="gramEnd"/>
      <w:r>
        <w:t>амен этого довольствия;</w:t>
      </w:r>
    </w:p>
    <w:p w:rsidR="003200FE" w:rsidRDefault="003200FE">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3200FE" w:rsidRDefault="003200FE">
      <w:pPr>
        <w:pStyle w:val="ConsPlusNormal"/>
        <w:spacing w:before="220"/>
        <w:ind w:firstLine="540"/>
        <w:jc w:val="both"/>
      </w:pPr>
      <w:r>
        <w:t>1.6.4.6. С оплатой коммунальных и иных услуг, наймом жилого помещения;</w:t>
      </w:r>
    </w:p>
    <w:p w:rsidR="003200FE" w:rsidRDefault="003200FE">
      <w:pPr>
        <w:pStyle w:val="ConsPlusNormal"/>
        <w:spacing w:before="220"/>
        <w:ind w:firstLine="540"/>
        <w:jc w:val="both"/>
      </w:pPr>
      <w:r>
        <w:t>1.6.4.7. С внесением родительской платы за посещение дошкольного образовательного учреждения;</w:t>
      </w:r>
    </w:p>
    <w:p w:rsidR="003200FE" w:rsidRDefault="003200FE">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3200FE" w:rsidRDefault="003200FE">
      <w:pPr>
        <w:pStyle w:val="ConsPlusNormal"/>
        <w:spacing w:before="220"/>
        <w:ind w:firstLine="540"/>
        <w:jc w:val="both"/>
      </w:pPr>
      <w:r>
        <w:t xml:space="preserve">1.6.5. </w:t>
      </w:r>
      <w:proofErr w:type="gramStart"/>
      <w: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w:t>
      </w:r>
      <w:proofErr w:type="gramEnd"/>
      <w:r>
        <w:t xml:space="preserve"> </w:t>
      </w:r>
      <w:proofErr w:type="gramStart"/>
      <w:r>
        <w:t>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t xml:space="preserve">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3200FE" w:rsidRDefault="003200FE">
      <w:pPr>
        <w:pStyle w:val="ConsPlusNormal"/>
        <w:spacing w:before="220"/>
        <w:ind w:firstLine="540"/>
        <w:jc w:val="both"/>
      </w:pPr>
      <w:r>
        <w:t>1.6.6. Также не указываются сведения о денежных средствах, полученных:</w:t>
      </w:r>
    </w:p>
    <w:p w:rsidR="003200FE" w:rsidRDefault="003200FE">
      <w:pPr>
        <w:pStyle w:val="ConsPlusNormal"/>
        <w:spacing w:before="220"/>
        <w:ind w:firstLine="540"/>
        <w:jc w:val="both"/>
      </w:pPr>
      <w:r>
        <w:t>1.6.6.1. В виде социального, имущественного налогового вычета;</w:t>
      </w:r>
    </w:p>
    <w:p w:rsidR="003200FE" w:rsidRDefault="003200FE">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3200FE" w:rsidRDefault="003200FE">
      <w:pPr>
        <w:pStyle w:val="ConsPlusNormal"/>
        <w:spacing w:before="220"/>
        <w:ind w:firstLine="540"/>
        <w:jc w:val="both"/>
      </w:pPr>
      <w: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3200FE" w:rsidRDefault="003200FE">
      <w:pPr>
        <w:pStyle w:val="ConsPlusNormal"/>
        <w:spacing w:before="220"/>
        <w:ind w:firstLine="540"/>
        <w:jc w:val="both"/>
      </w:pPr>
      <w:r>
        <w:t xml:space="preserve">1.6.6.4. В виде материальной выгоды, предусмотренной </w:t>
      </w:r>
      <w:hyperlink r:id="rId11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3200FE" w:rsidRDefault="003200FE">
      <w:pPr>
        <w:pStyle w:val="ConsPlusNormal"/>
        <w:spacing w:before="220"/>
        <w:ind w:firstLine="540"/>
        <w:jc w:val="both"/>
      </w:pPr>
      <w:r>
        <w:t xml:space="preserve">1.6.6.5. В качестве возврата налога на добавленную стоимость, уплаченного при совершении покупок за границей, по чекам </w:t>
      </w:r>
      <w:proofErr w:type="gramStart"/>
      <w:r>
        <w:t>такс-фри</w:t>
      </w:r>
      <w:proofErr w:type="gramEnd"/>
      <w:r>
        <w:t xml:space="preserve"> (</w:t>
      </w:r>
      <w:proofErr w:type="spellStart"/>
      <w:r>
        <w:t>Tax-Free</w:t>
      </w:r>
      <w:proofErr w:type="spellEnd"/>
      <w:r>
        <w:t>);</w:t>
      </w:r>
    </w:p>
    <w:p w:rsidR="003200FE" w:rsidRDefault="003200FE">
      <w:pPr>
        <w:pStyle w:val="ConsPlusNormal"/>
        <w:spacing w:before="220"/>
        <w:ind w:firstLine="540"/>
        <w:jc w:val="both"/>
      </w:pPr>
      <w:r>
        <w:t>1.6.6.6. В качестве вознаграждения донорам за сданную кровь, ее компоненты (и иную помощь);</w:t>
      </w:r>
    </w:p>
    <w:p w:rsidR="003200FE" w:rsidRDefault="003200FE">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8">
        <w:r>
          <w:rPr>
            <w:color w:val="0000FF"/>
          </w:rPr>
          <w:t>подразделе 6.2 раздела 6</w:t>
        </w:r>
      </w:hyperlink>
      <w:r>
        <w:t xml:space="preserve"> Справки;</w:t>
      </w:r>
    </w:p>
    <w:p w:rsidR="003200FE" w:rsidRDefault="003200FE">
      <w:pPr>
        <w:pStyle w:val="ConsPlusNormal"/>
        <w:spacing w:before="220"/>
        <w:ind w:firstLine="540"/>
        <w:jc w:val="both"/>
      </w:pPr>
      <w:r>
        <w:t>1.6.6.8.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3200FE" w:rsidRDefault="003200FE">
      <w:pPr>
        <w:pStyle w:val="ConsPlusNormal"/>
        <w:spacing w:before="220"/>
        <w:ind w:firstLine="540"/>
        <w:jc w:val="both"/>
      </w:pPr>
      <w:r>
        <w:t xml:space="preserve">1.6.6.9. В связи с переводом денежных средств между своими банковскими счетами, а также с </w:t>
      </w:r>
      <w:r>
        <w:lastRenderedPageBreak/>
        <w:t>зачислением на свой банковский счет средств, ранее снятых с другого счета;</w:t>
      </w:r>
    </w:p>
    <w:p w:rsidR="003200FE" w:rsidRDefault="003200FE">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3200FE" w:rsidRDefault="003200FE">
      <w:pPr>
        <w:pStyle w:val="ConsPlusNormal"/>
        <w:spacing w:before="220"/>
        <w:ind w:firstLine="540"/>
        <w:jc w:val="both"/>
      </w:pPr>
      <w:r>
        <w:t>1.6.6.11. В связи с возвратом денежных средств по несостоявшемуся договору купли-продажи;</w:t>
      </w:r>
    </w:p>
    <w:p w:rsidR="003200FE" w:rsidRDefault="003200FE">
      <w:pPr>
        <w:pStyle w:val="ConsPlusNormal"/>
        <w:spacing w:before="220"/>
        <w:ind w:firstLine="540"/>
        <w:jc w:val="both"/>
      </w:pPr>
      <w:r>
        <w:t xml:space="preserve">1.6.6.12. </w:t>
      </w:r>
      <w:proofErr w:type="gramStart"/>
      <w:r>
        <w:t>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3200FE" w:rsidRDefault="003200FE">
      <w:pPr>
        <w:pStyle w:val="ConsPlusNormal"/>
        <w:spacing w:before="220"/>
        <w:ind w:firstLine="540"/>
        <w:jc w:val="both"/>
      </w:pPr>
      <w:r>
        <w:t>1.6.6.13.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3200FE" w:rsidRDefault="003200FE">
      <w:pPr>
        <w:pStyle w:val="ConsPlusNormal"/>
        <w:spacing w:before="220"/>
        <w:ind w:firstLine="540"/>
        <w:jc w:val="both"/>
      </w:pPr>
      <w:r>
        <w:t xml:space="preserve">1.6.6.14. На специальный избирательный счет в соответствии с Федеральным </w:t>
      </w:r>
      <w:hyperlink r:id="rId11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bookmarkStart w:id="9" w:name="P425"/>
      <w:bookmarkEnd w:id="9"/>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20">
        <w:r>
          <w:rPr>
            <w:color w:val="0000FF"/>
          </w:rPr>
          <w:t>Указания</w:t>
        </w:r>
      </w:hyperlink>
      <w:r>
        <w:t xml:space="preserve"> Банка России N 5798-У).</w:t>
      </w:r>
    </w:p>
    <w:p w:rsidR="003200FE" w:rsidRDefault="003200FE">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21">
        <w:r>
          <w:rPr>
            <w:color w:val="0000FF"/>
          </w:rPr>
          <w:t>разделе 1</w:t>
        </w:r>
      </w:hyperlink>
      <w:r>
        <w:t xml:space="preserve"> справки.</w:t>
      </w:r>
    </w:p>
    <w:p w:rsidR="003200FE" w:rsidRDefault="003200FE">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2">
        <w:r>
          <w:rPr>
            <w:color w:val="0000FF"/>
          </w:rPr>
          <w:t>разделе 1</w:t>
        </w:r>
      </w:hyperlink>
      <w:r>
        <w:t xml:space="preserve"> справки.</w:t>
      </w:r>
    </w:p>
    <w:p w:rsidR="003200FE" w:rsidRDefault="003200FE">
      <w:pPr>
        <w:pStyle w:val="ConsPlusNormal"/>
        <w:jc w:val="both"/>
      </w:pPr>
    </w:p>
    <w:p w:rsidR="003200FE" w:rsidRDefault="003200FE">
      <w:pPr>
        <w:pStyle w:val="ConsPlusTitle"/>
        <w:jc w:val="center"/>
        <w:outlineLvl w:val="1"/>
      </w:pPr>
      <w:r>
        <w:t>Раздел 2. Сведения о расходах</w:t>
      </w:r>
    </w:p>
    <w:p w:rsidR="003200FE" w:rsidRDefault="003200FE">
      <w:pPr>
        <w:pStyle w:val="ConsPlusNormal"/>
        <w:jc w:val="both"/>
      </w:pPr>
    </w:p>
    <w:p w:rsidR="003200FE" w:rsidRDefault="003200FE">
      <w:pPr>
        <w:pStyle w:val="ConsPlusNormal"/>
        <w:ind w:firstLine="540"/>
        <w:jc w:val="both"/>
      </w:pPr>
      <w:bookmarkStart w:id="10" w:name="P431"/>
      <w:bookmarkEnd w:id="10"/>
      <w:r>
        <w:t xml:space="preserve">2.1. </w:t>
      </w:r>
      <w:proofErr w:type="gramStart"/>
      <w:r>
        <w:t xml:space="preserve">Данный </w:t>
      </w:r>
      <w:hyperlink r:id="rId123">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w:t>
      </w:r>
      <w:proofErr w:type="gramEnd"/>
      <w:r>
        <w:t xml:space="preserve">) </w:t>
      </w:r>
      <w:proofErr w:type="gramStart"/>
      <w:r>
        <w:t>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w:t>
      </w:r>
      <w:proofErr w:type="gramEnd"/>
      <w:r>
        <w:t xml:space="preserve"> Например, при представлении сведений в 2025 году сообщаются сведения о сделках, совершенных в 2024 году.</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&lt;15</w:t>
      </w:r>
      <w:proofErr w:type="gramStart"/>
      <w:r>
        <w:t>&gt; С</w:t>
      </w:r>
      <w:proofErr w:type="gramEnd"/>
      <w:r>
        <w:t xml:space="preserve">м. </w:t>
      </w:r>
      <w:hyperlink w:anchor="P455">
        <w:r>
          <w:rPr>
            <w:color w:val="0000FF"/>
          </w:rPr>
          <w:t>пункт 2.14</w:t>
        </w:r>
      </w:hyperlink>
      <w:r>
        <w:t xml:space="preserve"> данного раздела Методических рекомендаций.</w:t>
      </w:r>
    </w:p>
    <w:p w:rsidR="003200FE" w:rsidRDefault="003200FE">
      <w:pPr>
        <w:pStyle w:val="ConsPlusNormal"/>
        <w:jc w:val="both"/>
      </w:pPr>
    </w:p>
    <w:p w:rsidR="003200FE" w:rsidRDefault="003200FE">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раздел заполняется в справках обоих лиц (аналогично в отношении несовершеннолетних детей). При этом в </w:t>
      </w:r>
      <w:hyperlink r:id="rId124">
        <w:r>
          <w:rPr>
            <w:color w:val="0000FF"/>
          </w:rPr>
          <w:t>графе</w:t>
        </w:r>
      </w:hyperlink>
      <w:r>
        <w:t xml:space="preserve"> "Сумма сделки" рекомендуется указывать полную стоимость.</w:t>
      </w:r>
    </w:p>
    <w:p w:rsidR="003200FE" w:rsidRDefault="003200FE">
      <w:pPr>
        <w:pStyle w:val="ConsPlusNormal"/>
        <w:spacing w:before="220"/>
        <w:ind w:firstLine="540"/>
        <w:jc w:val="both"/>
      </w:pPr>
      <w:r>
        <w:t xml:space="preserve">Данный </w:t>
      </w:r>
      <w:hyperlink r:id="rId125">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w:t>
      </w:r>
      <w:r>
        <w:lastRenderedPageBreak/>
        <w:t>предпринимательской деятельности.</w:t>
      </w:r>
    </w:p>
    <w:p w:rsidR="003200FE" w:rsidRDefault="003200FE">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200FE" w:rsidRDefault="003200FE">
      <w:pPr>
        <w:pStyle w:val="ConsPlusNormal"/>
        <w:spacing w:before="220"/>
        <w:ind w:firstLine="540"/>
        <w:jc w:val="both"/>
      </w:pPr>
      <w:r>
        <w:t xml:space="preserve">2.3. </w:t>
      </w:r>
      <w:proofErr w:type="gramStart"/>
      <w:r>
        <w:t xml:space="preserve">Для цели реализации </w:t>
      </w:r>
      <w:hyperlink w:anchor="P431">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3200FE" w:rsidRDefault="003200FE">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6">
        <w:r>
          <w:rPr>
            <w:color w:val="0000FF"/>
          </w:rPr>
          <w:t>разделе</w:t>
        </w:r>
      </w:hyperlink>
      <w:r>
        <w:t xml:space="preserve"> "Сведения о расходах".</w:t>
      </w:r>
    </w:p>
    <w:p w:rsidR="003200FE" w:rsidRDefault="003200FE">
      <w:pPr>
        <w:pStyle w:val="ConsPlusNormal"/>
        <w:spacing w:before="220"/>
        <w:ind w:firstLine="540"/>
        <w:jc w:val="both"/>
      </w:pPr>
      <w:r>
        <w:t xml:space="preserve">2.4. </w:t>
      </w:r>
      <w:proofErr w:type="gramStart"/>
      <w:r>
        <w:t xml:space="preserve">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7">
        <w:r>
          <w:rPr>
            <w:color w:val="0000FF"/>
          </w:rPr>
          <w:t>разделе</w:t>
        </w:r>
      </w:hyperlink>
      <w:r>
        <w:t xml:space="preserve"> справки.</w:t>
      </w:r>
      <w:proofErr w:type="gramEnd"/>
    </w:p>
    <w:p w:rsidR="003200FE" w:rsidRDefault="003200FE">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200FE" w:rsidRDefault="003200FE">
      <w:pPr>
        <w:pStyle w:val="ConsPlusNormal"/>
        <w:spacing w:before="220"/>
        <w:ind w:firstLine="540"/>
        <w:jc w:val="both"/>
      </w:pPr>
      <w:r>
        <w:t xml:space="preserve">2.6. </w:t>
      </w:r>
      <w:proofErr w:type="gramStart"/>
      <w:r>
        <w:t xml:space="preserve">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w:t>
      </w:r>
      <w:proofErr w:type="spellStart"/>
      <w:r>
        <w:t>накопительно</w:t>
      </w:r>
      <w:proofErr w:type="spellEnd"/>
      <w:r>
        <w:t>-ипотечной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w:t>
      </w:r>
      <w:proofErr w:type="gramEnd"/>
      <w:r>
        <w:t xml:space="preserve">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 xml:space="preserve">2.7. Данный </w:t>
      </w:r>
      <w:hyperlink r:id="rId128">
        <w:r>
          <w:rPr>
            <w:color w:val="0000FF"/>
          </w:rPr>
          <w:t>раздел</w:t>
        </w:r>
      </w:hyperlink>
      <w:r>
        <w:t xml:space="preserve"> не заполняется в случаях:</w:t>
      </w:r>
    </w:p>
    <w:p w:rsidR="003200FE" w:rsidRDefault="003200FE">
      <w:pPr>
        <w:pStyle w:val="ConsPlusNormal"/>
        <w:spacing w:before="220"/>
        <w:ind w:firstLine="540"/>
        <w:jc w:val="both"/>
      </w:pPr>
      <w:r>
        <w:t>а) представления справки о доходах в рамках рассмотрения кандидата на должность;</w:t>
      </w:r>
    </w:p>
    <w:p w:rsidR="003200FE" w:rsidRDefault="003200FE">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3200FE" w:rsidRDefault="003200FE">
      <w:pPr>
        <w:pStyle w:val="ConsPlusNormal"/>
        <w:spacing w:before="220"/>
        <w:ind w:firstLine="540"/>
        <w:jc w:val="both"/>
      </w:pPr>
      <w:r>
        <w:lastRenderedPageBreak/>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9">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 xml:space="preserve">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w:t>
      </w:r>
      <w:proofErr w:type="gramStart"/>
      <w:r>
        <w:t>также</w:t>
      </w:r>
      <w:proofErr w:type="gramEnd"/>
      <w:r>
        <w:t xml:space="preserve"> если цифровая валюта получена в результате осуществления </w:t>
      </w:r>
      <w:proofErr w:type="spellStart"/>
      <w:r>
        <w:t>майнинга</w:t>
      </w:r>
      <w:proofErr w:type="spellEnd"/>
      <w:r>
        <w:t xml:space="preserve"> или участия в </w:t>
      </w:r>
      <w:proofErr w:type="spellStart"/>
      <w:r>
        <w:t>майнинг</w:t>
      </w:r>
      <w:proofErr w:type="spellEnd"/>
      <w:r>
        <w:t>-пуле. При этом данное имущество отражается в соответствующих разделах справки;</w:t>
      </w:r>
    </w:p>
    <w:p w:rsidR="003200FE" w:rsidRDefault="003200FE">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3200FE" w:rsidRDefault="003200FE">
      <w:pPr>
        <w:pStyle w:val="ConsPlusNormal"/>
        <w:spacing w:before="220"/>
        <w:ind w:firstLine="540"/>
        <w:jc w:val="both"/>
      </w:pPr>
      <w:r>
        <w:t xml:space="preserve">2.8. При заполнении </w:t>
      </w:r>
      <w:hyperlink r:id="rId130">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200FE" w:rsidRDefault="003200FE">
      <w:pPr>
        <w:pStyle w:val="ConsPlusNormal"/>
        <w:spacing w:before="220"/>
        <w:ind w:firstLine="540"/>
        <w:jc w:val="both"/>
      </w:pPr>
      <w:r>
        <w:t xml:space="preserve">2.9. В </w:t>
      </w:r>
      <w:hyperlink r:id="rId131">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3200FE" w:rsidRDefault="003200FE">
      <w:pPr>
        <w:pStyle w:val="ConsPlusNormal"/>
        <w:spacing w:before="220"/>
        <w:ind w:firstLine="540"/>
        <w:jc w:val="both"/>
      </w:pPr>
      <w:r>
        <w:t xml:space="preserve">2.10. При заполнении </w:t>
      </w:r>
      <w:hyperlink r:id="rId132">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200FE" w:rsidRDefault="003200FE">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200FE" w:rsidRDefault="003200FE">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200FE" w:rsidRDefault="003200FE">
      <w:pPr>
        <w:pStyle w:val="ConsPlusNormal"/>
        <w:spacing w:before="220"/>
        <w:ind w:firstLine="540"/>
        <w:jc w:val="both"/>
      </w:pPr>
      <w:r>
        <w:t xml:space="preserve">2.13. В </w:t>
      </w:r>
      <w:hyperlink r:id="rId133">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200FE" w:rsidRDefault="003200FE">
      <w:pPr>
        <w:pStyle w:val="ConsPlusNormal"/>
        <w:spacing w:before="220"/>
        <w:ind w:firstLine="540"/>
        <w:jc w:val="both"/>
      </w:pPr>
      <w:bookmarkStart w:id="11" w:name="P455"/>
      <w:bookmarkEnd w:id="11"/>
      <w:r>
        <w:t xml:space="preserve">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w:t>
      </w:r>
      <w:r>
        <w:lastRenderedPageBreak/>
        <w:t>информационной системы.</w:t>
      </w:r>
    </w:p>
    <w:p w:rsidR="003200FE" w:rsidRDefault="003200FE">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w:t>
      </w:r>
      <w:proofErr w:type="gramStart"/>
      <w:r>
        <w:t>транзакции</w:t>
      </w:r>
      <w:proofErr w:type="gramEnd"/>
      <w:r>
        <w:t xml:space="preserve"> и прикладывается выписка о транзакции при ее наличии по применимому праву.</w:t>
      </w:r>
    </w:p>
    <w:p w:rsidR="003200FE" w:rsidRDefault="003200FE">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4">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3200FE" w:rsidRDefault="003200FE">
      <w:pPr>
        <w:pStyle w:val="ConsPlusNormal"/>
        <w:spacing w:before="220"/>
        <w:ind w:firstLine="540"/>
        <w:jc w:val="both"/>
      </w:pPr>
      <w:r>
        <w:t xml:space="preserve">2.15. Особенности заполнения </w:t>
      </w:r>
      <w:hyperlink r:id="rId135">
        <w:r>
          <w:rPr>
            <w:color w:val="0000FF"/>
          </w:rPr>
          <w:t>раздела 2</w:t>
        </w:r>
      </w:hyperlink>
      <w:r>
        <w:t xml:space="preserve"> справки "Сведения о расходах":</w:t>
      </w:r>
    </w:p>
    <w:p w:rsidR="003200FE" w:rsidRDefault="003200FE">
      <w:pPr>
        <w:pStyle w:val="ConsPlusNormal"/>
        <w:spacing w:before="220"/>
        <w:ind w:firstLine="540"/>
        <w:jc w:val="both"/>
      </w:pPr>
      <w:r>
        <w:t>2.15.1. Приобретение недвижимого имущества посредством участия в долевом строительстве.</w:t>
      </w:r>
    </w:p>
    <w:p w:rsidR="003200FE" w:rsidRDefault="003200FE">
      <w:pPr>
        <w:pStyle w:val="ConsPlusNormal"/>
        <w:spacing w:before="220"/>
        <w:ind w:firstLine="540"/>
        <w:jc w:val="both"/>
      </w:pPr>
      <w:proofErr w:type="gramStart"/>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roofErr w:type="gramEnd"/>
    </w:p>
    <w:p w:rsidR="003200FE" w:rsidRDefault="003200FE">
      <w:pPr>
        <w:pStyle w:val="ConsPlusNormal"/>
        <w:spacing w:before="220"/>
        <w:ind w:firstLine="540"/>
        <w:jc w:val="both"/>
      </w:pPr>
      <w:proofErr w:type="gramStart"/>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136">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3200FE" w:rsidRDefault="003200FE">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200FE" w:rsidRDefault="003200FE">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7">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связи с этим сведения об имеющихся на отчетную дату обязательствах имущественного характера застройщика перед участником</w:t>
      </w:r>
      <w:proofErr w:type="gramEnd"/>
      <w:r>
        <w:t xml:space="preserve">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8">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9">
        <w:r>
          <w:rPr>
            <w:color w:val="0000FF"/>
          </w:rPr>
          <w:t>подразделе 3.1 раздела 3</w:t>
        </w:r>
      </w:hyperlink>
      <w:r>
        <w:t xml:space="preserve"> справки "Недвижимое имущество";</w:t>
      </w:r>
    </w:p>
    <w:p w:rsidR="003200FE" w:rsidRDefault="003200FE">
      <w:pPr>
        <w:pStyle w:val="ConsPlusNormal"/>
        <w:spacing w:before="220"/>
        <w:ind w:firstLine="540"/>
        <w:jc w:val="both"/>
      </w:pPr>
      <w:r>
        <w:t xml:space="preserve">2.15.2.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roofErr w:type="gramEnd"/>
    </w:p>
    <w:p w:rsidR="003200FE" w:rsidRDefault="003200FE">
      <w:pPr>
        <w:pStyle w:val="ConsPlusNormal"/>
        <w:spacing w:before="220"/>
        <w:ind w:firstLine="540"/>
        <w:jc w:val="both"/>
      </w:pPr>
      <w:r>
        <w:t>2.15.3. Приобретение ценных бумаг.</w:t>
      </w:r>
    </w:p>
    <w:p w:rsidR="003200FE" w:rsidRDefault="003200FE">
      <w:pPr>
        <w:pStyle w:val="ConsPlusNormal"/>
        <w:spacing w:before="220"/>
        <w:ind w:firstLine="540"/>
        <w:jc w:val="both"/>
      </w:pPr>
      <w:r>
        <w:lastRenderedPageBreak/>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200FE" w:rsidRDefault="003200FE">
      <w:pPr>
        <w:pStyle w:val="ConsPlusNormal"/>
        <w:spacing w:before="220"/>
        <w:ind w:firstLine="540"/>
        <w:jc w:val="both"/>
      </w:pPr>
      <w:r>
        <w:t>2.15.4. Приобретение цифровых финансовых активов и цифровых валют.</w:t>
      </w:r>
    </w:p>
    <w:p w:rsidR="003200FE" w:rsidRDefault="003200FE">
      <w:pPr>
        <w:pStyle w:val="ConsPlusNormal"/>
        <w:spacing w:before="22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200FE" w:rsidRDefault="003200FE">
      <w:pPr>
        <w:pStyle w:val="ConsPlusNormal"/>
        <w:jc w:val="both"/>
      </w:pPr>
    </w:p>
    <w:p w:rsidR="003200FE" w:rsidRDefault="003200FE">
      <w:pPr>
        <w:pStyle w:val="ConsPlusTitle"/>
        <w:jc w:val="center"/>
        <w:outlineLvl w:val="1"/>
      </w:pPr>
      <w:r>
        <w:t>Раздел 3. Сведения об имуществе</w:t>
      </w:r>
    </w:p>
    <w:p w:rsidR="003200FE" w:rsidRDefault="003200FE">
      <w:pPr>
        <w:pStyle w:val="ConsPlusNormal"/>
        <w:jc w:val="both"/>
      </w:pPr>
    </w:p>
    <w:p w:rsidR="003200FE" w:rsidRDefault="003200FE">
      <w:pPr>
        <w:pStyle w:val="ConsPlusTitle"/>
        <w:jc w:val="center"/>
        <w:outlineLvl w:val="2"/>
      </w:pPr>
      <w:r>
        <w:t>Подраздел 3.1. Недвижимое имущество</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40">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200FE" w:rsidRDefault="003200FE">
      <w:pPr>
        <w:pStyle w:val="ConsPlusNormal"/>
        <w:spacing w:before="220"/>
        <w:ind w:firstLine="540"/>
        <w:jc w:val="both"/>
      </w:pPr>
      <w:proofErr w:type="gramStart"/>
      <w:r>
        <w:t xml:space="preserve">В случае заполнения </w:t>
      </w:r>
      <w:hyperlink r:id="rId141">
        <w:r>
          <w:rPr>
            <w:color w:val="0000FF"/>
          </w:rPr>
          <w:t>справки</w:t>
        </w:r>
      </w:hyperlink>
      <w:r>
        <w:t xml:space="preserve"> о доходах в рамках рассмотрения кандидата на должность сведения об объектах</w:t>
      </w:r>
      <w:proofErr w:type="gramEnd"/>
      <w:r>
        <w:t xml:space="preserve"> недвижимости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3.1.1. </w:t>
      </w:r>
      <w:proofErr w:type="gramStart"/>
      <w:r>
        <w:t xml:space="preserve">Понятие недвижимого имущества установлено </w:t>
      </w:r>
      <w:hyperlink r:id="rId142">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roofErr w:type="gramEnd"/>
      <w:r>
        <w:t xml:space="preserve"> Законом к недвижимым вещам может быть отнесено и иное имущество (например, буровые скважины, линии электропередачи, линии связи, газовая труба).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&lt;16</w:t>
      </w:r>
      <w:proofErr w:type="gramStart"/>
      <w:r>
        <w:t>&gt; Д</w:t>
      </w:r>
      <w:proofErr w:type="gramEnd"/>
      <w:r>
        <w:t>алее - ГК РФ.</w:t>
      </w:r>
    </w:p>
    <w:p w:rsidR="003200FE" w:rsidRDefault="003200FE">
      <w:pPr>
        <w:pStyle w:val="ConsPlusNormal"/>
        <w:jc w:val="both"/>
      </w:pPr>
    </w:p>
    <w:p w:rsidR="003200FE" w:rsidRDefault="003200FE">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3">
        <w:r>
          <w:rPr>
            <w:color w:val="0000FF"/>
          </w:rPr>
          <w:t>статьи 305</w:t>
        </w:r>
      </w:hyperlink>
      <w:r>
        <w:t xml:space="preserve"> ГК РФ.</w:t>
      </w:r>
    </w:p>
    <w:p w:rsidR="003200FE" w:rsidRDefault="003200FE">
      <w:pPr>
        <w:pStyle w:val="ConsPlusNormal"/>
        <w:spacing w:before="220"/>
        <w:ind w:firstLine="540"/>
        <w:jc w:val="both"/>
      </w:pPr>
      <w:r>
        <w:t xml:space="preserve">3.1.2. При заполнении данного </w:t>
      </w:r>
      <w:hyperlink r:id="rId144">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200FE" w:rsidRDefault="003200FE">
      <w:pPr>
        <w:pStyle w:val="ConsPlusNormal"/>
        <w:spacing w:before="220"/>
        <w:ind w:firstLine="540"/>
        <w:jc w:val="both"/>
      </w:pPr>
      <w:r>
        <w:t xml:space="preserve">Также в данном </w:t>
      </w:r>
      <w:hyperlink r:id="rId14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 xml:space="preserve">При заполнении данного </w:t>
      </w:r>
      <w:hyperlink r:id="rId14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200FE" w:rsidRDefault="003200FE">
      <w:pPr>
        <w:pStyle w:val="ConsPlusNormal"/>
        <w:spacing w:before="220"/>
        <w:ind w:firstLine="540"/>
        <w:jc w:val="both"/>
      </w:pPr>
      <w:r>
        <w:t xml:space="preserve">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w:t>
      </w:r>
      <w:r>
        <w:lastRenderedPageBreak/>
        <w:t>имущество (</w:t>
      </w:r>
      <w:hyperlink r:id="rId147">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3200FE" w:rsidRDefault="003200FE">
      <w:pPr>
        <w:pStyle w:val="ConsPlusNormal"/>
        <w:spacing w:before="220"/>
        <w:ind w:firstLine="540"/>
        <w:jc w:val="both"/>
      </w:pPr>
      <w:r>
        <w:t xml:space="preserve">В связи с этим сведения об объекте недвижимости указываются в данном </w:t>
      </w:r>
      <w:hyperlink r:id="rId14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200FE" w:rsidRDefault="003200FE">
      <w:pPr>
        <w:pStyle w:val="ConsPlusNormal"/>
        <w:spacing w:before="220"/>
        <w:ind w:firstLine="540"/>
        <w:jc w:val="both"/>
      </w:pPr>
      <w:r>
        <w:t xml:space="preserve">Следует обратить внимание, что в соответствии с </w:t>
      </w:r>
      <w:hyperlink r:id="rId149">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50">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если на отчетную дату у лица, в отношении которого представляется справка, имеется право собственности.</w:t>
      </w:r>
    </w:p>
    <w:p w:rsidR="003200FE" w:rsidRDefault="003200FE">
      <w:pPr>
        <w:pStyle w:val="ConsPlusNormal"/>
        <w:spacing w:before="220"/>
        <w:ind w:firstLine="540"/>
        <w:jc w:val="both"/>
      </w:pPr>
      <w:r>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w:t>
      </w:r>
      <w:proofErr w:type="spellStart"/>
      <w:r>
        <w:t>Росреестре</w:t>
      </w:r>
      <w:proofErr w:type="spellEnd"/>
      <w:r>
        <w:t>).</w:t>
      </w:r>
    </w:p>
    <w:p w:rsidR="003200FE" w:rsidRDefault="003200FE">
      <w:pPr>
        <w:pStyle w:val="ConsPlusNormal"/>
        <w:spacing w:before="220"/>
        <w:ind w:firstLine="540"/>
        <w:jc w:val="both"/>
      </w:pPr>
      <w:proofErr w:type="gramStart"/>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51">
        <w:r>
          <w:rPr>
            <w:color w:val="0000FF"/>
          </w:rPr>
          <w:t>подразделе 6.1 раздела 6</w:t>
        </w:r>
      </w:hyperlink>
      <w:r>
        <w:t xml:space="preserve"> справки "Объекты недвижимого имущества, находящиеся в</w:t>
      </w:r>
      <w:proofErr w:type="gramEnd"/>
      <w:r>
        <w:t xml:space="preserve"> </w:t>
      </w:r>
      <w:proofErr w:type="gramStart"/>
      <w:r>
        <w:t>пользовании</w:t>
      </w:r>
      <w:proofErr w:type="gramEnd"/>
      <w:r>
        <w:t>".</w:t>
      </w:r>
    </w:p>
    <w:p w:rsidR="003200FE" w:rsidRDefault="003200FE">
      <w:pPr>
        <w:pStyle w:val="ConsPlusNormal"/>
        <w:spacing w:before="220"/>
        <w:ind w:firstLine="540"/>
        <w:jc w:val="both"/>
      </w:pPr>
      <w:bookmarkStart w:id="12" w:name="P490"/>
      <w:bookmarkEnd w:id="12"/>
      <w: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2">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3200FE" w:rsidRDefault="003200FE">
      <w:pPr>
        <w:pStyle w:val="ConsPlusNormal"/>
        <w:spacing w:before="220"/>
        <w:ind w:firstLine="540"/>
        <w:jc w:val="both"/>
      </w:pPr>
      <w:r>
        <w:t xml:space="preserve">3.1.6. Заполнение </w:t>
      </w:r>
      <w:hyperlink r:id="rId153">
        <w:r>
          <w:rPr>
            <w:color w:val="0000FF"/>
          </w:rPr>
          <w:t>графы</w:t>
        </w:r>
      </w:hyperlink>
      <w:r>
        <w:t xml:space="preserve"> "Вид и наименование имущества".</w:t>
      </w:r>
    </w:p>
    <w:p w:rsidR="003200FE" w:rsidRDefault="003200FE">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200FE" w:rsidRDefault="003200FE">
      <w:pPr>
        <w:pStyle w:val="ConsPlusNormal"/>
        <w:spacing w:before="220"/>
        <w:ind w:firstLine="540"/>
        <w:jc w:val="both"/>
      </w:pPr>
      <w:r>
        <w:t>При этом:</w:t>
      </w:r>
    </w:p>
    <w:p w:rsidR="003200FE" w:rsidRDefault="003200FE">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200FE" w:rsidRDefault="003200FE">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3200FE" w:rsidRDefault="003200FE">
      <w:pPr>
        <w:pStyle w:val="ConsPlusNormal"/>
        <w:spacing w:before="220"/>
        <w:ind w:firstLine="540"/>
        <w:jc w:val="both"/>
      </w:pPr>
      <w:r>
        <w:t xml:space="preserve">В соответствии со </w:t>
      </w:r>
      <w:hyperlink r:id="rId154">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200FE" w:rsidRDefault="003200FE">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3200FE" w:rsidRDefault="003200FE">
      <w:pPr>
        <w:pStyle w:val="ConsPlusNormal"/>
        <w:spacing w:before="220"/>
        <w:ind w:firstLine="540"/>
        <w:jc w:val="both"/>
      </w:pPr>
      <w:r>
        <w:t xml:space="preserve">3.1.8. При наличии в собственности жилого или садового дома, который указывается в </w:t>
      </w:r>
      <w:hyperlink r:id="rId155">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6">
        <w:r>
          <w:rPr>
            <w:color w:val="0000FF"/>
          </w:rPr>
          <w:t>подразделе 3.1 раздела 3</w:t>
        </w:r>
      </w:hyperlink>
      <w:r>
        <w:t xml:space="preserve"> справки "Недвижимое имущество" или в </w:t>
      </w:r>
      <w:hyperlink r:id="rId157">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3.1.9. В </w:t>
      </w:r>
      <w:hyperlink r:id="rId158">
        <w:r>
          <w:rPr>
            <w:color w:val="0000FF"/>
          </w:rPr>
          <w:t>строке 4</w:t>
        </w:r>
      </w:hyperlink>
      <w:r>
        <w:t xml:space="preserve"> данного раздела "Гаражи" указывается информация об организованных местах хранения автотранспорта: гараж, </w:t>
      </w:r>
      <w:proofErr w:type="spellStart"/>
      <w:r>
        <w:t>машино</w:t>
      </w:r>
      <w:proofErr w:type="spellEnd"/>
      <w:r>
        <w:t xml:space="preserve">-место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9">
        <w:r>
          <w:rPr>
            <w:color w:val="0000FF"/>
          </w:rPr>
          <w:t>подразделе 3.1 раздела 3</w:t>
        </w:r>
      </w:hyperlink>
      <w:r>
        <w:t xml:space="preserve"> справки "Недвижимое имущество" или в </w:t>
      </w:r>
      <w:hyperlink r:id="rId160">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3.1.10. В </w:t>
      </w:r>
      <w:hyperlink r:id="rId16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200FE" w:rsidRDefault="003200FE">
      <w:pPr>
        <w:pStyle w:val="ConsPlusNormal"/>
        <w:spacing w:before="220"/>
        <w:ind w:firstLine="540"/>
        <w:jc w:val="both"/>
      </w:pPr>
      <w:r>
        <w:t xml:space="preserve">3.1.11. В соответствии с </w:t>
      </w:r>
      <w:hyperlink r:id="rId162">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200FE" w:rsidRDefault="003200FE">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3">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3200FE" w:rsidRDefault="003200FE">
      <w:pPr>
        <w:pStyle w:val="ConsPlusNormal"/>
        <w:spacing w:before="220"/>
        <w:ind w:firstLine="540"/>
        <w:jc w:val="both"/>
      </w:pPr>
      <w:bookmarkStart w:id="13" w:name="P503"/>
      <w:bookmarkEnd w:id="13"/>
      <w:r>
        <w:t>3.1.13. Местонахождение (адрес) недвижимого имущества указывается согласно правоустанавливающим документам. При этом указываются:</w:t>
      </w:r>
    </w:p>
    <w:p w:rsidR="003200FE" w:rsidRDefault="003200FE">
      <w:pPr>
        <w:pStyle w:val="ConsPlusNormal"/>
        <w:spacing w:before="220"/>
        <w:ind w:firstLine="540"/>
        <w:jc w:val="both"/>
      </w:pPr>
      <w:r>
        <w:t>а) субъект Российской Федерации;</w:t>
      </w:r>
    </w:p>
    <w:p w:rsidR="003200FE" w:rsidRDefault="003200FE">
      <w:pPr>
        <w:pStyle w:val="ConsPlusNormal"/>
        <w:spacing w:before="220"/>
        <w:ind w:firstLine="540"/>
        <w:jc w:val="both"/>
      </w:pPr>
      <w:r>
        <w:t>б) район;</w:t>
      </w:r>
    </w:p>
    <w:p w:rsidR="003200FE" w:rsidRDefault="003200FE">
      <w:pPr>
        <w:pStyle w:val="ConsPlusNormal"/>
        <w:spacing w:before="220"/>
        <w:ind w:firstLine="540"/>
        <w:jc w:val="both"/>
      </w:pPr>
      <w:r>
        <w:t>в) город, иной населенный пункт (село, поселок и т.д.);</w:t>
      </w:r>
    </w:p>
    <w:p w:rsidR="003200FE" w:rsidRDefault="003200FE">
      <w:pPr>
        <w:pStyle w:val="ConsPlusNormal"/>
        <w:spacing w:before="220"/>
        <w:ind w:firstLine="540"/>
        <w:jc w:val="both"/>
      </w:pPr>
      <w:r>
        <w:t>г) улица (проспект, переулок и т.д.);</w:t>
      </w:r>
    </w:p>
    <w:p w:rsidR="003200FE" w:rsidRDefault="003200FE">
      <w:pPr>
        <w:pStyle w:val="ConsPlusNormal"/>
        <w:spacing w:before="220"/>
        <w:ind w:firstLine="540"/>
        <w:jc w:val="both"/>
      </w:pPr>
      <w:r>
        <w:t>д) номер дома (владения, участка), корпуса (строения), квартиры.</w:t>
      </w:r>
    </w:p>
    <w:p w:rsidR="003200FE" w:rsidRDefault="003200FE">
      <w:pPr>
        <w:pStyle w:val="ConsPlusNormal"/>
        <w:spacing w:before="220"/>
        <w:ind w:firstLine="540"/>
        <w:jc w:val="both"/>
      </w:pPr>
      <w:r>
        <w:t>Также рекомендуется указывать индекс.</w:t>
      </w:r>
    </w:p>
    <w:p w:rsidR="003200FE" w:rsidRDefault="003200FE">
      <w:pPr>
        <w:pStyle w:val="ConsPlusNormal"/>
        <w:spacing w:before="220"/>
        <w:ind w:firstLine="540"/>
        <w:jc w:val="both"/>
      </w:pPr>
      <w:bookmarkStart w:id="14" w:name="P510"/>
      <w:bookmarkEnd w:id="14"/>
      <w:r>
        <w:lastRenderedPageBreak/>
        <w:t>3.1.14. Если недвижимое имущество находится за рубежом, то указываются:</w:t>
      </w:r>
    </w:p>
    <w:p w:rsidR="003200FE" w:rsidRDefault="003200FE">
      <w:pPr>
        <w:pStyle w:val="ConsPlusNormal"/>
        <w:spacing w:before="220"/>
        <w:ind w:firstLine="540"/>
        <w:jc w:val="both"/>
      </w:pPr>
      <w:r>
        <w:t>а) наименование государства;</w:t>
      </w:r>
    </w:p>
    <w:p w:rsidR="003200FE" w:rsidRDefault="003200FE">
      <w:pPr>
        <w:pStyle w:val="ConsPlusNormal"/>
        <w:spacing w:before="220"/>
        <w:ind w:firstLine="540"/>
        <w:jc w:val="both"/>
      </w:pPr>
      <w:r>
        <w:t>б) населенный пункт (иная единица административно-территориального деления);</w:t>
      </w:r>
    </w:p>
    <w:p w:rsidR="003200FE" w:rsidRDefault="003200FE">
      <w:pPr>
        <w:pStyle w:val="ConsPlusNormal"/>
        <w:spacing w:before="220"/>
        <w:ind w:firstLine="540"/>
        <w:jc w:val="both"/>
      </w:pPr>
      <w:r>
        <w:t>в) почтовый адрес.</w:t>
      </w:r>
    </w:p>
    <w:p w:rsidR="003200FE" w:rsidRDefault="003200FE">
      <w:pPr>
        <w:pStyle w:val="ConsPlusNormal"/>
        <w:spacing w:before="220"/>
        <w:ind w:firstLine="540"/>
        <w:jc w:val="both"/>
      </w:pPr>
      <w:bookmarkStart w:id="15" w:name="P514"/>
      <w:bookmarkEnd w:id="15"/>
      <w: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200FE" w:rsidRDefault="003200FE">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4">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200FE" w:rsidRDefault="003200FE">
      <w:pPr>
        <w:pStyle w:val="ConsPlusNormal"/>
        <w:spacing w:before="220"/>
        <w:ind w:firstLine="540"/>
        <w:jc w:val="both"/>
      </w:pPr>
      <w:r>
        <w:t>3.1.17. Основание приобретения и источники средств.</w:t>
      </w:r>
    </w:p>
    <w:p w:rsidR="003200FE" w:rsidRDefault="003200FE">
      <w:pPr>
        <w:pStyle w:val="ConsPlusNormal"/>
        <w:spacing w:before="220"/>
        <w:ind w:firstLine="540"/>
        <w:jc w:val="both"/>
      </w:pPr>
      <w:r>
        <w:t xml:space="preserve">По общему правилу, предусмотренному </w:t>
      </w:r>
      <w:hyperlink r:id="rId165">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6">
        <w:r>
          <w:rPr>
            <w:color w:val="0000FF"/>
          </w:rPr>
          <w:t>подразделе 3.1 раздела 3</w:t>
        </w:r>
      </w:hyperlink>
      <w:r>
        <w:t xml:space="preserve"> справки отсутствуют. Вместе с тем такой объект подлежит указанию в </w:t>
      </w:r>
      <w:hyperlink r:id="rId167">
        <w:r>
          <w:rPr>
            <w:color w:val="0000FF"/>
          </w:rPr>
          <w:t>подразделе 6.1 раздела 6</w:t>
        </w:r>
      </w:hyperlink>
      <w:r>
        <w:t xml:space="preserve"> справки (аналогично в случае ввода объекта в эксплуатацию).</w:t>
      </w:r>
    </w:p>
    <w:p w:rsidR="003200FE" w:rsidRDefault="003200FE">
      <w:pPr>
        <w:pStyle w:val="ConsPlusNormal"/>
        <w:spacing w:before="220"/>
        <w:ind w:firstLine="540"/>
        <w:jc w:val="both"/>
      </w:pPr>
      <w: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w:t>
      </w:r>
      <w:proofErr w:type="spellStart"/>
      <w:r>
        <w:t>Росреестра</w:t>
      </w:r>
      <w:proofErr w:type="spellEnd"/>
      <w:r>
        <w:t xml:space="preserve"> (</w:t>
      </w:r>
      <w:hyperlink r:id="rId168">
        <w:r>
          <w:rPr>
            <w:color w:val="0000FF"/>
          </w:rPr>
          <w:t>https://lk.rosreestr.ru/eservices/real-estate-objects-online</w:t>
        </w:r>
      </w:hyperlink>
      <w:r>
        <w:t>).</w:t>
      </w:r>
    </w:p>
    <w:p w:rsidR="003200FE" w:rsidRDefault="003200FE">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200FE" w:rsidRDefault="003200FE">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200FE" w:rsidRDefault="003200FE">
      <w:pPr>
        <w:pStyle w:val="ConsPlusNormal"/>
        <w:spacing w:before="220"/>
        <w:ind w:firstLine="540"/>
        <w:jc w:val="both"/>
      </w:pPr>
      <w:proofErr w:type="gramStart"/>
      <w:r>
        <w:t xml:space="preserve">В случае если право на недвижимое имущество возникло до вступления в силу Федерального </w:t>
      </w:r>
      <w:hyperlink r:id="rId169">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t xml:space="preserve"> (например, постановление исполкома города от 15 марта 1995 года N 1-345/95 о передаче недвижимого имущества в собственность и др.).</w:t>
      </w:r>
    </w:p>
    <w:p w:rsidR="003200FE" w:rsidRDefault="003200FE">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w:t>
      </w:r>
      <w:r>
        <w:lastRenderedPageBreak/>
        <w:t>продажи от 19 февраля 2024 года и т.д.</w:t>
      </w:r>
    </w:p>
    <w:p w:rsidR="003200FE" w:rsidRDefault="003200FE">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200FE" w:rsidRDefault="003200FE">
      <w:pPr>
        <w:pStyle w:val="ConsPlusNormal"/>
        <w:spacing w:before="220"/>
        <w:ind w:firstLine="540"/>
        <w:jc w:val="both"/>
      </w:pPr>
      <w:r>
        <w:t>Сведения об указанном источнике отображаются в справке ежегодно, вне зависимости от года приобретения имущества.</w:t>
      </w:r>
    </w:p>
    <w:p w:rsidR="003200FE" w:rsidRDefault="003200FE">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200FE" w:rsidRDefault="003200FE">
      <w:pPr>
        <w:pStyle w:val="ConsPlusNormal"/>
        <w:spacing w:before="220"/>
        <w:ind w:firstLine="540"/>
        <w:jc w:val="both"/>
      </w:pPr>
      <w:r>
        <w:t xml:space="preserve">3.1.18. </w:t>
      </w:r>
      <w:proofErr w:type="gramStart"/>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w:t>
      </w:r>
      <w:proofErr w:type="gramEnd"/>
      <w:r>
        <w:t xml:space="preserve"> </w:t>
      </w:r>
      <w:proofErr w:type="gramStart"/>
      <w:r>
        <w:t xml:space="preserve">федеральных конституционных законов от 4 октября 2022 года </w:t>
      </w:r>
      <w:hyperlink r:id="rId17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7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w:t>
      </w:r>
      <w:proofErr w:type="gramEnd"/>
      <w:r>
        <w:t xml:space="preserve"> </w:t>
      </w:r>
      <w:hyperlink r:id="rId172">
        <w:proofErr w:type="gramStart"/>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3">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3200FE" w:rsidRDefault="003200FE">
      <w:pPr>
        <w:pStyle w:val="ConsPlusNormal"/>
        <w:jc w:val="both"/>
      </w:pPr>
    </w:p>
    <w:p w:rsidR="003200FE" w:rsidRDefault="003200FE">
      <w:pPr>
        <w:pStyle w:val="ConsPlusTitle"/>
        <w:jc w:val="center"/>
        <w:outlineLvl w:val="2"/>
      </w:pPr>
      <w:r>
        <w:t>Подраздел 3.2. Транспортные средства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74">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200FE" w:rsidRDefault="003200FE">
      <w:pPr>
        <w:pStyle w:val="ConsPlusNormal"/>
        <w:spacing w:before="220"/>
        <w:ind w:firstLine="540"/>
        <w:jc w:val="both"/>
      </w:pPr>
      <w:proofErr w:type="gramStart"/>
      <w:r>
        <w:t xml:space="preserve">В случае заполнения </w:t>
      </w:r>
      <w:hyperlink r:id="rId175">
        <w:r>
          <w:rPr>
            <w:color w:val="0000FF"/>
          </w:rPr>
          <w:t>справки</w:t>
        </w:r>
      </w:hyperlink>
      <w:r>
        <w:t xml:space="preserve"> о доходах в рамках рассмотрения кандидата на должность сведения о транспортных средствах</w:t>
      </w:r>
      <w:proofErr w:type="gramEnd"/>
      <w:r>
        <w:t xml:space="preserve">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3.2.1. В данном </w:t>
      </w:r>
      <w:hyperlink r:id="rId176">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200FE" w:rsidRDefault="003200FE">
      <w:pPr>
        <w:pStyle w:val="ConsPlusNormal"/>
        <w:spacing w:before="220"/>
        <w:ind w:firstLine="540"/>
        <w:jc w:val="both"/>
      </w:pPr>
      <w:r>
        <w:t xml:space="preserve">Также в данном </w:t>
      </w:r>
      <w:hyperlink r:id="rId177">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 xml:space="preserve">3.2.2. </w:t>
      </w:r>
      <w:proofErr w:type="gramStart"/>
      <w: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w:t>
      </w:r>
      <w:r>
        <w:lastRenderedPageBreak/>
        <w:t>на основании заявления нового собственника (</w:t>
      </w:r>
      <w:hyperlink r:id="rId178">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roofErr w:type="gramEnd"/>
    </w:p>
    <w:p w:rsidR="003200FE" w:rsidRDefault="003200FE">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9">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w:t>
      </w:r>
      <w:proofErr w:type="gramStart"/>
      <w:r>
        <w:t xml:space="preserve">При этом в </w:t>
      </w:r>
      <w:hyperlink r:id="rId180">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81">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roofErr w:type="gramEnd"/>
    </w:p>
    <w:p w:rsidR="003200FE" w:rsidRDefault="003200FE">
      <w:pPr>
        <w:pStyle w:val="ConsPlusNormal"/>
        <w:spacing w:before="220"/>
        <w:ind w:firstLine="540"/>
        <w:jc w:val="both"/>
      </w:pPr>
      <w:r>
        <w:t xml:space="preserve">1. </w:t>
      </w:r>
      <w:proofErr w:type="gramStart"/>
      <w:r>
        <w:t xml:space="preserve">При заполнении </w:t>
      </w:r>
      <w:hyperlink r:id="rId182">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w:t>
      </w:r>
      <w:proofErr w:type="gramEnd"/>
      <w: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3200FE" w:rsidRDefault="003200FE">
      <w:pPr>
        <w:pStyle w:val="ConsPlusNormal"/>
        <w:spacing w:before="220"/>
        <w:ind w:firstLine="540"/>
        <w:jc w:val="both"/>
      </w:pPr>
      <w:r>
        <w:t>В случае отсутствия регистрации допускается указать "Отсутствует".</w:t>
      </w:r>
    </w:p>
    <w:p w:rsidR="003200FE" w:rsidRDefault="003200FE">
      <w:pPr>
        <w:pStyle w:val="ConsPlusNormal"/>
        <w:spacing w:before="220"/>
        <w:ind w:firstLine="540"/>
        <w:jc w:val="both"/>
      </w:pPr>
      <w:r>
        <w:t xml:space="preserve">3.2.4. Аналогичным подходом необходимо руководствоваться при указании в данном </w:t>
      </w:r>
      <w:hyperlink r:id="rId183">
        <w:r>
          <w:rPr>
            <w:color w:val="0000FF"/>
          </w:rPr>
          <w:t>подразделе</w:t>
        </w:r>
      </w:hyperlink>
      <w:r>
        <w:t xml:space="preserve"> водного, воздушного транспорта.</w:t>
      </w:r>
    </w:p>
    <w:p w:rsidR="003200FE" w:rsidRDefault="003200FE">
      <w:pPr>
        <w:pStyle w:val="ConsPlusNormal"/>
        <w:spacing w:before="220"/>
        <w:ind w:firstLine="540"/>
        <w:jc w:val="both"/>
      </w:pPr>
      <w:r>
        <w:t xml:space="preserve">3.2.5. В </w:t>
      </w:r>
      <w:hyperlink r:id="rId184">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5">
        <w:r>
          <w:rPr>
            <w:color w:val="0000FF"/>
          </w:rPr>
          <w:t>строках 1</w:t>
        </w:r>
      </w:hyperlink>
      <w:r>
        <w:t xml:space="preserve"> - </w:t>
      </w:r>
      <w:hyperlink r:id="rId186">
        <w:r>
          <w:rPr>
            <w:color w:val="0000FF"/>
          </w:rPr>
          <w:t>6</w:t>
        </w:r>
      </w:hyperlink>
      <w:r>
        <w:t xml:space="preserve"> данного подраздела, например прицепы.</w:t>
      </w:r>
    </w:p>
    <w:p w:rsidR="003200FE" w:rsidRDefault="003200FE">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w:t>
      </w:r>
      <w:proofErr w:type="gramStart"/>
      <w:r>
        <w:t>связи</w:t>
      </w:r>
      <w:proofErr w:type="gramEnd"/>
      <w:r>
        <w:t xml:space="preserve"> с чем не подлежит отражению в </w:t>
      </w:r>
      <w:hyperlink r:id="rId187">
        <w:r>
          <w:rPr>
            <w:color w:val="0000FF"/>
          </w:rPr>
          <w:t>справке</w:t>
        </w:r>
      </w:hyperlink>
      <w:r>
        <w:t>.</w:t>
      </w:r>
    </w:p>
    <w:p w:rsidR="003200FE" w:rsidRDefault="003200FE">
      <w:pPr>
        <w:pStyle w:val="ConsPlusNormal"/>
        <w:jc w:val="both"/>
      </w:pPr>
    </w:p>
    <w:p w:rsidR="003200FE" w:rsidRDefault="003200FE">
      <w:pPr>
        <w:pStyle w:val="ConsPlusTitle"/>
        <w:jc w:val="center"/>
        <w:outlineLvl w:val="2"/>
      </w:pPr>
      <w:r>
        <w:t>Подраздел 3.3. Цифровые финансовые активы, цифровые права,</w:t>
      </w:r>
    </w:p>
    <w:p w:rsidR="003200FE" w:rsidRDefault="003200FE">
      <w:pPr>
        <w:pStyle w:val="ConsPlusTitle"/>
        <w:jc w:val="center"/>
      </w:pPr>
      <w:r>
        <w:t>включающие одновременно цифровые финансовые активы</w:t>
      </w:r>
    </w:p>
    <w:p w:rsidR="003200FE" w:rsidRDefault="003200FE">
      <w:pPr>
        <w:pStyle w:val="ConsPlusTitle"/>
        <w:jc w:val="center"/>
      </w:pPr>
      <w:r>
        <w:t>и иные цифровые права</w:t>
      </w:r>
    </w:p>
    <w:p w:rsidR="003200FE" w:rsidRDefault="003200FE">
      <w:pPr>
        <w:pStyle w:val="ConsPlusNormal"/>
        <w:jc w:val="both"/>
      </w:pPr>
    </w:p>
    <w:p w:rsidR="003200FE" w:rsidRDefault="003200FE">
      <w:pPr>
        <w:pStyle w:val="ConsPlusNormal"/>
        <w:ind w:firstLine="540"/>
        <w:jc w:val="both"/>
      </w:pPr>
      <w:r>
        <w:t xml:space="preserve">3.3.1. В соответствии со </w:t>
      </w:r>
      <w:hyperlink r:id="rId18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t>условия</w:t>
      </w:r>
      <w:proofErr w:type="gramEnd"/>
      <w: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200FE" w:rsidRDefault="003200FE">
      <w:pPr>
        <w:pStyle w:val="ConsPlusNormal"/>
        <w:spacing w:before="220"/>
        <w:ind w:firstLine="540"/>
        <w:jc w:val="both"/>
      </w:pPr>
      <w:r>
        <w:t xml:space="preserve">3.3.2. </w:t>
      </w:r>
      <w:proofErr w:type="gramStart"/>
      <w:r>
        <w:t xml:space="preserve">В соответствии со </w:t>
      </w:r>
      <w:hyperlink r:id="rId189">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w:t>
      </w:r>
      <w:r>
        <w:lastRenderedPageBreak/>
        <w:t>требовать передачи эмиссионных ценных бумаг, которые</w:t>
      </w:r>
      <w:proofErr w:type="gramEnd"/>
      <w:r>
        <w:t xml:space="preserve">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200FE" w:rsidRDefault="003200FE">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0">
        <w:r>
          <w:rPr>
            <w:color w:val="0000FF"/>
          </w:rPr>
          <w:t>закона</w:t>
        </w:r>
      </w:hyperlink>
      <w:r>
        <w:t xml:space="preserve"> к выпуску, учету и обращению цифровых финансовых активов.</w:t>
      </w:r>
    </w:p>
    <w:p w:rsidR="003200FE" w:rsidRDefault="003200FE">
      <w:pPr>
        <w:pStyle w:val="ConsPlusNormal"/>
        <w:spacing w:before="220"/>
        <w:ind w:firstLine="540"/>
        <w:jc w:val="both"/>
      </w:pPr>
      <w:r>
        <w:t>К иным цифровым правам могут быть отнесены утилитарные цифровые права.</w:t>
      </w:r>
    </w:p>
    <w:p w:rsidR="003200FE" w:rsidRDefault="003200FE">
      <w:pPr>
        <w:pStyle w:val="ConsPlusNormal"/>
        <w:spacing w:before="220"/>
        <w:ind w:firstLine="540"/>
        <w:jc w:val="both"/>
      </w:pPr>
      <w:r>
        <w:t xml:space="preserve">3.3.3. </w:t>
      </w:r>
      <w:proofErr w:type="gramStart"/>
      <w:r>
        <w:t xml:space="preserve">В </w:t>
      </w:r>
      <w:hyperlink r:id="rId191">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t xml:space="preserve"> видов иных цифровых прав).</w:t>
      </w:r>
    </w:p>
    <w:p w:rsidR="003200FE" w:rsidRDefault="003200FE">
      <w:pPr>
        <w:pStyle w:val="ConsPlusNormal"/>
        <w:spacing w:before="220"/>
        <w:ind w:firstLine="540"/>
        <w:jc w:val="both"/>
      </w:pPr>
      <w:r>
        <w:t xml:space="preserve">3.3.4. В </w:t>
      </w:r>
      <w:hyperlink r:id="rId192">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3200FE" w:rsidRDefault="003200FE">
      <w:pPr>
        <w:pStyle w:val="ConsPlusNormal"/>
        <w:spacing w:before="220"/>
        <w:ind w:firstLine="540"/>
        <w:jc w:val="both"/>
      </w:pPr>
      <w:r>
        <w:t xml:space="preserve">3.3.5. В </w:t>
      </w:r>
      <w:hyperlink r:id="rId193">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3200FE" w:rsidRDefault="003200FE">
      <w:pPr>
        <w:pStyle w:val="ConsPlusNormal"/>
        <w:spacing w:before="220"/>
        <w:ind w:firstLine="540"/>
        <w:jc w:val="both"/>
      </w:pPr>
      <w:r>
        <w:t xml:space="preserve">3.3.6. </w:t>
      </w:r>
      <w:proofErr w:type="gramStart"/>
      <w:r>
        <w:t xml:space="preserve">В </w:t>
      </w:r>
      <w:hyperlink r:id="rId19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3200FE" w:rsidRDefault="003200FE">
      <w:pPr>
        <w:pStyle w:val="ConsPlusNormal"/>
        <w:spacing w:before="22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5">
        <w:r>
          <w:rPr>
            <w:color w:val="0000FF"/>
          </w:rPr>
          <w:t>https://cbr.ru/admissionfinmarket/navigator/ois/</w:t>
        </w:r>
      </w:hyperlink>
      <w:r>
        <w:t>.</w:t>
      </w:r>
    </w:p>
    <w:p w:rsidR="003200FE" w:rsidRDefault="003200FE">
      <w:pPr>
        <w:pStyle w:val="ConsPlusNormal"/>
        <w:jc w:val="both"/>
      </w:pPr>
    </w:p>
    <w:p w:rsidR="003200FE" w:rsidRDefault="003200FE">
      <w:pPr>
        <w:pStyle w:val="ConsPlusTitle"/>
        <w:jc w:val="center"/>
        <w:outlineLvl w:val="2"/>
      </w:pPr>
      <w:r>
        <w:t>Подраздел 3.4. Утилитарные цифровые права</w:t>
      </w:r>
    </w:p>
    <w:p w:rsidR="003200FE" w:rsidRDefault="003200FE">
      <w:pPr>
        <w:pStyle w:val="ConsPlusNormal"/>
        <w:jc w:val="both"/>
      </w:pPr>
    </w:p>
    <w:p w:rsidR="003200FE" w:rsidRDefault="003200FE">
      <w:pPr>
        <w:pStyle w:val="ConsPlusNormal"/>
        <w:ind w:firstLine="540"/>
        <w:jc w:val="both"/>
      </w:pPr>
      <w:r>
        <w:t xml:space="preserve">3.4.1. В соответствии со </w:t>
      </w:r>
      <w:hyperlink r:id="rId196">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200FE" w:rsidRDefault="003200FE">
      <w:pPr>
        <w:pStyle w:val="ConsPlusNormal"/>
        <w:spacing w:before="220"/>
        <w:ind w:firstLine="540"/>
        <w:jc w:val="both"/>
      </w:pPr>
      <w:r>
        <w:t>1) право требовать передачи вещи (вещей);</w:t>
      </w:r>
    </w:p>
    <w:p w:rsidR="003200FE" w:rsidRDefault="003200FE">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200FE" w:rsidRDefault="003200FE">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200FE" w:rsidRDefault="003200FE">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7">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w:t>
      </w:r>
      <w:r>
        <w:lastRenderedPageBreak/>
        <w:t xml:space="preserve">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8">
        <w:r>
          <w:rPr>
            <w:color w:val="0000FF"/>
          </w:rPr>
          <w:t>подразделе раздела 3</w:t>
        </w:r>
      </w:hyperlink>
      <w:r>
        <w:t xml:space="preserve"> справки.</w:t>
      </w:r>
    </w:p>
    <w:p w:rsidR="003200FE" w:rsidRDefault="003200FE">
      <w:pPr>
        <w:pStyle w:val="ConsPlusNormal"/>
        <w:spacing w:before="220"/>
        <w:ind w:firstLine="540"/>
        <w:jc w:val="both"/>
      </w:pPr>
      <w:r>
        <w:t xml:space="preserve">3.4.3. В </w:t>
      </w:r>
      <w:hyperlink r:id="rId19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3.4.4. В </w:t>
      </w:r>
      <w:hyperlink r:id="rId200">
        <w:r>
          <w:rPr>
            <w:color w:val="0000FF"/>
          </w:rPr>
          <w:t>графе</w:t>
        </w:r>
      </w:hyperlink>
      <w:r>
        <w:t xml:space="preserve"> "Дата приобретения" указывается дата приобретения утилитарного цифрового права.</w:t>
      </w:r>
    </w:p>
    <w:p w:rsidR="003200FE" w:rsidRDefault="003200FE">
      <w:pPr>
        <w:pStyle w:val="ConsPlusNormal"/>
        <w:spacing w:before="220"/>
        <w:ind w:firstLine="540"/>
        <w:jc w:val="both"/>
      </w:pPr>
      <w:r>
        <w:t xml:space="preserve">3.4.5. В </w:t>
      </w:r>
      <w:hyperlink r:id="rId20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proofErr w:type="gramStart"/>
      <w:r>
        <w:t xml:space="preserve">Под инвестициями в соответствии с </w:t>
      </w:r>
      <w:hyperlink r:id="rId202">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t xml:space="preserve"> предоставления займа.</w:t>
      </w:r>
    </w:p>
    <w:p w:rsidR="003200FE" w:rsidRDefault="003200FE">
      <w:pPr>
        <w:pStyle w:val="ConsPlusNormal"/>
        <w:spacing w:before="220"/>
        <w:ind w:firstLine="540"/>
        <w:jc w:val="both"/>
      </w:pPr>
      <w:r>
        <w:t xml:space="preserve">3.4.6. В </w:t>
      </w:r>
      <w:hyperlink r:id="rId20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200FE" w:rsidRDefault="003200FE">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4">
        <w:r>
          <w:rPr>
            <w:color w:val="0000FF"/>
          </w:rPr>
          <w:t>https://cbr.ru/admissionfinmarket/navigator/oip/</w:t>
        </w:r>
      </w:hyperlink>
      <w:r>
        <w:t>.</w:t>
      </w:r>
    </w:p>
    <w:p w:rsidR="003200FE" w:rsidRDefault="003200FE">
      <w:pPr>
        <w:pStyle w:val="ConsPlusNormal"/>
        <w:jc w:val="both"/>
      </w:pPr>
    </w:p>
    <w:p w:rsidR="003200FE" w:rsidRDefault="003200FE">
      <w:pPr>
        <w:pStyle w:val="ConsPlusTitle"/>
        <w:jc w:val="center"/>
        <w:outlineLvl w:val="2"/>
      </w:pPr>
      <w:r>
        <w:t>Подраздел 3.5. Цифровая валюта</w:t>
      </w:r>
    </w:p>
    <w:p w:rsidR="003200FE" w:rsidRDefault="003200FE">
      <w:pPr>
        <w:pStyle w:val="ConsPlusNormal"/>
        <w:jc w:val="both"/>
      </w:pPr>
    </w:p>
    <w:p w:rsidR="003200FE" w:rsidRDefault="003200FE">
      <w:pPr>
        <w:pStyle w:val="ConsPlusNormal"/>
        <w:ind w:firstLine="540"/>
        <w:jc w:val="both"/>
      </w:pPr>
      <w:r>
        <w:t xml:space="preserve">3.5.1. </w:t>
      </w:r>
      <w:proofErr w:type="gramStart"/>
      <w:r>
        <w:t xml:space="preserve">В соответствии со </w:t>
      </w:r>
      <w:hyperlink r:id="rId205">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t xml:space="preserve"> </w:t>
      </w:r>
      <w:proofErr w:type="gramStart"/>
      <w: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t xml:space="preserve"> систему ее правилам.</w:t>
      </w:r>
    </w:p>
    <w:p w:rsidR="003200FE" w:rsidRDefault="003200FE">
      <w:pPr>
        <w:pStyle w:val="ConsPlusNormal"/>
        <w:spacing w:before="220"/>
        <w:ind w:firstLine="540"/>
        <w:jc w:val="both"/>
      </w:pPr>
      <w:r>
        <w:t xml:space="preserve">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3200FE" w:rsidRDefault="003200FE">
      <w:pPr>
        <w:pStyle w:val="ConsPlusNormal"/>
        <w:spacing w:before="22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-сервис").</w:t>
      </w:r>
    </w:p>
    <w:p w:rsidR="003200FE" w:rsidRDefault="003200FE">
      <w:pPr>
        <w:pStyle w:val="ConsPlusNormal"/>
        <w:spacing w:before="220"/>
        <w:ind w:firstLine="540"/>
        <w:jc w:val="both"/>
      </w:pPr>
      <w:r>
        <w:t xml:space="preserve">3.5.3. В </w:t>
      </w:r>
      <w:hyperlink r:id="rId206">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3.5.4. В </w:t>
      </w:r>
      <w:hyperlink r:id="rId207">
        <w:r>
          <w:rPr>
            <w:color w:val="0000FF"/>
          </w:rPr>
          <w:t>графе</w:t>
        </w:r>
      </w:hyperlink>
      <w:r>
        <w:t xml:space="preserve"> "Дата приобретения" указывается дата приобретения цифровой валюты. В отношении цифровой валюты, полученной в результате осуществления </w:t>
      </w:r>
      <w:proofErr w:type="spellStart"/>
      <w:r>
        <w:t>майнинга</w:t>
      </w:r>
      <w:proofErr w:type="spellEnd"/>
      <w:r>
        <w:t xml:space="preserve"> или участия в </w:t>
      </w:r>
      <w:proofErr w:type="spellStart"/>
      <w:r>
        <w:lastRenderedPageBreak/>
        <w:t>майнинг</w:t>
      </w:r>
      <w:proofErr w:type="spellEnd"/>
      <w:r>
        <w:t xml:space="preserve">-пуле, в графе "Дата приобретения" указывается дата получения цифровой валюты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-пула).</w:t>
      </w:r>
    </w:p>
    <w:p w:rsidR="003200FE" w:rsidRDefault="003200FE">
      <w:pPr>
        <w:pStyle w:val="ConsPlusNormal"/>
        <w:spacing w:before="220"/>
        <w:ind w:firstLine="540"/>
        <w:jc w:val="both"/>
      </w:pPr>
      <w:r>
        <w:t xml:space="preserve">3.5.5. В </w:t>
      </w:r>
      <w:hyperlink r:id="rId208">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200FE" w:rsidRDefault="003200FE">
      <w:pPr>
        <w:pStyle w:val="ConsPlusNormal"/>
        <w:jc w:val="both"/>
      </w:pPr>
    </w:p>
    <w:p w:rsidR="003200FE" w:rsidRDefault="003200FE">
      <w:pPr>
        <w:pStyle w:val="ConsPlusTitle"/>
        <w:jc w:val="center"/>
        <w:outlineLvl w:val="1"/>
      </w:pPr>
      <w:r>
        <w:t>Раздел 4. Сведения о счетах в банках</w:t>
      </w:r>
    </w:p>
    <w:p w:rsidR="003200FE" w:rsidRDefault="003200FE">
      <w:pPr>
        <w:pStyle w:val="ConsPlusTitle"/>
        <w:jc w:val="center"/>
      </w:pPr>
      <w:r>
        <w:t>и иных кредитных организациях</w:t>
      </w:r>
    </w:p>
    <w:p w:rsidR="003200FE" w:rsidRDefault="003200FE">
      <w:pPr>
        <w:pStyle w:val="ConsPlusNormal"/>
        <w:jc w:val="both"/>
      </w:pPr>
    </w:p>
    <w:p w:rsidR="003200FE" w:rsidRDefault="003200FE">
      <w:pPr>
        <w:pStyle w:val="ConsPlusNormal"/>
        <w:ind w:firstLine="540"/>
        <w:jc w:val="both"/>
      </w:pPr>
      <w:proofErr w:type="gramStart"/>
      <w:r>
        <w:t xml:space="preserve">При заполнении </w:t>
      </w:r>
      <w:hyperlink r:id="rId209">
        <w:r>
          <w:rPr>
            <w:color w:val="0000FF"/>
          </w:rPr>
          <w:t>справки</w:t>
        </w:r>
      </w:hyperlink>
      <w:r>
        <w:t xml:space="preserve"> о доходах в рамках декларационной кампании сведения о счетах в банках</w:t>
      </w:r>
      <w:proofErr w:type="gramEnd"/>
      <w:r>
        <w:t xml:space="preserve"> и иных кредитных организациях указываются по состоянию на 31 декабря отчетного года.</w:t>
      </w:r>
    </w:p>
    <w:p w:rsidR="003200FE" w:rsidRDefault="003200FE">
      <w:pPr>
        <w:pStyle w:val="ConsPlusNormal"/>
        <w:spacing w:before="220"/>
        <w:ind w:firstLine="540"/>
        <w:jc w:val="both"/>
      </w:pPr>
      <w:proofErr w:type="gramStart"/>
      <w:r>
        <w:t xml:space="preserve">В случае заполнения </w:t>
      </w:r>
      <w:hyperlink r:id="rId210">
        <w:r>
          <w:rPr>
            <w:color w:val="0000FF"/>
          </w:rPr>
          <w:t>справки</w:t>
        </w:r>
      </w:hyperlink>
      <w:r>
        <w:t xml:space="preserve"> о доходах в рамках рассмотрения кандидата на должность сведения о счетах</w:t>
      </w:r>
      <w:proofErr w:type="gramEnd"/>
      <w:r>
        <w:t xml:space="preserve">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4.1. В данном </w:t>
      </w:r>
      <w:hyperlink r:id="rId21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200FE" w:rsidRDefault="003200FE">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12">
        <w:r>
          <w:rPr>
            <w:color w:val="0000FF"/>
          </w:rPr>
          <w:t>справке</w:t>
        </w:r>
      </w:hyperlink>
      <w:r>
        <w:t>.</w:t>
      </w:r>
    </w:p>
    <w:p w:rsidR="003200FE" w:rsidRDefault="003200FE">
      <w:pPr>
        <w:pStyle w:val="ConsPlusNormal"/>
        <w:spacing w:before="220"/>
        <w:ind w:firstLine="540"/>
        <w:jc w:val="both"/>
      </w:pPr>
      <w:r>
        <w:t xml:space="preserve">В данном </w:t>
      </w:r>
      <w:hyperlink r:id="rId213">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3200FE" w:rsidRDefault="003200FE">
      <w:pPr>
        <w:pStyle w:val="ConsPlusNormal"/>
        <w:spacing w:before="220"/>
        <w:ind w:firstLine="540"/>
        <w:jc w:val="both"/>
      </w:pPr>
      <w:r>
        <w:t>Карта может быть не привязана к счету, например, при открытии Пушкинской карты и др.</w:t>
      </w:r>
    </w:p>
    <w:p w:rsidR="003200FE" w:rsidRDefault="003200FE">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4">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3200FE" w:rsidRDefault="003200FE">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200FE" w:rsidRDefault="003200FE">
      <w:pPr>
        <w:pStyle w:val="ConsPlusNormal"/>
        <w:spacing w:before="220"/>
        <w:ind w:firstLine="540"/>
        <w:jc w:val="both"/>
      </w:pPr>
      <w:r>
        <w:t>а) счета с нулевым остатком по состоянию на отчетную дату;</w:t>
      </w:r>
    </w:p>
    <w:p w:rsidR="003200FE" w:rsidRDefault="003200FE">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200FE" w:rsidRDefault="003200FE">
      <w:pPr>
        <w:pStyle w:val="ConsPlusNormal"/>
        <w:spacing w:before="220"/>
        <w:ind w:firstLine="540"/>
        <w:jc w:val="both"/>
      </w:pPr>
      <w:r>
        <w:t>в) счета (вклады) в иностранных банках, расположенных за пределами Российской Федерации;</w:t>
      </w:r>
    </w:p>
    <w:p w:rsidR="003200FE" w:rsidRDefault="003200FE">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5">
        <w:r>
          <w:rPr>
            <w:color w:val="0000FF"/>
          </w:rPr>
          <w:t>закона</w:t>
        </w:r>
      </w:hyperlink>
      <w:r>
        <w:t xml:space="preserve"> от 7 мая 2013 года N 79-ФЗ;</w:t>
      </w:r>
    </w:p>
    <w:p w:rsidR="003200FE" w:rsidRDefault="003200FE">
      <w:pPr>
        <w:pStyle w:val="ConsPlusNormal"/>
        <w:spacing w:before="220"/>
        <w:ind w:firstLine="540"/>
        <w:jc w:val="both"/>
      </w:pPr>
      <w:r>
        <w:t>г) счета, открытые для погашения кредита;</w:t>
      </w:r>
    </w:p>
    <w:p w:rsidR="003200FE" w:rsidRDefault="003200FE">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3200FE" w:rsidRDefault="003200FE">
      <w:pPr>
        <w:pStyle w:val="ConsPlusNormal"/>
        <w:spacing w:before="220"/>
        <w:ind w:firstLine="540"/>
        <w:jc w:val="both"/>
      </w:pPr>
      <w:r>
        <w:t xml:space="preserve">е) счета, открытые гражданам, зарегистрированным в качестве индивидуальных </w:t>
      </w:r>
      <w:r>
        <w:lastRenderedPageBreak/>
        <w:t>предпринимателей;</w:t>
      </w:r>
    </w:p>
    <w:p w:rsidR="003200FE" w:rsidRDefault="003200FE">
      <w:pPr>
        <w:pStyle w:val="ConsPlusNormal"/>
        <w:spacing w:before="220"/>
        <w:ind w:firstLine="540"/>
        <w:jc w:val="both"/>
      </w:pPr>
      <w:r>
        <w:t>ж) номинальный счет;</w:t>
      </w:r>
    </w:p>
    <w:p w:rsidR="003200FE" w:rsidRDefault="003200FE">
      <w:pPr>
        <w:pStyle w:val="ConsPlusNormal"/>
        <w:spacing w:before="220"/>
        <w:ind w:firstLine="540"/>
        <w:jc w:val="both"/>
      </w:pPr>
      <w:r>
        <w:t xml:space="preserve">з) счет </w:t>
      </w:r>
      <w:proofErr w:type="spellStart"/>
      <w:r>
        <w:t>эскроу</w:t>
      </w:r>
      <w:proofErr w:type="spellEnd"/>
      <w:r>
        <w:t>.</w:t>
      </w:r>
    </w:p>
    <w:p w:rsidR="003200FE" w:rsidRDefault="003200FE">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200FE" w:rsidRDefault="003200FE">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6">
        <w:r>
          <w:rPr>
            <w:color w:val="0000FF"/>
          </w:rPr>
          <w:t>https://www.cbr.ru/hd_base/metall/metall_base_new/</w:t>
        </w:r>
      </w:hyperlink>
      <w:r>
        <w:t>.</w:t>
      </w:r>
    </w:p>
    <w:p w:rsidR="003200FE" w:rsidRDefault="003200FE">
      <w:pPr>
        <w:pStyle w:val="ConsPlusNormal"/>
        <w:spacing w:before="220"/>
        <w:ind w:firstLine="540"/>
        <w:jc w:val="both"/>
      </w:pPr>
      <w:r>
        <w:t xml:space="preserve">4.3. С учетом целей антикоррупционного законодательства в данном </w:t>
      </w:r>
      <w:hyperlink r:id="rId217">
        <w:r>
          <w:rPr>
            <w:color w:val="0000FF"/>
          </w:rPr>
          <w:t>разделе</w:t>
        </w:r>
      </w:hyperlink>
      <w:r>
        <w:t xml:space="preserve"> не указываются следующие счета:</w:t>
      </w:r>
    </w:p>
    <w:p w:rsidR="003200FE" w:rsidRDefault="003200FE">
      <w:pPr>
        <w:pStyle w:val="ConsPlusNormal"/>
        <w:spacing w:before="220"/>
        <w:ind w:firstLine="540"/>
        <w:jc w:val="both"/>
      </w:pPr>
      <w:r>
        <w:t>а) счета, закрытые по состоянию на отчетную дату;</w:t>
      </w:r>
    </w:p>
    <w:p w:rsidR="003200FE" w:rsidRDefault="003200FE">
      <w:pPr>
        <w:pStyle w:val="ConsPlusNormal"/>
        <w:spacing w:before="220"/>
        <w:ind w:firstLine="540"/>
        <w:jc w:val="both"/>
      </w:pPr>
      <w:r>
        <w:t xml:space="preserve">б) специальные избирательные счета, открытые в соответствии с Федеральным </w:t>
      </w:r>
      <w:hyperlink r:id="rId2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r>
        <w:t>в) депозитные счета нотариуса;</w:t>
      </w:r>
    </w:p>
    <w:p w:rsidR="003200FE" w:rsidRDefault="003200FE">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200FE" w:rsidRDefault="003200FE">
      <w:pPr>
        <w:pStyle w:val="ConsPlusNormal"/>
        <w:spacing w:before="220"/>
        <w:ind w:firstLine="540"/>
        <w:jc w:val="both"/>
      </w:pPr>
      <w:r>
        <w:t>д) счета доверительного управления;</w:t>
      </w:r>
    </w:p>
    <w:p w:rsidR="003200FE" w:rsidRDefault="003200FE">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3200FE" w:rsidRDefault="003200FE">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9">
        <w:r>
          <w:rPr>
            <w:color w:val="0000FF"/>
          </w:rPr>
          <w:t>подразделе 6.2 раздела 6</w:t>
        </w:r>
      </w:hyperlink>
      <w:r>
        <w:t xml:space="preserve"> справки в случае, предусмотренном </w:t>
      </w:r>
      <w:hyperlink w:anchor="P844">
        <w:r>
          <w:rPr>
            <w:color w:val="0000FF"/>
          </w:rPr>
          <w:t>подпунктом 4 пункта 6.2.10 части II</w:t>
        </w:r>
      </w:hyperlink>
      <w:r>
        <w:t xml:space="preserve"> Методических рекомендаций;</w:t>
      </w:r>
    </w:p>
    <w:p w:rsidR="003200FE" w:rsidRDefault="003200FE">
      <w:pPr>
        <w:pStyle w:val="ConsPlusNormal"/>
        <w:spacing w:before="220"/>
        <w:ind w:firstLine="540"/>
        <w:jc w:val="both"/>
      </w:pPr>
      <w:r>
        <w:t>ж) синтетические счета &lt;17&gt;.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200FE" w:rsidRDefault="003200FE">
      <w:pPr>
        <w:pStyle w:val="ConsPlusNormal"/>
        <w:jc w:val="both"/>
      </w:pPr>
    </w:p>
    <w:p w:rsidR="003200FE" w:rsidRDefault="003200FE">
      <w:pPr>
        <w:pStyle w:val="ConsPlusNormal"/>
        <w:ind w:firstLine="540"/>
        <w:jc w:val="both"/>
      </w:pPr>
      <w:r>
        <w:t xml:space="preserve">4.4. В </w:t>
      </w:r>
      <w:hyperlink r:id="rId220">
        <w:r>
          <w:rPr>
            <w:color w:val="0000FF"/>
          </w:rPr>
          <w:t>графе</w:t>
        </w:r>
      </w:hyperlink>
      <w: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3200FE" w:rsidRDefault="003200FE">
      <w:pPr>
        <w:pStyle w:val="ConsPlusNormal"/>
        <w:spacing w:before="220"/>
        <w:ind w:firstLine="540"/>
        <w:jc w:val="both"/>
      </w:pPr>
      <w: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t>Неглинная</w:t>
      </w:r>
      <w:proofErr w:type="spellEnd"/>
      <w:r>
        <w:t xml:space="preserve">, д. 12, </w:t>
      </w:r>
      <w:proofErr w:type="gramStart"/>
      <w:r>
        <w:t>к</w:t>
      </w:r>
      <w:proofErr w:type="gramEnd"/>
      <w:r>
        <w:t>. В".</w:t>
      </w:r>
    </w:p>
    <w:p w:rsidR="003200FE" w:rsidRDefault="003200FE">
      <w:pPr>
        <w:pStyle w:val="ConsPlusNormal"/>
        <w:spacing w:before="220"/>
        <w:ind w:firstLine="540"/>
        <w:jc w:val="both"/>
      </w:pPr>
      <w:r>
        <w:t xml:space="preserve">4.5. В </w:t>
      </w:r>
      <w:hyperlink r:id="rId221">
        <w:r>
          <w:rPr>
            <w:color w:val="0000FF"/>
          </w:rPr>
          <w:t>графе</w:t>
        </w:r>
      </w:hyperlink>
      <w:r>
        <w:t xml:space="preserve"> "Вид и валюта счета" вид счета указывается с учетом норм Гражданского </w:t>
      </w:r>
      <w:hyperlink r:id="rId222">
        <w:r>
          <w:rPr>
            <w:color w:val="0000FF"/>
          </w:rPr>
          <w:t>кодекса</w:t>
        </w:r>
      </w:hyperlink>
      <w:r>
        <w:t xml:space="preserve"> Российской Федерации, иных федеральных законов и </w:t>
      </w:r>
      <w:hyperlink r:id="rId223">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3200FE" w:rsidRDefault="003200FE">
      <w:pPr>
        <w:pStyle w:val="ConsPlusNormal"/>
        <w:spacing w:before="220"/>
        <w:ind w:firstLine="540"/>
        <w:jc w:val="both"/>
      </w:pPr>
      <w:r>
        <w:lastRenderedPageBreak/>
        <w:t xml:space="preserve">4.6. В соответствии с указанной </w:t>
      </w:r>
      <w:hyperlink r:id="rId224">
        <w:r>
          <w:rPr>
            <w:color w:val="0000FF"/>
          </w:rPr>
          <w:t>инструкцией</w:t>
        </w:r>
      </w:hyperlink>
      <w:r>
        <w:t xml:space="preserve"> физическим лицам открываются следующие счета:</w:t>
      </w:r>
    </w:p>
    <w:p w:rsidR="003200FE" w:rsidRDefault="003200FE">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3200FE" w:rsidRDefault="003200FE">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5">
        <w:r>
          <w:rPr>
            <w:color w:val="0000FF"/>
          </w:rPr>
          <w:t>разделе</w:t>
        </w:r>
      </w:hyperlink>
      <w:r>
        <w:t>. Счет такой карты, как правило, текущий;</w:t>
      </w:r>
    </w:p>
    <w:p w:rsidR="003200FE" w:rsidRDefault="003200FE">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200FE" w:rsidRDefault="003200FE">
      <w:pPr>
        <w:pStyle w:val="ConsPlusNormal"/>
        <w:spacing w:before="220"/>
        <w:ind w:firstLine="540"/>
        <w:jc w:val="both"/>
      </w:pPr>
      <w:r>
        <w:t xml:space="preserve">4.7. В </w:t>
      </w:r>
      <w:hyperlink r:id="rId226">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3200FE" w:rsidRDefault="003200FE">
      <w:pPr>
        <w:pStyle w:val="ConsPlusNormal"/>
        <w:spacing w:before="220"/>
        <w:ind w:firstLine="540"/>
        <w:jc w:val="both"/>
      </w:pPr>
      <w:r>
        <w:t xml:space="preserve">4.8. </w:t>
      </w:r>
      <w:hyperlink r:id="rId227">
        <w:r>
          <w:rPr>
            <w:color w:val="0000FF"/>
          </w:rPr>
          <w:t>Графа</w:t>
        </w:r>
      </w:hyperlink>
      <w:r>
        <w:t xml:space="preserve"> "Остаток на счете (руб.)" заполняется по состоянию на отчетную дату.</w:t>
      </w:r>
    </w:p>
    <w:p w:rsidR="003200FE" w:rsidRDefault="003200FE">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8">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3200FE" w:rsidRDefault="003200FE">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9">
        <w:r>
          <w:rPr>
            <w:color w:val="0000FF"/>
          </w:rPr>
          <w:t>графе 5 раздела 4</w:t>
        </w:r>
      </w:hyperlink>
      <w:r>
        <w:t xml:space="preserve"> справки "Остаток на счете (руб.)" в полном объеме.</w:t>
      </w:r>
    </w:p>
    <w:p w:rsidR="003200FE" w:rsidRDefault="003200FE">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0">
        <w:r>
          <w:rPr>
            <w:color w:val="0000FF"/>
          </w:rPr>
          <w:t>https://www.cbr.ru/currency_base/</w:t>
        </w:r>
      </w:hyperlink>
      <w:r>
        <w:t>.</w:t>
      </w:r>
    </w:p>
    <w:p w:rsidR="003200FE" w:rsidRDefault="003200FE">
      <w:pPr>
        <w:pStyle w:val="ConsPlusNormal"/>
        <w:spacing w:before="220"/>
        <w:ind w:firstLine="540"/>
        <w:jc w:val="both"/>
      </w:pPr>
      <w:r>
        <w:t xml:space="preserve">4.9. </w:t>
      </w:r>
      <w:hyperlink r:id="rId231">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w:t>
      </w:r>
      <w:proofErr w:type="gramStart"/>
      <w:r>
        <w:t>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w:t>
      </w:r>
      <w:proofErr w:type="gramEnd"/>
      <w:r>
        <w:t>, 2023 и 2024 годы (в этом случае в отношении каждого счета указывается сумма поступивших на него в 2024 году денежных средств).</w:t>
      </w:r>
    </w:p>
    <w:p w:rsidR="003200FE" w:rsidRDefault="003200FE">
      <w:pPr>
        <w:pStyle w:val="ConsPlusNormal"/>
        <w:spacing w:before="220"/>
        <w:ind w:firstLine="540"/>
        <w:jc w:val="both"/>
      </w:pPr>
      <w:r>
        <w:t xml:space="preserve">4.10. По счету в драгоценных металлах данная </w:t>
      </w:r>
      <w:hyperlink r:id="rId232">
        <w:r>
          <w:rPr>
            <w:color w:val="0000FF"/>
          </w:rPr>
          <w:t>графа</w:t>
        </w:r>
      </w:hyperlink>
      <w:r>
        <w:t xml:space="preserve"> не заполняется.</w:t>
      </w:r>
    </w:p>
    <w:p w:rsidR="003200FE" w:rsidRDefault="003200FE">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200FE" w:rsidRDefault="003200FE">
      <w:pPr>
        <w:pStyle w:val="ConsPlusNormal"/>
        <w:spacing w:before="220"/>
        <w:ind w:firstLine="540"/>
        <w:jc w:val="both"/>
      </w:pPr>
      <w:proofErr w:type="gramStart"/>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w:t>
      </w:r>
      <w:proofErr w:type="gramEnd"/>
      <w:r>
        <w:t xml:space="preserve"> </w:t>
      </w:r>
      <w:proofErr w:type="gramStart"/>
      <w:r>
        <w:t>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w:t>
      </w:r>
      <w:proofErr w:type="gramEnd"/>
      <w:r>
        <w:t xml:space="preserve"> Если ребенок достиг совершеннолетия в отчетном периоде, его доходы за отчетный период и два предшествующих ему года также не учитываются.</w:t>
      </w:r>
    </w:p>
    <w:p w:rsidR="003200FE" w:rsidRDefault="003200FE">
      <w:pPr>
        <w:pStyle w:val="ConsPlusNormal"/>
        <w:spacing w:before="220"/>
        <w:ind w:firstLine="540"/>
        <w:jc w:val="both"/>
      </w:pPr>
      <w:r>
        <w:lastRenderedPageBreak/>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3">
        <w:r>
          <w:rPr>
            <w:color w:val="0000FF"/>
          </w:rPr>
          <w:t>графу</w:t>
        </w:r>
      </w:hyperlink>
      <w:r>
        <w:t>.</w:t>
      </w:r>
    </w:p>
    <w:p w:rsidR="003200FE" w:rsidRDefault="003200FE">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4">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200FE" w:rsidRDefault="003200FE">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proofErr w:type="gramStart"/>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5">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w:t>
      </w:r>
      <w:proofErr w:type="gramEnd"/>
      <w:r>
        <w:t xml:space="preserve"> клиента.</w:t>
      </w:r>
    </w:p>
    <w:p w:rsidR="003200FE" w:rsidRDefault="003200FE">
      <w:pPr>
        <w:pStyle w:val="ConsPlusNormal"/>
        <w:spacing w:before="220"/>
        <w:ind w:firstLine="540"/>
        <w:jc w:val="both"/>
      </w:pPr>
      <w:r>
        <w:t xml:space="preserve">Указание Банка России допускает возможность получения единой </w:t>
      </w:r>
      <w:hyperlink r:id="rId236">
        <w:r>
          <w:rPr>
            <w:color w:val="0000FF"/>
          </w:rPr>
          <w:t>формы</w:t>
        </w:r>
      </w:hyperlink>
      <w:r>
        <w:t xml:space="preserve"> не только лицом, с которым заключен соответствующий договор (договоры), но и его представителем.</w:t>
      </w:r>
    </w:p>
    <w:p w:rsidR="003200FE" w:rsidRDefault="003200FE">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3200FE" w:rsidRDefault="003200FE">
      <w:pPr>
        <w:pStyle w:val="ConsPlusNormal"/>
        <w:spacing w:before="220"/>
        <w:ind w:firstLine="540"/>
        <w:jc w:val="both"/>
      </w:pPr>
      <w:r>
        <w:t xml:space="preserve">4.12. Отдельные аспекты заполнения </w:t>
      </w:r>
      <w:hyperlink r:id="rId237">
        <w:r>
          <w:rPr>
            <w:color w:val="0000FF"/>
          </w:rPr>
          <w:t>графы</w:t>
        </w:r>
      </w:hyperlink>
      <w:r>
        <w:t xml:space="preserve"> "Сумма поступивших на счет денежных средств (руб.)":</w:t>
      </w:r>
    </w:p>
    <w:p w:rsidR="003200FE" w:rsidRDefault="003200FE">
      <w:pPr>
        <w:pStyle w:val="ConsPlusNormal"/>
        <w:spacing w:before="220"/>
        <w:ind w:firstLine="540"/>
        <w:jc w:val="both"/>
      </w:pPr>
      <w:proofErr w:type="gramStart"/>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roofErr w:type="gramEnd"/>
    </w:p>
    <w:p w:rsidR="003200FE" w:rsidRDefault="003200FE">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3200FE" w:rsidRDefault="003200FE">
      <w:pPr>
        <w:pStyle w:val="ConsPlusNormal"/>
        <w:spacing w:before="220"/>
        <w:ind w:firstLine="540"/>
        <w:jc w:val="both"/>
      </w:pPr>
      <w:proofErr w:type="gramStart"/>
      <w: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t xml:space="preserve"> аналогично в отношении ситуаций, связанных со счетами несовершеннолетних детей);</w:t>
      </w:r>
    </w:p>
    <w:p w:rsidR="003200FE" w:rsidRDefault="003200FE">
      <w:pPr>
        <w:pStyle w:val="ConsPlusNormal"/>
        <w:spacing w:before="220"/>
        <w:ind w:firstLine="540"/>
        <w:jc w:val="both"/>
      </w:pPr>
      <w:proofErr w:type="gramStart"/>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8">
        <w:r>
          <w:rPr>
            <w:color w:val="0000FF"/>
          </w:rPr>
          <w:t>разделе 1</w:t>
        </w:r>
      </w:hyperlink>
      <w:r>
        <w:t xml:space="preserve"> справки, но при этом учитываться для целей </w:t>
      </w:r>
      <w:hyperlink r:id="rId239">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3200FE" w:rsidRDefault="003200FE">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3200FE" w:rsidRDefault="003200FE">
      <w:pPr>
        <w:pStyle w:val="ConsPlusNormal"/>
        <w:spacing w:before="220"/>
        <w:ind w:firstLine="540"/>
        <w:jc w:val="both"/>
      </w:pPr>
      <w:r>
        <w:t>Перечень возможных на практике ситуаций:</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3200FE" w:rsidRDefault="003200FE">
            <w:pPr>
              <w:pStyle w:val="ConsPlusNormal"/>
              <w:ind w:firstLine="283"/>
              <w:jc w:val="both"/>
            </w:pPr>
            <w:r>
              <w:lastRenderedPageBreak/>
              <w:t>В течение отчетного периода на его счета поступило 300 тыс. руб., а на счета супруги - 500 тыс. руб.</w:t>
            </w:r>
          </w:p>
          <w:p w:rsidR="003200FE" w:rsidRDefault="003200FE">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3200FE" w:rsidRDefault="003200FE">
            <w:pPr>
              <w:pStyle w:val="ConsPlusNormal"/>
              <w:ind w:firstLine="283"/>
              <w:jc w:val="both"/>
            </w:pPr>
            <w:r>
              <w:t>В данном примере:</w:t>
            </w:r>
          </w:p>
          <w:p w:rsidR="003200FE" w:rsidRDefault="003200FE">
            <w:pPr>
              <w:pStyle w:val="ConsPlusNormal"/>
              <w:jc w:val="both"/>
            </w:pPr>
            <w:r>
              <w:t xml:space="preserve">1) </w:t>
            </w:r>
            <w:hyperlink r:id="rId240">
              <w:r>
                <w:rPr>
                  <w:color w:val="0000FF"/>
                </w:rPr>
                <w:t>графа</w:t>
              </w:r>
            </w:hyperlink>
            <w:r>
              <w:t xml:space="preserve"> "Сумма поступивших на счет денежных средств (руб.)" раздела 4 справки данного лица не заполняется;</w:t>
            </w:r>
          </w:p>
          <w:p w:rsidR="003200FE" w:rsidRDefault="003200FE">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lastRenderedPageBreak/>
              <w:t>По состоянию на отчетную дату и в течение отчетного периода лицом, заполняющим справку о доходах, открыто три счета.</w:t>
            </w:r>
          </w:p>
          <w:p w:rsidR="003200FE" w:rsidRDefault="003200FE">
            <w:pPr>
              <w:pStyle w:val="ConsPlusNormal"/>
              <w:ind w:firstLine="283"/>
              <w:jc w:val="both"/>
            </w:pPr>
            <w:proofErr w:type="gramStart"/>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900 тыс. руб.;</w:t>
            </w:r>
          </w:p>
          <w:p w:rsidR="003200FE" w:rsidRDefault="003200FE">
            <w:pPr>
              <w:pStyle w:val="ConsPlusNormal"/>
              <w:jc w:val="both"/>
            </w:pPr>
            <w:r>
              <w:t>2) сумма денежных средств, поступивших на счета, - 500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1">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400 тыс. руб.; на счет "Б" - 300 тыс. руб.</w:t>
            </w:r>
          </w:p>
          <w:p w:rsidR="003200FE" w:rsidRDefault="003200FE">
            <w:pPr>
              <w:pStyle w:val="ConsPlusNormal"/>
              <w:ind w:firstLine="283"/>
              <w:jc w:val="both"/>
            </w:pPr>
            <w:proofErr w:type="gramStart"/>
            <w:r>
              <w:t>Сначала со счета "А" на счет "Б" переведены 200 тыс. руб., потом со счета "Б" на счет "А" - 500 тыс. руб.</w:t>
            </w:r>
            <w:proofErr w:type="gramEnd"/>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1400 тыс. руб.;</w:t>
            </w:r>
          </w:p>
          <w:p w:rsidR="003200FE" w:rsidRDefault="003200FE">
            <w:pPr>
              <w:pStyle w:val="ConsPlusNormal"/>
              <w:jc w:val="both"/>
            </w:pPr>
            <w:r>
              <w:t>2) сумма денежных средств, поступивших на счета, - 700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2">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1000 тыс. руб.;</w:t>
            </w:r>
          </w:p>
          <w:p w:rsidR="003200FE" w:rsidRDefault="003200FE">
            <w:pPr>
              <w:pStyle w:val="ConsPlusNormal"/>
              <w:jc w:val="both"/>
            </w:pPr>
            <w:r>
              <w:t>2) сумма денежных средств, поступивших на счета, - 1000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3200FE" w:rsidRDefault="003200FE">
      <w:pPr>
        <w:pStyle w:val="ConsPlusNormal"/>
        <w:jc w:val="both"/>
      </w:pPr>
    </w:p>
    <w:p w:rsidR="003200FE" w:rsidRDefault="003200FE">
      <w:pPr>
        <w:pStyle w:val="ConsPlusNormal"/>
        <w:ind w:firstLine="540"/>
        <w:jc w:val="both"/>
      </w:pPr>
      <w:r>
        <w:t xml:space="preserve">4.13. Заполнение </w:t>
      </w:r>
      <w:hyperlink r:id="rId244">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3200FE" w:rsidRDefault="003200FE">
      <w:pPr>
        <w:pStyle w:val="ConsPlusNormal"/>
        <w:jc w:val="both"/>
      </w:pPr>
    </w:p>
    <w:p w:rsidR="003200FE" w:rsidRDefault="003200FE">
      <w:pPr>
        <w:pStyle w:val="ConsPlusTitle"/>
        <w:ind w:firstLine="540"/>
        <w:jc w:val="both"/>
        <w:outlineLvl w:val="2"/>
      </w:pPr>
      <w:r>
        <w:t>Совместный счет</w:t>
      </w:r>
    </w:p>
    <w:p w:rsidR="003200FE" w:rsidRDefault="003200FE">
      <w:pPr>
        <w:pStyle w:val="ConsPlusNormal"/>
        <w:jc w:val="both"/>
      </w:pPr>
    </w:p>
    <w:p w:rsidR="003200FE" w:rsidRDefault="003200FE">
      <w:pPr>
        <w:pStyle w:val="ConsPlusNormal"/>
        <w:ind w:firstLine="540"/>
        <w:jc w:val="both"/>
      </w:pPr>
      <w:r>
        <w:t xml:space="preserve">4.14. </w:t>
      </w:r>
      <w:proofErr w:type="gramStart"/>
      <w: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w:t>
      </w:r>
      <w:r>
        <w:lastRenderedPageBreak/>
        <w:t>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3200FE" w:rsidRDefault="003200FE">
      <w:pPr>
        <w:pStyle w:val="ConsPlusNormal"/>
        <w:spacing w:before="220"/>
        <w:ind w:firstLine="540"/>
        <w:jc w:val="both"/>
      </w:pPr>
      <w:r>
        <w:t xml:space="preserve">В </w:t>
      </w:r>
      <w:proofErr w:type="gramStart"/>
      <w:r>
        <w:t>случае</w:t>
      </w:r>
      <w:proofErr w:type="gramEnd"/>
      <w: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200FE" w:rsidRDefault="003200FE">
      <w:pPr>
        <w:pStyle w:val="ConsPlusNormal"/>
        <w:jc w:val="both"/>
      </w:pPr>
    </w:p>
    <w:p w:rsidR="003200FE" w:rsidRDefault="003200FE">
      <w:pPr>
        <w:pStyle w:val="ConsPlusTitle"/>
        <w:ind w:firstLine="540"/>
        <w:jc w:val="both"/>
        <w:outlineLvl w:val="2"/>
      </w:pPr>
      <w:r>
        <w:t>Кредитные карты, карты с овердрафтом, электронные средства платежа</w:t>
      </w:r>
    </w:p>
    <w:p w:rsidR="003200FE" w:rsidRDefault="003200FE">
      <w:pPr>
        <w:pStyle w:val="ConsPlusNormal"/>
        <w:jc w:val="both"/>
      </w:pPr>
    </w:p>
    <w:p w:rsidR="003200FE" w:rsidRDefault="003200FE">
      <w:pPr>
        <w:pStyle w:val="ConsPlusNormal"/>
        <w:ind w:firstLine="540"/>
        <w:jc w:val="both"/>
      </w:pPr>
      <w:r>
        <w:t>4.15. Банк (иная кредитная организация) выпускает следующие виды карт (таблица N 5):</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1"/>
      </w:tblGrid>
      <w:tr w:rsidR="003200FE">
        <w:tc>
          <w:tcPr>
            <w:tcW w:w="1417" w:type="dxa"/>
          </w:tcPr>
          <w:p w:rsidR="003200FE" w:rsidRDefault="003200FE">
            <w:pPr>
              <w:pStyle w:val="ConsPlusNormal"/>
              <w:jc w:val="center"/>
            </w:pPr>
            <w:r>
              <w:t>Расчетная (дебетовая)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200FE">
        <w:tc>
          <w:tcPr>
            <w:tcW w:w="1417" w:type="dxa"/>
          </w:tcPr>
          <w:p w:rsidR="003200FE" w:rsidRDefault="003200FE">
            <w:pPr>
              <w:pStyle w:val="ConsPlusNormal"/>
              <w:jc w:val="center"/>
            </w:pPr>
            <w:r>
              <w:t>Кредитная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200FE" w:rsidRDefault="003200FE">
      <w:pPr>
        <w:pStyle w:val="ConsPlusNormal"/>
        <w:jc w:val="both"/>
      </w:pPr>
    </w:p>
    <w:p w:rsidR="003200FE" w:rsidRDefault="003200FE">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3200FE" w:rsidRDefault="003200FE">
      <w:pPr>
        <w:pStyle w:val="ConsPlusNormal"/>
        <w:spacing w:before="220"/>
        <w:ind w:firstLine="540"/>
        <w:jc w:val="both"/>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5">
        <w:r>
          <w:rPr>
            <w:color w:val="0000FF"/>
          </w:rPr>
          <w:t>разделе</w:t>
        </w:r>
      </w:hyperlink>
      <w:r>
        <w:t xml:space="preserve"> справки.</w:t>
      </w:r>
    </w:p>
    <w:p w:rsidR="003200FE" w:rsidRDefault="003200FE">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6">
        <w:r>
          <w:rPr>
            <w:color w:val="0000FF"/>
          </w:rPr>
          <w:t>https://www.nalog.ru/rn77/related_activities/accounting/bank_account/</w:t>
        </w:r>
      </w:hyperlink>
      <w:r>
        <w:t>.</w:t>
      </w:r>
    </w:p>
    <w:p w:rsidR="003200FE" w:rsidRDefault="003200FE">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7">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200FE" w:rsidRDefault="003200FE">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8">
        <w:r>
          <w:rPr>
            <w:color w:val="0000FF"/>
          </w:rPr>
          <w:t>подразделе 6.2</w:t>
        </w:r>
      </w:hyperlink>
      <w:r>
        <w:t xml:space="preserve"> справки.</w:t>
      </w:r>
    </w:p>
    <w:p w:rsidR="003200FE" w:rsidRDefault="003200FE">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9">
        <w:r>
          <w:rPr>
            <w:color w:val="0000FF"/>
          </w:rPr>
          <w:t>подразделе 6.2 раздела 6</w:t>
        </w:r>
      </w:hyperlink>
      <w:r>
        <w:t xml:space="preserve"> справки.</w:t>
      </w:r>
    </w:p>
    <w:p w:rsidR="003200FE" w:rsidRDefault="003200FE">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200FE" w:rsidRDefault="003200FE">
      <w:pPr>
        <w:pStyle w:val="ConsPlusNormal"/>
        <w:spacing w:before="220"/>
        <w:ind w:firstLine="540"/>
        <w:jc w:val="both"/>
      </w:pPr>
      <w:r>
        <w:t>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w:t>
      </w:r>
      <w:proofErr w:type="gramStart"/>
      <w:r>
        <w:t>ств вл</w:t>
      </w:r>
      <w:proofErr w:type="gramEnd"/>
      <w:r>
        <w:t xml:space="preserve">адельца счета, </w:t>
      </w:r>
      <w:r>
        <w:lastRenderedPageBreak/>
        <w:t>относящихся к овердрафту или к расходному лимиту соответственно, указывается остаток на соответствующем счете, равный нулю ("0").</w:t>
      </w:r>
    </w:p>
    <w:p w:rsidR="003200FE" w:rsidRDefault="003200FE">
      <w:pPr>
        <w:pStyle w:val="ConsPlusNormal"/>
        <w:spacing w:before="220"/>
        <w:ind w:firstLine="540"/>
        <w:jc w:val="both"/>
      </w:pPr>
      <w:r>
        <w:t xml:space="preserve">4.21. В данном </w:t>
      </w:r>
      <w:hyperlink r:id="rId250">
        <w:r>
          <w:rPr>
            <w:color w:val="0000FF"/>
          </w:rPr>
          <w:t>разделе</w:t>
        </w:r>
      </w:hyperlink>
      <w:r>
        <w:t xml:space="preserve"> не указываются:</w:t>
      </w:r>
    </w:p>
    <w:p w:rsidR="003200FE" w:rsidRDefault="003200FE">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3200FE" w:rsidRDefault="003200FE">
      <w:pPr>
        <w:pStyle w:val="ConsPlusNormal"/>
        <w:spacing w:before="220"/>
        <w:ind w:firstLine="540"/>
        <w:jc w:val="both"/>
      </w:pPr>
      <w:r>
        <w:t xml:space="preserve">-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251">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200FE" w:rsidRDefault="003200FE">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52">
        <w:r>
          <w:rPr>
            <w:color w:val="0000FF"/>
          </w:rPr>
          <w:t>законом</w:t>
        </w:r>
      </w:hyperlink>
      <w:r>
        <w:t xml:space="preserve"> от 7 мая 1998 г. N 75-ФЗ "О негосударственных пенсионных фондах";</w:t>
      </w:r>
    </w:p>
    <w:p w:rsidR="003200FE" w:rsidRDefault="003200FE">
      <w:pPr>
        <w:pStyle w:val="ConsPlusNormal"/>
        <w:spacing w:before="220"/>
        <w:ind w:firstLine="540"/>
        <w:jc w:val="both"/>
      </w:pPr>
      <w:r>
        <w:t>- электронные средства платежа, в том числе "электронные кошельки" (например, "</w:t>
      </w:r>
      <w:proofErr w:type="spellStart"/>
      <w:proofErr w:type="gramStart"/>
      <w:r>
        <w:t>Ю</w:t>
      </w:r>
      <w:proofErr w:type="gramEnd"/>
      <w:r>
        <w:t>Money</w:t>
      </w:r>
      <w:proofErr w:type="spellEnd"/>
      <w: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3200FE" w:rsidRDefault="003200FE">
      <w:pPr>
        <w:pStyle w:val="ConsPlusNormal"/>
        <w:spacing w:before="220"/>
        <w:ind w:firstLine="540"/>
        <w:jc w:val="both"/>
      </w:pPr>
      <w:proofErr w:type="gramStart"/>
      <w:r>
        <w:t xml:space="preserve">Под электронным средством платежа в соответствии с </w:t>
      </w:r>
      <w:hyperlink r:id="rId253">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t>, в том числе платежных карт, а также иных технических устройств.</w:t>
      </w:r>
    </w:p>
    <w:p w:rsidR="003200FE" w:rsidRDefault="003200FE">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4">
        <w:r>
          <w:rPr>
            <w:color w:val="0000FF"/>
          </w:rPr>
          <w:t>разделе 4</w:t>
        </w:r>
      </w:hyperlink>
      <w:r>
        <w:t xml:space="preserve"> справки.</w:t>
      </w:r>
    </w:p>
    <w:p w:rsidR="003200FE" w:rsidRDefault="003200FE">
      <w:pPr>
        <w:pStyle w:val="ConsPlusNormal"/>
        <w:jc w:val="both"/>
      </w:pPr>
    </w:p>
    <w:p w:rsidR="003200FE" w:rsidRDefault="003200FE">
      <w:pPr>
        <w:pStyle w:val="ConsPlusTitle"/>
        <w:ind w:firstLine="540"/>
        <w:jc w:val="both"/>
        <w:outlineLvl w:val="2"/>
      </w:pPr>
      <w:r>
        <w:t>Отзыв лицензии у кредитной организации</w:t>
      </w:r>
    </w:p>
    <w:p w:rsidR="003200FE" w:rsidRDefault="003200FE">
      <w:pPr>
        <w:pStyle w:val="ConsPlusNormal"/>
        <w:jc w:val="both"/>
      </w:pPr>
    </w:p>
    <w:p w:rsidR="003200FE" w:rsidRDefault="003200FE">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5">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ind w:firstLine="540"/>
        <w:jc w:val="both"/>
        <w:outlineLvl w:val="2"/>
      </w:pPr>
      <w:r>
        <w:t>Ликвидация кредитной организации</w:t>
      </w:r>
    </w:p>
    <w:p w:rsidR="003200FE" w:rsidRDefault="003200FE">
      <w:pPr>
        <w:pStyle w:val="ConsPlusNormal"/>
        <w:jc w:val="both"/>
      </w:pPr>
    </w:p>
    <w:p w:rsidR="003200FE" w:rsidRDefault="003200FE">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3200FE" w:rsidRDefault="003200FE">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6">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jc w:val="center"/>
        <w:outlineLvl w:val="1"/>
      </w:pPr>
      <w:r>
        <w:t>Раздел 5. Сведения о ценных бумагах</w:t>
      </w:r>
    </w:p>
    <w:p w:rsidR="003200FE" w:rsidRDefault="003200FE">
      <w:pPr>
        <w:pStyle w:val="ConsPlusNormal"/>
        <w:jc w:val="both"/>
      </w:pPr>
    </w:p>
    <w:p w:rsidR="003200FE" w:rsidRDefault="003200FE">
      <w:pPr>
        <w:pStyle w:val="ConsPlusNormal"/>
        <w:ind w:firstLine="540"/>
        <w:jc w:val="both"/>
      </w:pPr>
      <w:r>
        <w:t xml:space="preserve">В данном </w:t>
      </w:r>
      <w:hyperlink r:id="rId257">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8">
        <w:r>
          <w:rPr>
            <w:color w:val="0000FF"/>
          </w:rPr>
          <w:t>строка 5</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 xml:space="preserve">К ценным бумагам относятся: акция, вексель, закладная, инвестиционный пай паевого </w:t>
      </w:r>
      <w:r>
        <w:lastRenderedPageBreak/>
        <w:t>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200FE" w:rsidRDefault="003200FE">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9">
        <w:r>
          <w:rPr>
            <w:color w:val="0000FF"/>
          </w:rPr>
          <w:t>разделе 5</w:t>
        </w:r>
      </w:hyperlink>
      <w:r>
        <w:t xml:space="preserve"> справки.</w:t>
      </w:r>
    </w:p>
    <w:p w:rsidR="003200FE" w:rsidRDefault="003200FE">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60">
        <w:r>
          <w:rPr>
            <w:color w:val="0000FF"/>
          </w:rPr>
          <w:t>подразделе 5.1</w:t>
        </w:r>
      </w:hyperlink>
      <w:r>
        <w:t xml:space="preserve"> или </w:t>
      </w:r>
      <w:hyperlink r:id="rId261">
        <w:r>
          <w:rPr>
            <w:color w:val="0000FF"/>
          </w:rPr>
          <w:t>5.2</w:t>
        </w:r>
      </w:hyperlink>
      <w:r>
        <w:t xml:space="preserve"> соответственно.</w:t>
      </w:r>
    </w:p>
    <w:p w:rsidR="003200FE" w:rsidRDefault="003200FE">
      <w:pPr>
        <w:pStyle w:val="ConsPlusNormal"/>
        <w:spacing w:before="220"/>
        <w:ind w:firstLine="540"/>
        <w:jc w:val="both"/>
      </w:pPr>
      <w:r>
        <w:t xml:space="preserve">В соответствии с </w:t>
      </w:r>
      <w:hyperlink r:id="rId262">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3">
        <w:r>
          <w:rPr>
            <w:color w:val="0000FF"/>
          </w:rPr>
          <w:t>разделе 5</w:t>
        </w:r>
      </w:hyperlink>
      <w:r>
        <w:t xml:space="preserve"> справки.</w:t>
      </w:r>
    </w:p>
    <w:p w:rsidR="003200FE" w:rsidRDefault="003200FE">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200FE" w:rsidRDefault="003200FE">
      <w:pPr>
        <w:pStyle w:val="ConsPlusNormal"/>
        <w:spacing w:before="220"/>
        <w:ind w:firstLine="540"/>
        <w:jc w:val="both"/>
      </w:pPr>
      <w:r>
        <w:t xml:space="preserve">Отдельная информация, необходимая для заполнения </w:t>
      </w:r>
      <w:hyperlink r:id="rId264">
        <w:r>
          <w:rPr>
            <w:color w:val="0000FF"/>
          </w:rPr>
          <w:t>раздела 5</w:t>
        </w:r>
      </w:hyperlink>
      <w:r>
        <w:t xml:space="preserve"> справки, может быть получена в рамках </w:t>
      </w:r>
      <w:hyperlink r:id="rId265">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3200FE" w:rsidRDefault="003200FE">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66">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200FE" w:rsidRDefault="003200FE">
      <w:pPr>
        <w:pStyle w:val="ConsPlusNormal"/>
        <w:jc w:val="both"/>
      </w:pPr>
    </w:p>
    <w:p w:rsidR="003200FE" w:rsidRDefault="003200FE">
      <w:pPr>
        <w:pStyle w:val="ConsPlusTitle"/>
        <w:jc w:val="center"/>
        <w:outlineLvl w:val="2"/>
      </w:pPr>
      <w:r>
        <w:t xml:space="preserve">Подраздел 5.1. Акции и иное участие в </w:t>
      </w:r>
      <w:proofErr w:type="gramStart"/>
      <w:r>
        <w:t>коммерческих</w:t>
      </w:r>
      <w:proofErr w:type="gramEnd"/>
    </w:p>
    <w:p w:rsidR="003200FE" w:rsidRDefault="003200FE">
      <w:pPr>
        <w:pStyle w:val="ConsPlusTitle"/>
        <w:jc w:val="center"/>
      </w:pPr>
      <w:proofErr w:type="gramStart"/>
      <w:r>
        <w:t>организациях</w:t>
      </w:r>
      <w:proofErr w:type="gramEnd"/>
      <w:r>
        <w:t xml:space="preserve"> и фондах</w:t>
      </w:r>
    </w:p>
    <w:p w:rsidR="003200FE" w:rsidRDefault="003200FE">
      <w:pPr>
        <w:pStyle w:val="ConsPlusNormal"/>
        <w:jc w:val="both"/>
      </w:pPr>
    </w:p>
    <w:p w:rsidR="003200FE" w:rsidRDefault="003200FE">
      <w:pPr>
        <w:pStyle w:val="ConsPlusNormal"/>
        <w:ind w:firstLine="540"/>
        <w:jc w:val="both"/>
      </w:pPr>
      <w:r>
        <w:t xml:space="preserve">5.1.1. В соответствии с Федеральным </w:t>
      </w:r>
      <w:hyperlink r:id="rId267">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200FE" w:rsidRDefault="003200FE">
      <w:pPr>
        <w:pStyle w:val="ConsPlusNormal"/>
        <w:spacing w:before="220"/>
        <w:ind w:firstLine="540"/>
        <w:jc w:val="both"/>
      </w:pPr>
      <w:bookmarkStart w:id="16" w:name="P727"/>
      <w:bookmarkEnd w:id="16"/>
      <w:r>
        <w:t xml:space="preserve">5.1.2. В </w:t>
      </w:r>
      <w:hyperlink r:id="rId268">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3200FE" w:rsidRDefault="003200FE">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200FE" w:rsidRDefault="003200FE">
      <w:pPr>
        <w:pStyle w:val="ConsPlusNormal"/>
        <w:spacing w:before="220"/>
        <w:ind w:firstLine="540"/>
        <w:jc w:val="both"/>
      </w:pPr>
      <w:bookmarkStart w:id="17" w:name="P729"/>
      <w:bookmarkEnd w:id="17"/>
      <w:r>
        <w:t xml:space="preserve">5.1.3. В </w:t>
      </w:r>
      <w:hyperlink r:id="rId269">
        <w:r>
          <w:rPr>
            <w:color w:val="0000FF"/>
          </w:rPr>
          <w:t>графе</w:t>
        </w:r>
      </w:hyperlink>
      <w:r>
        <w:t xml:space="preserve"> "Место нахождения" указывается место нахождения эмитента акций (иностранных акций). </w:t>
      </w:r>
      <w:proofErr w:type="gramStart"/>
      <w:r>
        <w:t xml:space="preserve">В отношении юридического лица, созданного в соответствии с законодательством Российской </w:t>
      </w:r>
      <w:r>
        <w:lastRenderedPageBreak/>
        <w:t>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3200FE" w:rsidRDefault="003200FE">
      <w:pPr>
        <w:pStyle w:val="ConsPlusNormal"/>
        <w:spacing w:before="220"/>
        <w:ind w:firstLine="540"/>
        <w:jc w:val="both"/>
      </w:pPr>
      <w:bookmarkStart w:id="18" w:name="P730"/>
      <w:bookmarkEnd w:id="18"/>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0">
        <w:r>
          <w:rPr>
            <w:color w:val="0000FF"/>
          </w:rPr>
          <w:t>https://www.cbr.ru/currency_base/daily/</w:t>
        </w:r>
      </w:hyperlink>
      <w:r>
        <w:t>).</w:t>
      </w:r>
    </w:p>
    <w:p w:rsidR="003200FE" w:rsidRDefault="003200FE">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3200FE" w:rsidRDefault="003200FE">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200FE" w:rsidRDefault="003200FE">
      <w:pPr>
        <w:pStyle w:val="ConsPlusNormal"/>
        <w:spacing w:before="220"/>
        <w:ind w:firstLine="540"/>
        <w:jc w:val="both"/>
      </w:pPr>
      <w:bookmarkStart w:id="19" w:name="P733"/>
      <w:bookmarkEnd w:id="19"/>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200FE" w:rsidRDefault="003200FE">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200FE" w:rsidRDefault="003200FE">
      <w:pPr>
        <w:pStyle w:val="ConsPlusNormal"/>
        <w:spacing w:before="220"/>
        <w:ind w:firstLine="540"/>
        <w:jc w:val="both"/>
      </w:pPr>
      <w:r>
        <w:t>Для значений, выраженных в иностранной валюте, стоимость указывается в рублях по курсу Банка России на отчетную дату.</w:t>
      </w:r>
    </w:p>
    <w:p w:rsidR="003200FE" w:rsidRDefault="003200FE">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71">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200FE" w:rsidRDefault="003200FE">
      <w:pPr>
        <w:pStyle w:val="ConsPlusNormal"/>
        <w:spacing w:before="220"/>
        <w:ind w:firstLine="540"/>
        <w:jc w:val="both"/>
      </w:pPr>
      <w:r>
        <w:t xml:space="preserve">5.1.8. </w:t>
      </w:r>
      <w:proofErr w:type="gramStart"/>
      <w:r>
        <w:t xml:space="preserve">В </w:t>
      </w:r>
      <w:hyperlink r:id="rId272">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3200FE" w:rsidRDefault="003200FE">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3">
        <w:r>
          <w:rPr>
            <w:color w:val="0000FF"/>
          </w:rPr>
          <w:t>графе</w:t>
        </w:r>
      </w:hyperlink>
      <w:r>
        <w:t xml:space="preserve"> "Основание участия" указывается "приобретено на организованных торгах", а также дата приобретения.</w:t>
      </w:r>
    </w:p>
    <w:p w:rsidR="003200FE" w:rsidRDefault="003200FE">
      <w:pPr>
        <w:pStyle w:val="ConsPlusNormal"/>
        <w:jc w:val="both"/>
      </w:pPr>
    </w:p>
    <w:p w:rsidR="003200FE" w:rsidRDefault="003200FE">
      <w:pPr>
        <w:pStyle w:val="ConsPlusTitle"/>
        <w:jc w:val="center"/>
        <w:outlineLvl w:val="2"/>
      </w:pPr>
      <w:r>
        <w:t>Подраздел 5.2. Иные ценные бумаги</w:t>
      </w:r>
    </w:p>
    <w:p w:rsidR="003200FE" w:rsidRDefault="003200FE">
      <w:pPr>
        <w:pStyle w:val="ConsPlusNormal"/>
        <w:jc w:val="both"/>
      </w:pPr>
    </w:p>
    <w:p w:rsidR="003200FE" w:rsidRDefault="003200FE">
      <w:pPr>
        <w:pStyle w:val="ConsPlusNormal"/>
        <w:ind w:firstLine="540"/>
        <w:jc w:val="both"/>
      </w:pPr>
      <w:r>
        <w:t xml:space="preserve">5.2.1. В </w:t>
      </w:r>
      <w:hyperlink r:id="rId274">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5">
        <w:r>
          <w:rPr>
            <w:color w:val="0000FF"/>
          </w:rPr>
          <w:t>подразделе 5.1 раздела 5</w:t>
        </w:r>
      </w:hyperlink>
      <w:r>
        <w:t xml:space="preserve"> справки.</w:t>
      </w:r>
    </w:p>
    <w:p w:rsidR="003200FE" w:rsidRDefault="003200FE">
      <w:pPr>
        <w:pStyle w:val="ConsPlusNormal"/>
        <w:spacing w:before="220"/>
        <w:ind w:firstLine="540"/>
        <w:jc w:val="both"/>
      </w:pPr>
      <w:r>
        <w:lastRenderedPageBreak/>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6">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7">
        <w:r>
          <w:rPr>
            <w:color w:val="0000FF"/>
          </w:rPr>
          <w:t>строке 6</w:t>
        </w:r>
      </w:hyperlink>
      <w:r>
        <w:t xml:space="preserve"> "Иные доходы".</w:t>
      </w:r>
    </w:p>
    <w:p w:rsidR="003200FE" w:rsidRDefault="003200FE">
      <w:pPr>
        <w:pStyle w:val="ConsPlusNormal"/>
        <w:spacing w:before="220"/>
        <w:ind w:firstLine="540"/>
        <w:jc w:val="both"/>
      </w:pPr>
      <w:r>
        <w:t xml:space="preserve">5.2.2. В </w:t>
      </w:r>
      <w:hyperlink r:id="rId278">
        <w:r>
          <w:rPr>
            <w:color w:val="0000FF"/>
          </w:rPr>
          <w:t>графе</w:t>
        </w:r>
      </w:hyperlink>
      <w: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200FE" w:rsidRDefault="003200FE">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9">
        <w:r>
          <w:rPr>
            <w:color w:val="0000FF"/>
          </w:rPr>
          <w:t>графа</w:t>
        </w:r>
      </w:hyperlink>
      <w:r>
        <w:t xml:space="preserve"> не заполняется.</w:t>
      </w:r>
    </w:p>
    <w:p w:rsidR="003200FE" w:rsidRDefault="003200FE">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200FE" w:rsidRDefault="003200FE">
      <w:pPr>
        <w:pStyle w:val="ConsPlusNormal"/>
        <w:spacing w:before="220"/>
        <w:ind w:firstLine="540"/>
        <w:jc w:val="both"/>
      </w:pPr>
      <w:r>
        <w:t xml:space="preserve">В </w:t>
      </w:r>
      <w:hyperlink r:id="rId280">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t>предзаполняет</w:t>
      </w:r>
      <w:proofErr w:type="spellEnd"/>
      <w:r>
        <w:t xml:space="preserve">, исходя из значений в позициях </w:t>
      </w:r>
      <w:hyperlink r:id="rId281">
        <w:r>
          <w:rPr>
            <w:color w:val="0000FF"/>
          </w:rPr>
          <w:t>"Номинальная величина обязательства (руб.)"</w:t>
        </w:r>
      </w:hyperlink>
      <w:r>
        <w:t xml:space="preserve"> и </w:t>
      </w:r>
      <w:hyperlink r:id="rId282">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3200FE" w:rsidRDefault="003200FE">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proofErr w:type="gramStart"/>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владеть и (или) пользоваться иностранными финансовыми инструментами" (в случае распространения на него указанного запрета).</w:t>
      </w:r>
    </w:p>
    <w:p w:rsidR="003200FE" w:rsidRDefault="003200FE">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4">
        <w:r>
          <w:rPr>
            <w:color w:val="0000FF"/>
          </w:rPr>
          <w:t>письме</w:t>
        </w:r>
      </w:hyperlink>
      <w:r>
        <w:t xml:space="preserve"> Минтруда России от 22 сентября 2022 года N 28-7/10/В-12862 (</w:t>
      </w:r>
      <w:hyperlink r:id="rId285">
        <w:r>
          <w:rPr>
            <w:color w:val="0000FF"/>
          </w:rPr>
          <w:t>https://mintrud.gov.ru/ministry/programms/anticorruption/9/21</w:t>
        </w:r>
      </w:hyperlink>
      <w:r>
        <w:t>).</w:t>
      </w:r>
    </w:p>
    <w:p w:rsidR="003200FE" w:rsidRDefault="003200FE">
      <w:pPr>
        <w:pStyle w:val="ConsPlusNormal"/>
        <w:jc w:val="both"/>
      </w:pPr>
    </w:p>
    <w:p w:rsidR="003200FE" w:rsidRDefault="003200FE">
      <w:pPr>
        <w:pStyle w:val="ConsPlusTitle"/>
        <w:jc w:val="center"/>
        <w:outlineLvl w:val="1"/>
      </w:pPr>
      <w:r>
        <w:t>Раздел 6. Сведения об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Title"/>
        <w:jc w:val="center"/>
        <w:outlineLvl w:val="2"/>
      </w:pPr>
      <w:r>
        <w:t>Подраздел 6.1. Объекты недвижимого имущества,</w:t>
      </w:r>
    </w:p>
    <w:p w:rsidR="003200FE" w:rsidRDefault="003200FE">
      <w:pPr>
        <w:pStyle w:val="ConsPlusTitle"/>
        <w:jc w:val="center"/>
      </w:pPr>
      <w:proofErr w:type="gramStart"/>
      <w:r>
        <w:t>находящиеся</w:t>
      </w:r>
      <w:proofErr w:type="gramEnd"/>
      <w:r>
        <w:t xml:space="preserve"> в пользовании</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286">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3200FE" w:rsidRDefault="003200FE">
      <w:pPr>
        <w:pStyle w:val="ConsPlusNormal"/>
        <w:spacing w:before="220"/>
        <w:ind w:firstLine="540"/>
        <w:jc w:val="both"/>
      </w:pPr>
      <w:proofErr w:type="gramStart"/>
      <w:r>
        <w:t xml:space="preserve">В случае заполнения </w:t>
      </w:r>
      <w:hyperlink r:id="rId287">
        <w:r>
          <w:rPr>
            <w:color w:val="0000FF"/>
          </w:rPr>
          <w:t>справки</w:t>
        </w:r>
      </w:hyperlink>
      <w:r>
        <w:t xml:space="preserve"> о доходах в рамках рассмотрения кандидата на должность сведения об объектах</w:t>
      </w:r>
      <w:proofErr w:type="gramEnd"/>
      <w:r>
        <w:t xml:space="preserve">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6.1.1. </w:t>
      </w:r>
      <w:proofErr w:type="gramStart"/>
      <w:r>
        <w:t xml:space="preserve">В </w:t>
      </w:r>
      <w:hyperlink r:id="rId288">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w:t>
      </w:r>
      <w:r>
        <w:lastRenderedPageBreak/>
        <w:t>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roofErr w:type="gramEnd"/>
    </w:p>
    <w:p w:rsidR="003200FE" w:rsidRDefault="003200FE">
      <w:pPr>
        <w:pStyle w:val="ConsPlusNormal"/>
        <w:spacing w:before="220"/>
        <w:ind w:firstLine="540"/>
        <w:jc w:val="both"/>
      </w:pPr>
      <w:r>
        <w:t xml:space="preserve">В данном </w:t>
      </w:r>
      <w:hyperlink r:id="rId289">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200FE" w:rsidRDefault="003200FE">
      <w:pPr>
        <w:pStyle w:val="ConsPlusNormal"/>
        <w:spacing w:before="220"/>
        <w:ind w:firstLine="540"/>
        <w:jc w:val="both"/>
      </w:pPr>
      <w:r>
        <w:t xml:space="preserve">6.1.2. </w:t>
      </w:r>
      <w:proofErr w:type="gramStart"/>
      <w:r>
        <w:t xml:space="preserve">При заполнении данного </w:t>
      </w:r>
      <w:hyperlink r:id="rId290">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200FE" w:rsidRDefault="003200FE">
      <w:pPr>
        <w:pStyle w:val="ConsPlusNormal"/>
        <w:spacing w:before="220"/>
        <w:ind w:firstLine="540"/>
        <w:jc w:val="both"/>
      </w:pPr>
      <w:r>
        <w:t xml:space="preserve">6.1.3. Не требуется в данном </w:t>
      </w:r>
      <w:hyperlink r:id="rId29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200FE" w:rsidRDefault="003200FE">
      <w:pPr>
        <w:pStyle w:val="ConsPlusNormal"/>
        <w:spacing w:before="220"/>
        <w:ind w:firstLine="540"/>
        <w:jc w:val="both"/>
      </w:pPr>
      <w:r>
        <w:t>1) Супруг (супруга) фактически не пользуется этим объектом;</w:t>
      </w:r>
    </w:p>
    <w:p w:rsidR="003200FE" w:rsidRDefault="003200FE">
      <w:pPr>
        <w:pStyle w:val="ConsPlusNormal"/>
        <w:spacing w:before="220"/>
        <w:ind w:firstLine="540"/>
        <w:jc w:val="both"/>
      </w:pPr>
      <w:r>
        <w:t xml:space="preserve">2) эти объекты указаны в </w:t>
      </w:r>
      <w:hyperlink r:id="rId292">
        <w:r>
          <w:rPr>
            <w:color w:val="0000FF"/>
          </w:rPr>
          <w:t>подразделе 3.1 раздела 3</w:t>
        </w:r>
      </w:hyperlink>
      <w:r>
        <w:t xml:space="preserve"> справки.</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3">
        <w:r>
          <w:rPr>
            <w:color w:val="0000FF"/>
          </w:rPr>
          <w:t>подразделе 3.1 раздела 3</w:t>
        </w:r>
      </w:hyperlink>
      <w:r>
        <w:t xml:space="preserve"> (в случае наличия у такого лица права собственности) или в настоящем </w:t>
      </w:r>
      <w:hyperlink r:id="rId294">
        <w:r>
          <w:rPr>
            <w:color w:val="0000FF"/>
          </w:rPr>
          <w:t>подразделе</w:t>
        </w:r>
      </w:hyperlink>
      <w:r>
        <w:t xml:space="preserve"> справки.</w:t>
      </w:r>
    </w:p>
    <w:p w:rsidR="003200FE" w:rsidRDefault="003200FE">
      <w:pPr>
        <w:pStyle w:val="ConsPlusNormal"/>
        <w:spacing w:before="220"/>
        <w:ind w:firstLine="540"/>
        <w:jc w:val="both"/>
      </w:pPr>
      <w:r>
        <w:t xml:space="preserve">6.1.4. </w:t>
      </w:r>
      <w:hyperlink r:id="rId295">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3200FE" w:rsidRDefault="003200FE">
      <w:pPr>
        <w:pStyle w:val="ConsPlusNormal"/>
        <w:spacing w:before="220"/>
        <w:ind w:firstLine="540"/>
        <w:jc w:val="both"/>
      </w:pPr>
      <w:r>
        <w:t xml:space="preserve">6.1.5. Указанию </w:t>
      </w:r>
      <w:proofErr w:type="gramStart"/>
      <w:r>
        <w:t>подлежат</w:t>
      </w:r>
      <w:proofErr w:type="gramEnd"/>
      <w:r>
        <w:t xml:space="preserve"> в том числе сведения о жилом помещении (дом, квартира, комната), нежилом помещении, земельном участке, гараже и т.д.:</w:t>
      </w:r>
    </w:p>
    <w:p w:rsidR="003200FE" w:rsidRDefault="003200FE">
      <w:pPr>
        <w:pStyle w:val="ConsPlusNormal"/>
        <w:spacing w:before="220"/>
        <w:ind w:firstLine="540"/>
        <w:jc w:val="both"/>
      </w:pPr>
      <w:r>
        <w:t xml:space="preserve">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w:t>
      </w:r>
      <w:proofErr w:type="gramStart"/>
      <w:r>
        <w:t>исключением</w:t>
      </w:r>
      <w:proofErr w:type="gramEnd"/>
      <w:r>
        <w:t xml:space="preserve">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200FE" w:rsidRDefault="003200FE">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200FE" w:rsidRDefault="003200FE">
      <w:pPr>
        <w:pStyle w:val="ConsPlusNormal"/>
        <w:spacing w:before="220"/>
        <w:ind w:firstLine="540"/>
        <w:jc w:val="both"/>
      </w:pPr>
      <w:r>
        <w:t xml:space="preserve">в) </w:t>
      </w:r>
      <w:proofErr w:type="gramStart"/>
      <w:r>
        <w:t>занимаемых</w:t>
      </w:r>
      <w:proofErr w:type="gramEnd"/>
      <w:r>
        <w:t xml:space="preserve"> по договору аренды (найма, поднайма);</w:t>
      </w:r>
    </w:p>
    <w:p w:rsidR="003200FE" w:rsidRDefault="003200FE">
      <w:pPr>
        <w:pStyle w:val="ConsPlusNormal"/>
        <w:spacing w:before="220"/>
        <w:ind w:firstLine="540"/>
        <w:jc w:val="both"/>
      </w:pPr>
      <w:r>
        <w:t xml:space="preserve">г) </w:t>
      </w:r>
      <w:proofErr w:type="gramStart"/>
      <w:r>
        <w:t>занимаемых</w:t>
      </w:r>
      <w:proofErr w:type="gramEnd"/>
      <w:r>
        <w:t xml:space="preserve"> по договорам социального найма;</w:t>
      </w:r>
    </w:p>
    <w:p w:rsidR="003200FE" w:rsidRDefault="003200FE">
      <w:pPr>
        <w:pStyle w:val="ConsPlusNormal"/>
        <w:spacing w:before="220"/>
        <w:ind w:firstLine="540"/>
        <w:jc w:val="both"/>
      </w:pPr>
      <w:r>
        <w:t xml:space="preserve">д) используемых для бытовых нужд, но не зарегистрированных в установленном порядке органами </w:t>
      </w:r>
      <w:proofErr w:type="spellStart"/>
      <w:r>
        <w:t>Росреестра</w:t>
      </w:r>
      <w:proofErr w:type="spellEnd"/>
      <w:r>
        <w:t xml:space="preserve"> в качестве объекта (объектов) незавершенного строительства;</w:t>
      </w:r>
    </w:p>
    <w:p w:rsidR="003200FE" w:rsidRDefault="003200FE">
      <w:pPr>
        <w:pStyle w:val="ConsPlusNormal"/>
        <w:spacing w:before="220"/>
        <w:ind w:firstLine="540"/>
        <w:jc w:val="both"/>
      </w:pPr>
      <w:r>
        <w:t>е) если земельный участок принадлежит на праве пожизненного наследуемого владения;</w:t>
      </w:r>
    </w:p>
    <w:p w:rsidR="003200FE" w:rsidRDefault="003200FE">
      <w:pPr>
        <w:pStyle w:val="ConsPlusNormal"/>
        <w:spacing w:before="220"/>
        <w:ind w:firstLine="540"/>
        <w:jc w:val="both"/>
      </w:pPr>
      <w:r>
        <w:lastRenderedPageBreak/>
        <w:t xml:space="preserve">ж) </w:t>
      </w:r>
      <w:proofErr w:type="gramStart"/>
      <w:r>
        <w:t>объектах</w:t>
      </w:r>
      <w:proofErr w:type="gramEnd"/>
      <w:r>
        <w:t>, переданных по договору или иному акту, но не зарегистрированных в установленном законодательством Российской Федерации порядке.</w:t>
      </w:r>
    </w:p>
    <w:p w:rsidR="003200FE" w:rsidRDefault="003200FE">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3200FE" w:rsidRDefault="003200FE">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3200FE" w:rsidRDefault="003200FE">
      <w:pPr>
        <w:pStyle w:val="ConsPlusNormal"/>
        <w:spacing w:before="220"/>
        <w:ind w:firstLine="540"/>
        <w:jc w:val="both"/>
      </w:pPr>
      <w:r>
        <w:t xml:space="preserve">6.1.8. В </w:t>
      </w:r>
      <w:hyperlink r:id="rId296">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3200FE" w:rsidRDefault="003200FE">
      <w:pPr>
        <w:pStyle w:val="ConsPlusNormal"/>
        <w:spacing w:before="220"/>
        <w:ind w:firstLine="540"/>
        <w:jc w:val="both"/>
      </w:pPr>
      <w:r>
        <w:t xml:space="preserve">6.1.9. В </w:t>
      </w:r>
      <w:hyperlink r:id="rId297">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3200FE" w:rsidRDefault="003200FE">
      <w:pPr>
        <w:pStyle w:val="ConsPlusNormal"/>
        <w:spacing w:before="220"/>
        <w:ind w:firstLine="540"/>
        <w:jc w:val="both"/>
      </w:pPr>
      <w:r>
        <w:t xml:space="preserve">6.1.10. В </w:t>
      </w:r>
      <w:hyperlink r:id="rId298">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200FE" w:rsidRDefault="003200FE">
      <w:pPr>
        <w:pStyle w:val="ConsPlusNormal"/>
        <w:spacing w:before="220"/>
        <w:ind w:firstLine="540"/>
        <w:jc w:val="both"/>
      </w:pPr>
      <w:r>
        <w:t xml:space="preserve">6.1.11. В данном </w:t>
      </w:r>
      <w:hyperlink r:id="rId299">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00">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3200FE" w:rsidRDefault="003200FE">
      <w:pPr>
        <w:pStyle w:val="ConsPlusNormal"/>
        <w:spacing w:before="220"/>
        <w:ind w:firstLine="540"/>
        <w:jc w:val="both"/>
      </w:pPr>
      <w:r>
        <w:t xml:space="preserve">6.1.12. </w:t>
      </w:r>
      <w:proofErr w:type="gramStart"/>
      <w:r>
        <w:t xml:space="preserve">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301">
        <w:r>
          <w:rPr>
            <w:color w:val="0000FF"/>
          </w:rPr>
          <w:t>подраздел 6.1</w:t>
        </w:r>
        <w:proofErr w:type="gramEnd"/>
      </w:hyperlink>
      <w:r>
        <w:t xml:space="preserve"> не вносятся.</w:t>
      </w:r>
    </w:p>
    <w:p w:rsidR="003200FE" w:rsidRDefault="003200FE">
      <w:pPr>
        <w:pStyle w:val="ConsPlusNormal"/>
        <w:spacing w:before="220"/>
        <w:ind w:firstLine="540"/>
        <w:jc w:val="both"/>
      </w:pPr>
      <w:r>
        <w:t xml:space="preserve">Данные доли собственности должны быть отражены в </w:t>
      </w:r>
      <w:hyperlink r:id="rId302">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3">
        <w:r>
          <w:rPr>
            <w:color w:val="0000FF"/>
          </w:rPr>
          <w:t>подразделе</w:t>
        </w:r>
      </w:hyperlink>
      <w:r>
        <w:t>.</w:t>
      </w:r>
    </w:p>
    <w:p w:rsidR="003200FE" w:rsidRDefault="003200FE">
      <w:pPr>
        <w:pStyle w:val="ConsPlusNormal"/>
        <w:spacing w:before="220"/>
        <w:ind w:firstLine="540"/>
        <w:jc w:val="both"/>
      </w:pPr>
      <w:r>
        <w:t xml:space="preserve">6.1.13. </w:t>
      </w:r>
      <w:hyperlink r:id="rId304">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200FE" w:rsidRDefault="003200FE">
      <w:pPr>
        <w:pStyle w:val="ConsPlusNormal"/>
        <w:jc w:val="both"/>
      </w:pPr>
    </w:p>
    <w:p w:rsidR="003200FE" w:rsidRDefault="003200FE">
      <w:pPr>
        <w:pStyle w:val="ConsPlusTitle"/>
        <w:jc w:val="center"/>
        <w:outlineLvl w:val="2"/>
      </w:pPr>
      <w:r>
        <w:t>Подраздел 6.2. Срочные обязательства финансового характера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305">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200FE" w:rsidRDefault="003200FE">
      <w:pPr>
        <w:pStyle w:val="ConsPlusNormal"/>
        <w:spacing w:before="220"/>
        <w:ind w:firstLine="540"/>
        <w:jc w:val="both"/>
      </w:pPr>
      <w:proofErr w:type="gramStart"/>
      <w:r>
        <w:t xml:space="preserve">В случае заполнения </w:t>
      </w:r>
      <w:hyperlink r:id="rId306">
        <w:r>
          <w:rPr>
            <w:color w:val="0000FF"/>
          </w:rPr>
          <w:t>справки</w:t>
        </w:r>
      </w:hyperlink>
      <w:r>
        <w:t xml:space="preserve"> о доходах в рамках рассмотрения кандидата на должность сведения о срочных обязательствах</w:t>
      </w:r>
      <w:proofErr w:type="gramEnd"/>
      <w:r>
        <w:t xml:space="preserve"> финансового характера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6.2.1. В данном </w:t>
      </w:r>
      <w:hyperlink r:id="rId307">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w:t>
      </w:r>
      <w:r>
        <w:lastRenderedPageBreak/>
        <w:t>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3200FE" w:rsidRDefault="003200FE">
      <w:pPr>
        <w:pStyle w:val="ConsPlusNormal"/>
        <w:spacing w:before="220"/>
        <w:ind w:firstLine="540"/>
        <w:jc w:val="both"/>
      </w:pPr>
      <w:r>
        <w:t xml:space="preserve">6.2.2. В данном </w:t>
      </w:r>
      <w:hyperlink r:id="rId308">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3200FE" w:rsidRDefault="003200FE">
      <w:pPr>
        <w:pStyle w:val="ConsPlusNormal"/>
        <w:spacing w:before="220"/>
        <w:ind w:firstLine="540"/>
        <w:jc w:val="both"/>
      </w:pPr>
      <w:r>
        <w:t xml:space="preserve">6.2.3. В </w:t>
      </w:r>
      <w:hyperlink r:id="rId309">
        <w:r>
          <w:rPr>
            <w:color w:val="0000FF"/>
          </w:rPr>
          <w:t>графе</w:t>
        </w:r>
      </w:hyperlink>
      <w:r>
        <w:t xml:space="preserve"> "Содержание обязательства" указывается существо обязательства (заем, кредит и др.).</w:t>
      </w:r>
    </w:p>
    <w:p w:rsidR="003200FE" w:rsidRDefault="003200FE">
      <w:pPr>
        <w:pStyle w:val="ConsPlusNormal"/>
        <w:spacing w:before="220"/>
        <w:ind w:firstLine="540"/>
        <w:jc w:val="both"/>
      </w:pPr>
      <w:r>
        <w:t xml:space="preserve">6.2.4. В </w:t>
      </w:r>
      <w:hyperlink r:id="rId310">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200FE" w:rsidRDefault="003200FE">
      <w:pPr>
        <w:pStyle w:val="ConsPlusNormal"/>
        <w:spacing w:before="220"/>
        <w:ind w:firstLine="540"/>
        <w:jc w:val="both"/>
      </w:pPr>
      <w:r>
        <w:t>Например:</w:t>
      </w:r>
    </w:p>
    <w:p w:rsidR="003200FE" w:rsidRDefault="003200FE">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11">
        <w:r>
          <w:rPr>
            <w:color w:val="0000FF"/>
          </w:rPr>
          <w:t>графе</w:t>
        </w:r>
      </w:hyperlink>
      <w:r>
        <w:t xml:space="preserve"> "Кредитор (должник)" указывается вторая сторона обязательства: кредитор ПАО "Сбербанк России";</w:t>
      </w:r>
    </w:p>
    <w:p w:rsidR="003200FE" w:rsidRDefault="003200FE">
      <w:pPr>
        <w:pStyle w:val="ConsPlusNormal"/>
        <w:spacing w:before="220"/>
        <w:ind w:firstLine="540"/>
        <w:jc w:val="both"/>
      </w:pPr>
      <w:proofErr w:type="gramStart"/>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12">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w:t>
      </w:r>
      <w:proofErr w:type="gramEnd"/>
      <w:r>
        <w:t xml:space="preserve"> Основанием возникновения обязательства в этом случае является договор займа с указанием даты подписания.</w:t>
      </w:r>
    </w:p>
    <w:p w:rsidR="003200FE" w:rsidRDefault="003200FE">
      <w:pPr>
        <w:pStyle w:val="ConsPlusNormal"/>
        <w:spacing w:before="220"/>
        <w:ind w:firstLine="540"/>
        <w:jc w:val="both"/>
      </w:pPr>
      <w:r>
        <w:t xml:space="preserve">Данный </w:t>
      </w:r>
      <w:hyperlink r:id="rId313">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3200FE" w:rsidRDefault="003200FE">
      <w:pPr>
        <w:pStyle w:val="ConsPlusNormal"/>
        <w:spacing w:before="220"/>
        <w:ind w:firstLine="540"/>
        <w:jc w:val="both"/>
      </w:pPr>
      <w:r>
        <w:t xml:space="preserve">6.2.5. В </w:t>
      </w:r>
      <w:hyperlink r:id="rId314">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200FE" w:rsidRDefault="003200FE">
      <w:pPr>
        <w:pStyle w:val="ConsPlusNormal"/>
        <w:spacing w:before="220"/>
        <w:ind w:firstLine="540"/>
        <w:jc w:val="both"/>
      </w:pPr>
      <w:r>
        <w:t xml:space="preserve">6.2.6. В </w:t>
      </w:r>
      <w:hyperlink r:id="rId315">
        <w:r>
          <w:rPr>
            <w:color w:val="0000FF"/>
          </w:rPr>
          <w:t>графе</w:t>
        </w:r>
      </w:hyperlink>
      <w:r>
        <w:t xml:space="preserve"> "Сумма обязательства/размер обязательства по состоянию на отчетную дату" указываются:</w:t>
      </w:r>
    </w:p>
    <w:p w:rsidR="003200FE" w:rsidRDefault="003200FE">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200FE" w:rsidRDefault="003200FE">
      <w:pPr>
        <w:pStyle w:val="ConsPlusNormal"/>
        <w:spacing w:before="220"/>
        <w:ind w:firstLine="540"/>
        <w:jc w:val="both"/>
      </w:pPr>
      <w:proofErr w:type="gramStart"/>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3200FE" w:rsidRDefault="003200FE">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6">
        <w:r>
          <w:rPr>
            <w:color w:val="0000FF"/>
          </w:rPr>
          <w:t>подразделе</w:t>
        </w:r>
      </w:hyperlink>
      <w:r>
        <w:t xml:space="preserve"> до полного погашения долга.</w:t>
      </w:r>
    </w:p>
    <w:p w:rsidR="003200FE" w:rsidRDefault="003200FE">
      <w:pPr>
        <w:pStyle w:val="ConsPlusNormal"/>
        <w:spacing w:before="220"/>
        <w:ind w:firstLine="540"/>
        <w:jc w:val="both"/>
      </w:pPr>
      <w:r>
        <w:t xml:space="preserve">6.2.8. В </w:t>
      </w:r>
      <w:hyperlink r:id="rId31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200FE" w:rsidRDefault="003200FE">
      <w:pPr>
        <w:pStyle w:val="ConsPlusNormal"/>
        <w:spacing w:before="220"/>
        <w:ind w:firstLine="540"/>
        <w:jc w:val="both"/>
      </w:pPr>
      <w:r>
        <w:lastRenderedPageBreak/>
        <w:t>6.2.9. Помимо прочего подлежат указанию:</w:t>
      </w:r>
    </w:p>
    <w:p w:rsidR="003200FE" w:rsidRDefault="003200FE">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200FE" w:rsidRDefault="003200FE">
      <w:pPr>
        <w:pStyle w:val="ConsPlusNormal"/>
        <w:spacing w:before="220"/>
        <w:ind w:firstLine="540"/>
        <w:jc w:val="both"/>
      </w:pPr>
      <w:r>
        <w:t>б) договор финансовой аренды (лизинг);</w:t>
      </w:r>
    </w:p>
    <w:p w:rsidR="003200FE" w:rsidRDefault="003200FE">
      <w:pPr>
        <w:pStyle w:val="ConsPlusNormal"/>
        <w:spacing w:before="220"/>
        <w:ind w:firstLine="540"/>
        <w:jc w:val="both"/>
      </w:pPr>
      <w:r>
        <w:t>в) договор займа;</w:t>
      </w:r>
    </w:p>
    <w:p w:rsidR="003200FE" w:rsidRDefault="003200FE">
      <w:pPr>
        <w:pStyle w:val="ConsPlusNormal"/>
        <w:spacing w:before="220"/>
        <w:ind w:firstLine="540"/>
        <w:jc w:val="both"/>
      </w:pPr>
      <w:r>
        <w:t>г) договор финансирования под уступку денежного требования;</w:t>
      </w:r>
    </w:p>
    <w:p w:rsidR="003200FE" w:rsidRDefault="003200FE">
      <w:pPr>
        <w:pStyle w:val="ConsPlusNormal"/>
        <w:spacing w:before="220"/>
        <w:ind w:firstLine="540"/>
        <w:jc w:val="both"/>
      </w:pPr>
      <w:r>
        <w:t>д) обязательства, связанные с заключением договора об уступке права требования;</w:t>
      </w:r>
    </w:p>
    <w:p w:rsidR="003200FE" w:rsidRDefault="003200FE">
      <w:pPr>
        <w:pStyle w:val="ConsPlusNormal"/>
        <w:spacing w:before="220"/>
        <w:ind w:firstLine="540"/>
        <w:jc w:val="both"/>
      </w:pPr>
      <w:r>
        <w:t>е) обязательства вследствие причинения вреда (финансовые);</w:t>
      </w:r>
    </w:p>
    <w:p w:rsidR="003200FE" w:rsidRDefault="003200FE">
      <w:pPr>
        <w:pStyle w:val="ConsPlusNormal"/>
        <w:spacing w:before="220"/>
        <w:ind w:firstLine="540"/>
        <w:jc w:val="both"/>
      </w:pPr>
      <w: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200FE" w:rsidRDefault="003200FE">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3200FE" w:rsidRDefault="003200FE">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200FE" w:rsidRDefault="003200FE">
      <w:pPr>
        <w:pStyle w:val="ConsPlusNormal"/>
        <w:spacing w:before="220"/>
        <w:ind w:firstLine="540"/>
        <w:jc w:val="both"/>
      </w:pPr>
      <w:r>
        <w:t>к) выкупленная дебиторская задолженность;</w:t>
      </w:r>
    </w:p>
    <w:p w:rsidR="003200FE" w:rsidRDefault="003200FE">
      <w:pPr>
        <w:pStyle w:val="ConsPlusNormal"/>
        <w:spacing w:before="220"/>
        <w:ind w:firstLine="540"/>
        <w:jc w:val="both"/>
      </w:pPr>
      <w:r>
        <w:t xml:space="preserve">л) финансовые обязательства, участником которых в силу Федерального </w:t>
      </w:r>
      <w:hyperlink r:id="rId318">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200FE" w:rsidRDefault="003200FE">
      <w:pPr>
        <w:pStyle w:val="ConsPlusNormal"/>
        <w:spacing w:before="220"/>
        <w:ind w:firstLine="540"/>
        <w:jc w:val="both"/>
      </w:pPr>
      <w:r>
        <w:t>м) предоставленные брокером займы (так называемые маржинальные сделки);</w:t>
      </w:r>
    </w:p>
    <w:p w:rsidR="003200FE" w:rsidRDefault="003200FE">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3200FE" w:rsidRDefault="003200FE">
      <w:pPr>
        <w:pStyle w:val="ConsPlusNormal"/>
        <w:spacing w:before="220"/>
        <w:ind w:firstLine="540"/>
        <w:jc w:val="both"/>
      </w:pPr>
      <w:r>
        <w:t>о) фьючерсный договор;</w:t>
      </w:r>
    </w:p>
    <w:p w:rsidR="003200FE" w:rsidRDefault="003200FE">
      <w:pPr>
        <w:pStyle w:val="ConsPlusNormal"/>
        <w:spacing w:before="220"/>
        <w:ind w:firstLine="540"/>
        <w:jc w:val="both"/>
      </w:pPr>
      <w:r>
        <w:t>п) иные обязательства, в том числе установленные решением суда.</w:t>
      </w:r>
    </w:p>
    <w:p w:rsidR="003200FE" w:rsidRDefault="003200FE">
      <w:pPr>
        <w:pStyle w:val="ConsPlusNormal"/>
        <w:spacing w:before="220"/>
        <w:ind w:firstLine="540"/>
        <w:jc w:val="both"/>
      </w:pPr>
      <w:r>
        <w:t>6.2.10. Отдельные виды срочных обязательств финансового характера.</w:t>
      </w:r>
    </w:p>
    <w:p w:rsidR="003200FE" w:rsidRDefault="003200FE">
      <w:pPr>
        <w:pStyle w:val="ConsPlusNormal"/>
        <w:spacing w:before="220"/>
        <w:ind w:firstLine="540"/>
        <w:jc w:val="both"/>
      </w:pPr>
      <w:r>
        <w:t>6.2.10.1. Участие в долевом строительстве объекта недвижимости.</w:t>
      </w:r>
    </w:p>
    <w:p w:rsidR="003200FE" w:rsidRDefault="003200FE">
      <w:pPr>
        <w:pStyle w:val="ConsPlusNormal"/>
        <w:spacing w:before="220"/>
        <w:ind w:firstLine="540"/>
        <w:jc w:val="both"/>
      </w:pPr>
      <w:proofErr w:type="gramStart"/>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319">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связи с этим сведения об имеющихся на отчетную дату обязательствах имущественного характера застройщика по договору</w:t>
      </w:r>
      <w:proofErr w:type="gramEnd"/>
      <w:r>
        <w:t xml:space="preserve"> долевого участия по отношению к участнику </w:t>
      </w:r>
      <w:r>
        <w:lastRenderedPageBreak/>
        <w:t xml:space="preserve">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t xml:space="preserve">В этом случае в </w:t>
      </w:r>
      <w:hyperlink r:id="rId320">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21">
        <w:r>
          <w:rPr>
            <w:color w:val="0000FF"/>
          </w:rPr>
          <w:t>ссылкам</w:t>
        </w:r>
      </w:hyperlink>
      <w:r>
        <w:t xml:space="preserve"> к данному разделу справки, при этом в </w:t>
      </w:r>
      <w:hyperlink r:id="rId322">
        <w:r>
          <w:rPr>
            <w:color w:val="0000FF"/>
          </w:rPr>
          <w:t>графе</w:t>
        </w:r>
      </w:hyperlink>
      <w:r>
        <w:t xml:space="preserve"> "Условие обязательства" можно отразить, что денежные средства переданы застройщику в полном объеме</w:t>
      </w:r>
      <w:proofErr w:type="gramEnd"/>
      <w:r>
        <w:t xml:space="preserve">. В </w:t>
      </w:r>
      <w:hyperlink r:id="rId323">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200FE" w:rsidRDefault="003200FE">
      <w:pPr>
        <w:pStyle w:val="ConsPlusNormal"/>
        <w:spacing w:before="22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3200FE" w:rsidRDefault="003200FE">
      <w:pPr>
        <w:pStyle w:val="ConsPlusNormal"/>
        <w:spacing w:before="220"/>
        <w:ind w:firstLine="540"/>
        <w:jc w:val="both"/>
      </w:pPr>
      <w: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t>и</w:t>
      </w:r>
      <w:proofErr w:type="gramEnd"/>
      <w: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4">
        <w:r>
          <w:rPr>
            <w:color w:val="0000FF"/>
          </w:rPr>
          <w:t>справка</w:t>
        </w:r>
      </w:hyperlink>
      <w:r>
        <w:t>, в применимых графах указывается полная стоимость.</w:t>
      </w:r>
    </w:p>
    <w:p w:rsidR="003200FE" w:rsidRDefault="003200FE">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5">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200FE" w:rsidRDefault="003200FE">
      <w:pPr>
        <w:pStyle w:val="ConsPlusNormal"/>
        <w:spacing w:before="220"/>
        <w:ind w:firstLine="540"/>
        <w:jc w:val="both"/>
      </w:pPr>
      <w:r>
        <w:t>6.2.10.2. Обязательства по ипотеке в случае разделения суммы кредита между супругами.</w:t>
      </w:r>
    </w:p>
    <w:p w:rsidR="003200FE" w:rsidRDefault="003200FE">
      <w:pPr>
        <w:pStyle w:val="ConsPlusNormal"/>
        <w:spacing w:before="220"/>
        <w:ind w:firstLine="540"/>
        <w:jc w:val="both"/>
      </w:pPr>
      <w:r>
        <w:t xml:space="preserve">Согласно </w:t>
      </w:r>
      <w:hyperlink r:id="rId326">
        <w:r>
          <w:rPr>
            <w:color w:val="0000FF"/>
          </w:rPr>
          <w:t>пунктам 4</w:t>
        </w:r>
      </w:hyperlink>
      <w:r>
        <w:t xml:space="preserve"> и </w:t>
      </w:r>
      <w:hyperlink r:id="rId327">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200FE" w:rsidRDefault="003200FE">
      <w:pPr>
        <w:pStyle w:val="ConsPlusNormal"/>
        <w:spacing w:before="220"/>
        <w:ind w:firstLine="540"/>
        <w:jc w:val="both"/>
      </w:pPr>
      <w:proofErr w:type="gramStart"/>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328">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w:t>
      </w:r>
      <w:proofErr w:type="gramEnd"/>
      <w:r>
        <w:t xml:space="preserve"> данным договором. Если в кредитном договоре сумма обязательств не разделена, то следует отразить всю сумму обязательств, а в </w:t>
      </w:r>
      <w:hyperlink r:id="rId329">
        <w:r>
          <w:rPr>
            <w:color w:val="0000FF"/>
          </w:rPr>
          <w:t>графе</w:t>
        </w:r>
      </w:hyperlink>
      <w:r>
        <w:t xml:space="preserve"> "Условия обязательства" данного подраздела указать </w:t>
      </w:r>
      <w:proofErr w:type="spellStart"/>
      <w:r>
        <w:t>созаемщиков</w:t>
      </w:r>
      <w:proofErr w:type="spellEnd"/>
      <w:r>
        <w:t>.</w:t>
      </w:r>
    </w:p>
    <w:p w:rsidR="003200FE" w:rsidRDefault="003200FE">
      <w:pPr>
        <w:pStyle w:val="ConsPlusNormal"/>
        <w:spacing w:before="220"/>
        <w:ind w:firstLine="540"/>
        <w:jc w:val="both"/>
      </w:pPr>
      <w:bookmarkStart w:id="20" w:name="P834"/>
      <w:bookmarkEnd w:id="20"/>
      <w:r>
        <w:t xml:space="preserve">6.2.10.3. </w:t>
      </w:r>
      <w:proofErr w:type="gramStart"/>
      <w:r>
        <w:t xml:space="preserve">Обязательства в соответствии с </w:t>
      </w:r>
      <w:hyperlink r:id="rId33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w:t>
      </w:r>
      <w:proofErr w:type="gramEnd"/>
      <w:r>
        <w:t xml:space="preserve">,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w:t>
      </w:r>
      <w:r>
        <w:lastRenderedPageBreak/>
        <w:t xml:space="preserve">на продолжительный период, и поэтому страховые выплаты </w:t>
      </w:r>
      <w:proofErr w:type="gramStart"/>
      <w:r>
        <w:t>по</w:t>
      </w:r>
      <w:proofErr w:type="gramEnd"/>
      <w:r>
        <w:t xml:space="preserve"> </w:t>
      </w:r>
      <w:proofErr w:type="gramStart"/>
      <w:r>
        <w:t>таким</w:t>
      </w:r>
      <w:proofErr w:type="gramEnd"/>
      <w:r>
        <w:t xml:space="preserve"> договорам рассматриваются в качестве дохода лица, в отношении которого представляется </w:t>
      </w:r>
      <w:hyperlink r:id="rId331">
        <w:r>
          <w:rPr>
            <w:color w:val="0000FF"/>
          </w:rPr>
          <w:t>справка</w:t>
        </w:r>
      </w:hyperlink>
      <w:r>
        <w: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&lt;18</w:t>
      </w:r>
      <w:proofErr w:type="gramStart"/>
      <w:r>
        <w:t>&gt; Д</w:t>
      </w:r>
      <w:proofErr w:type="gramEnd"/>
      <w:r>
        <w:t>алее - страховщик.</w:t>
      </w:r>
    </w:p>
    <w:p w:rsidR="003200FE" w:rsidRDefault="003200FE">
      <w:pPr>
        <w:pStyle w:val="ConsPlusNormal"/>
        <w:jc w:val="both"/>
      </w:pPr>
    </w:p>
    <w:p w:rsidR="003200FE" w:rsidRDefault="003200FE">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4">
        <w:r>
          <w:rPr>
            <w:color w:val="0000FF"/>
          </w:rPr>
          <w:t>абзаце первом</w:t>
        </w:r>
      </w:hyperlink>
      <w:r>
        <w:t xml:space="preserve"> рассматриваемого подпункта) не подлежат отражению в </w:t>
      </w:r>
      <w:hyperlink r:id="rId332">
        <w:r>
          <w:rPr>
            <w:color w:val="0000FF"/>
          </w:rPr>
          <w:t>подразделе 6.2 раздела 6</w:t>
        </w:r>
      </w:hyperlink>
      <w:r>
        <w:t xml:space="preserve"> справки.</w:t>
      </w:r>
    </w:p>
    <w:p w:rsidR="003200FE" w:rsidRDefault="003200FE">
      <w:pPr>
        <w:pStyle w:val="ConsPlusNormal"/>
        <w:spacing w:before="220"/>
        <w:ind w:firstLine="540"/>
        <w:jc w:val="both"/>
      </w:pPr>
      <w:proofErr w:type="gramStart"/>
      <w:r>
        <w:t>До осуществления страховщиком обязательств по договору страхования в полном объеме информация об имеющихся на отчетную дату</w:t>
      </w:r>
      <w:proofErr w:type="gramEnd"/>
      <w:r>
        <w:t xml:space="preserve"> обязательствах страховщика по договору страхования также подлежит отражению в данном </w:t>
      </w:r>
      <w:hyperlink r:id="rId333">
        <w:r>
          <w:rPr>
            <w:color w:val="0000FF"/>
          </w:rPr>
          <w:t>подразделе</w:t>
        </w:r>
      </w:hyperlink>
      <w:r>
        <w:t>.</w:t>
      </w:r>
    </w:p>
    <w:p w:rsidR="003200FE" w:rsidRDefault="009C518C">
      <w:pPr>
        <w:pStyle w:val="ConsPlusNormal"/>
        <w:spacing w:before="220"/>
        <w:ind w:firstLine="540"/>
        <w:jc w:val="both"/>
      </w:pPr>
      <w:hyperlink r:id="rId334">
        <w:r w:rsidR="003200FE">
          <w:rPr>
            <w:color w:val="0000FF"/>
          </w:rPr>
          <w:t>Справку</w:t>
        </w:r>
      </w:hyperlink>
      <w:r w:rsidR="003200FE">
        <w:t xml:space="preserve"> рекомендуется заполнять с учетом сведений, полученных от страховщика в рамках </w:t>
      </w:r>
      <w:hyperlink r:id="rId335">
        <w:r w:rsidR="003200FE">
          <w:rPr>
            <w:color w:val="0000FF"/>
          </w:rPr>
          <w:t>Указания</w:t>
        </w:r>
      </w:hyperlink>
      <w:r w:rsidR="003200FE">
        <w:t xml:space="preserve"> Банка России N 5798-У.</w:t>
      </w:r>
    </w:p>
    <w:p w:rsidR="003200FE" w:rsidRDefault="003200FE">
      <w:pPr>
        <w:pStyle w:val="ConsPlusNormal"/>
        <w:spacing w:before="220"/>
        <w:ind w:firstLine="540"/>
        <w:jc w:val="both"/>
      </w:pPr>
      <w:r>
        <w:t xml:space="preserve">В </w:t>
      </w:r>
      <w:hyperlink r:id="rId336">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3200FE" w:rsidRDefault="003200FE">
      <w:pPr>
        <w:pStyle w:val="ConsPlusNormal"/>
        <w:spacing w:before="220"/>
        <w:ind w:firstLine="540"/>
        <w:jc w:val="both"/>
      </w:pPr>
      <w:r>
        <w:t xml:space="preserve">Обязательное пенсионное страхование не подпадает под регулирование </w:t>
      </w:r>
      <w:hyperlink r:id="rId337">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3200FE" w:rsidRDefault="003200FE">
      <w:pPr>
        <w:pStyle w:val="ConsPlusNormal"/>
        <w:spacing w:before="220"/>
        <w:ind w:firstLine="540"/>
        <w:jc w:val="both"/>
      </w:pPr>
      <w:proofErr w:type="gramStart"/>
      <w:r>
        <w:t xml:space="preserve">Не относятся к обязательствам в соответствии с </w:t>
      </w:r>
      <w:hyperlink r:id="rId338">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roofErr w:type="gramEnd"/>
    </w:p>
    <w:p w:rsidR="003200FE" w:rsidRDefault="003200FE">
      <w:pPr>
        <w:pStyle w:val="ConsPlusNormal"/>
        <w:spacing w:before="220"/>
        <w:ind w:firstLine="540"/>
        <w:jc w:val="both"/>
      </w:pPr>
      <w:bookmarkStart w:id="21" w:name="P844"/>
      <w:bookmarkEnd w:id="21"/>
      <w: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200FE" w:rsidRDefault="003200FE">
      <w:pPr>
        <w:pStyle w:val="ConsPlusNormal"/>
        <w:spacing w:before="220"/>
        <w:ind w:firstLine="540"/>
        <w:jc w:val="both"/>
      </w:pPr>
      <w:r>
        <w:t xml:space="preserve">В </w:t>
      </w:r>
      <w:hyperlink r:id="rId339">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200FE" w:rsidRDefault="003200FE">
      <w:pPr>
        <w:pStyle w:val="ConsPlusNormal"/>
        <w:jc w:val="both"/>
      </w:pPr>
    </w:p>
    <w:p w:rsidR="003200FE" w:rsidRDefault="003200FE">
      <w:pPr>
        <w:pStyle w:val="ConsPlusTitle"/>
        <w:jc w:val="center"/>
        <w:outlineLvl w:val="1"/>
      </w:pPr>
      <w:r>
        <w:t xml:space="preserve">Раздел 7. Сведения о недвижимом имуществе, </w:t>
      </w:r>
      <w:proofErr w:type="gramStart"/>
      <w:r>
        <w:t>транспортных</w:t>
      </w:r>
      <w:proofErr w:type="gramEnd"/>
    </w:p>
    <w:p w:rsidR="003200FE" w:rsidRDefault="003200FE">
      <w:pPr>
        <w:pStyle w:val="ConsPlusTitle"/>
        <w:jc w:val="center"/>
      </w:pPr>
      <w:r>
        <w:t xml:space="preserve">средствах и ценных бумагах, отчужденных в течение </w:t>
      </w:r>
      <w:proofErr w:type="gramStart"/>
      <w:r>
        <w:t>отчетного</w:t>
      </w:r>
      <w:proofErr w:type="gramEnd"/>
    </w:p>
    <w:p w:rsidR="003200FE" w:rsidRDefault="003200FE">
      <w:pPr>
        <w:pStyle w:val="ConsPlusTitle"/>
        <w:jc w:val="center"/>
      </w:pPr>
      <w:r>
        <w:t>периода в результате безвозмездной сделки</w:t>
      </w:r>
    </w:p>
    <w:p w:rsidR="003200FE" w:rsidRDefault="003200FE">
      <w:pPr>
        <w:pStyle w:val="ConsPlusNormal"/>
        <w:jc w:val="both"/>
      </w:pPr>
    </w:p>
    <w:p w:rsidR="003200FE" w:rsidRDefault="003200FE">
      <w:pPr>
        <w:pStyle w:val="ConsPlusNormal"/>
        <w:ind w:firstLine="540"/>
        <w:jc w:val="both"/>
      </w:pPr>
      <w:r>
        <w:t xml:space="preserve">В данном </w:t>
      </w:r>
      <w:hyperlink r:id="rId340">
        <w:r>
          <w:rPr>
            <w:color w:val="0000FF"/>
          </w:rPr>
          <w:t>разделе</w:t>
        </w:r>
      </w:hyperlink>
      <w:r>
        <w:t xml:space="preserve"> справки о доходах отражаются сведения о безвозмездных сделках, </w:t>
      </w:r>
      <w:r>
        <w:lastRenderedPageBreak/>
        <w:t>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3200FE" w:rsidRDefault="003200FE">
      <w:pPr>
        <w:pStyle w:val="ConsPlusNormal"/>
        <w:spacing w:before="220"/>
        <w:ind w:firstLine="540"/>
        <w:jc w:val="both"/>
      </w:pPr>
      <w:r>
        <w:t xml:space="preserve">7.1. </w:t>
      </w:r>
      <w:proofErr w:type="gramStart"/>
      <w:r>
        <w:t xml:space="preserve">В данном </w:t>
      </w:r>
      <w:hyperlink r:id="rId341">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w:t>
      </w:r>
      <w:proofErr w:type="gramEnd"/>
      <w:r>
        <w:t>, например, сведения об утилизации автомобиля.</w:t>
      </w:r>
    </w:p>
    <w:p w:rsidR="003200FE" w:rsidRDefault="003200FE">
      <w:pPr>
        <w:pStyle w:val="ConsPlusNormal"/>
        <w:spacing w:before="220"/>
        <w:ind w:firstLine="540"/>
        <w:jc w:val="both"/>
      </w:pPr>
      <w: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200FE" w:rsidRDefault="003200FE">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200FE" w:rsidRDefault="003200FE">
      <w:pPr>
        <w:pStyle w:val="ConsPlusNormal"/>
        <w:spacing w:before="220"/>
        <w:ind w:firstLine="540"/>
        <w:jc w:val="both"/>
      </w:pPr>
      <w:r>
        <w:t xml:space="preserve">Также подлежит отражению в настоящем </w:t>
      </w:r>
      <w:hyperlink r:id="rId342">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3200FE" w:rsidRDefault="003200FE">
      <w:pPr>
        <w:pStyle w:val="ConsPlusNormal"/>
        <w:spacing w:before="220"/>
        <w:ind w:firstLine="540"/>
        <w:jc w:val="both"/>
      </w:pPr>
      <w:r>
        <w:t xml:space="preserve">При этом уничтоженные объекты имущества не подлежат отражению в данном </w:t>
      </w:r>
      <w:hyperlink r:id="rId343">
        <w:r>
          <w:rPr>
            <w:color w:val="0000FF"/>
          </w:rPr>
          <w:t>разделе</w:t>
        </w:r>
      </w:hyperlink>
      <w:r>
        <w:t xml:space="preserve"> справки.</w:t>
      </w:r>
    </w:p>
    <w:p w:rsidR="003200FE" w:rsidRDefault="003200FE">
      <w:pPr>
        <w:pStyle w:val="ConsPlusNormal"/>
        <w:spacing w:before="220"/>
        <w:ind w:firstLine="540"/>
        <w:jc w:val="both"/>
      </w:pPr>
      <w:r>
        <w:t xml:space="preserve">Договор мены не подлежит отражению в данном </w:t>
      </w:r>
      <w:hyperlink r:id="rId344">
        <w:r>
          <w:rPr>
            <w:color w:val="0000FF"/>
          </w:rPr>
          <w:t>разделе</w:t>
        </w:r>
      </w:hyperlink>
      <w:r>
        <w:t xml:space="preserve"> справки, так как он является возмездным.</w:t>
      </w:r>
    </w:p>
    <w:p w:rsidR="003200FE" w:rsidRDefault="003200FE">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5">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200FE" w:rsidRDefault="003200FE">
      <w:pPr>
        <w:pStyle w:val="ConsPlusNormal"/>
        <w:spacing w:before="220"/>
        <w:ind w:firstLine="540"/>
        <w:jc w:val="both"/>
      </w:pPr>
      <w:r>
        <w:t>7.4. Каждый объект безвозмездной сделки указывается отдельно.</w:t>
      </w:r>
    </w:p>
    <w:p w:rsidR="003200FE" w:rsidRDefault="003200FE">
      <w:pPr>
        <w:pStyle w:val="ConsPlusNormal"/>
        <w:spacing w:before="220"/>
        <w:ind w:firstLine="540"/>
        <w:jc w:val="both"/>
      </w:pPr>
      <w:r>
        <w:t xml:space="preserve">7.5. В строках </w:t>
      </w:r>
      <w:hyperlink r:id="rId346">
        <w:r>
          <w:rPr>
            <w:color w:val="0000FF"/>
          </w:rPr>
          <w:t>"Земельные участки"</w:t>
        </w:r>
      </w:hyperlink>
      <w:r>
        <w:t xml:space="preserve"> и </w:t>
      </w:r>
      <w:hyperlink r:id="rId347">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3200FE" w:rsidRDefault="003200FE">
      <w:pPr>
        <w:pStyle w:val="ConsPlusNormal"/>
        <w:spacing w:before="220"/>
        <w:ind w:firstLine="540"/>
        <w:jc w:val="both"/>
      </w:pPr>
      <w:r>
        <w:t xml:space="preserve">7.6. В </w:t>
      </w:r>
      <w:hyperlink r:id="rId348">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200FE" w:rsidRDefault="003200FE">
      <w:pPr>
        <w:pStyle w:val="ConsPlusNormal"/>
        <w:spacing w:before="220"/>
        <w:ind w:firstLine="540"/>
        <w:jc w:val="both"/>
      </w:pPr>
      <w:r>
        <w:t xml:space="preserve">7.7. В </w:t>
      </w:r>
      <w:hyperlink r:id="rId349">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200FE" w:rsidRDefault="003200FE">
      <w:pPr>
        <w:pStyle w:val="ConsPlusNormal"/>
        <w:spacing w:before="220"/>
        <w:ind w:firstLine="540"/>
        <w:jc w:val="both"/>
      </w:pPr>
      <w:proofErr w:type="gramStart"/>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7">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29">
        <w:r>
          <w:rPr>
            <w:color w:val="0000FF"/>
          </w:rPr>
          <w:t>пунктами 5.1.3</w:t>
        </w:r>
      </w:hyperlink>
      <w:r>
        <w:t xml:space="preserve"> и </w:t>
      </w:r>
      <w:hyperlink w:anchor="P730">
        <w:r>
          <w:rPr>
            <w:color w:val="0000FF"/>
          </w:rPr>
          <w:t>5.1.4 части II</w:t>
        </w:r>
      </w:hyperlink>
      <w:r>
        <w:t xml:space="preserve"> Методических рекомендаций, доли участия в соответствии с </w:t>
      </w:r>
      <w:hyperlink w:anchor="P733">
        <w:r>
          <w:rPr>
            <w:color w:val="0000FF"/>
          </w:rPr>
          <w:t>пунктом 5.1.6 части II</w:t>
        </w:r>
      </w:hyperlink>
      <w:r>
        <w:t xml:space="preserve"> Методических рекомендаций.</w:t>
      </w:r>
      <w:proofErr w:type="gramEnd"/>
    </w:p>
    <w:p w:rsidR="003200FE" w:rsidRDefault="003200FE">
      <w:pPr>
        <w:pStyle w:val="ConsPlusNormal"/>
        <w:spacing w:before="220"/>
        <w:ind w:firstLine="540"/>
        <w:jc w:val="both"/>
      </w:pPr>
      <w:r>
        <w:t xml:space="preserve">7.8. В </w:t>
      </w:r>
      <w:hyperlink r:id="rId350">
        <w:r>
          <w:rPr>
            <w:color w:val="0000FF"/>
          </w:rPr>
          <w:t>строке</w:t>
        </w:r>
      </w:hyperlink>
      <w:r>
        <w:t xml:space="preserve"> "Цифровые финансовые активы" рекомендуется указывать наименование цифрового </w:t>
      </w:r>
      <w:r>
        <w:lastRenderedPageBreak/>
        <w:t>финансового актива (если его нельзя определить, указываются вид и объем прав, удостоверяемых выпускаемым цифровым финансовым активом).</w:t>
      </w:r>
    </w:p>
    <w:p w:rsidR="003200FE" w:rsidRDefault="003200FE">
      <w:pPr>
        <w:pStyle w:val="ConsPlusNormal"/>
        <w:spacing w:before="220"/>
        <w:ind w:firstLine="540"/>
        <w:jc w:val="both"/>
      </w:pPr>
      <w:r>
        <w:t xml:space="preserve">7.9. В </w:t>
      </w:r>
      <w:hyperlink r:id="rId351">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200FE" w:rsidRDefault="003200FE">
      <w:pPr>
        <w:pStyle w:val="ConsPlusNormal"/>
        <w:spacing w:before="220"/>
        <w:ind w:firstLine="540"/>
        <w:jc w:val="both"/>
      </w:pPr>
      <w:r>
        <w:t xml:space="preserve">7.10. В </w:t>
      </w:r>
      <w:hyperlink r:id="rId352">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7.11. В </w:t>
      </w:r>
      <w:hyperlink r:id="rId353">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7.12. В </w:t>
      </w:r>
      <w:hyperlink r:id="rId354">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200FE" w:rsidRDefault="003200FE">
      <w:pPr>
        <w:pStyle w:val="ConsPlusNormal"/>
        <w:spacing w:before="220"/>
        <w:ind w:firstLine="540"/>
        <w:jc w:val="both"/>
      </w:pPr>
      <w:r>
        <w:t xml:space="preserve">В случае безвозмездной сделки с юридическим лицом в данной </w:t>
      </w:r>
      <w:hyperlink r:id="rId355">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200FE" w:rsidRDefault="003200FE">
      <w:pPr>
        <w:pStyle w:val="ConsPlusNormal"/>
        <w:spacing w:before="220"/>
        <w:ind w:firstLine="540"/>
        <w:jc w:val="both"/>
      </w:pPr>
      <w:r>
        <w:t xml:space="preserve">7.13. В </w:t>
      </w:r>
      <w:hyperlink r:id="rId356">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3200FE" w:rsidRDefault="003200FE">
      <w:pPr>
        <w:pStyle w:val="ConsPlusNormal"/>
        <w:jc w:val="both"/>
      </w:pPr>
    </w:p>
    <w:p w:rsidR="003200FE" w:rsidRDefault="003200FE">
      <w:pPr>
        <w:pStyle w:val="ConsPlusNormal"/>
        <w:jc w:val="both"/>
      </w:pPr>
    </w:p>
    <w:p w:rsidR="003200FE" w:rsidRDefault="003200FE">
      <w:pPr>
        <w:pStyle w:val="ConsPlusNormal"/>
        <w:pBdr>
          <w:bottom w:val="single" w:sz="6" w:space="0" w:color="auto"/>
        </w:pBdr>
        <w:spacing w:before="100" w:after="100"/>
        <w:jc w:val="both"/>
        <w:rPr>
          <w:sz w:val="2"/>
          <w:szCs w:val="2"/>
        </w:rPr>
      </w:pPr>
    </w:p>
    <w:p w:rsidR="006F0116" w:rsidRDefault="006F0116"/>
    <w:sectPr w:rsidR="006F0116" w:rsidSect="003200FE">
      <w:headerReference w:type="default" r:id="rId35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18C" w:rsidRDefault="009C518C" w:rsidP="003200FE">
      <w:pPr>
        <w:spacing w:after="0" w:line="240" w:lineRule="auto"/>
      </w:pPr>
      <w:r>
        <w:separator/>
      </w:r>
    </w:p>
  </w:endnote>
  <w:endnote w:type="continuationSeparator" w:id="0">
    <w:p w:rsidR="009C518C" w:rsidRDefault="009C518C" w:rsidP="0032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18C" w:rsidRDefault="009C518C" w:rsidP="003200FE">
      <w:pPr>
        <w:spacing w:after="0" w:line="240" w:lineRule="auto"/>
      </w:pPr>
      <w:r>
        <w:separator/>
      </w:r>
    </w:p>
  </w:footnote>
  <w:footnote w:type="continuationSeparator" w:id="0">
    <w:p w:rsidR="009C518C" w:rsidRDefault="009C518C" w:rsidP="00320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86468"/>
      <w:docPartObj>
        <w:docPartGallery w:val="Page Numbers (Top of Page)"/>
        <w:docPartUnique/>
      </w:docPartObj>
    </w:sdtPr>
    <w:sdtEndPr/>
    <w:sdtContent>
      <w:p w:rsidR="003200FE" w:rsidRDefault="003200FE">
        <w:pPr>
          <w:pStyle w:val="a3"/>
          <w:jc w:val="center"/>
        </w:pPr>
        <w:r>
          <w:fldChar w:fldCharType="begin"/>
        </w:r>
        <w:r>
          <w:instrText>PAGE   \* MERGEFORMAT</w:instrText>
        </w:r>
        <w:r>
          <w:fldChar w:fldCharType="separate"/>
        </w:r>
        <w:r w:rsidR="00DF1AAE">
          <w:rPr>
            <w:noProof/>
          </w:rPr>
          <w:t>2</w:t>
        </w:r>
        <w:r>
          <w:fldChar w:fldCharType="end"/>
        </w:r>
      </w:p>
    </w:sdtContent>
  </w:sdt>
  <w:p w:rsidR="003200FE" w:rsidRDefault="00320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FE"/>
    <w:rsid w:val="0029241F"/>
    <w:rsid w:val="003200FE"/>
    <w:rsid w:val="006F0116"/>
    <w:rsid w:val="009C518C"/>
    <w:rsid w:val="00DF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075&amp;dst=101131"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231" TargetMode="External"/><Relationship Id="rId21"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389806" TargetMode="External"/><Relationship Id="rId63" Type="http://schemas.openxmlformats.org/officeDocument/2006/relationships/hyperlink" Target="https://login.consultant.ru/link/?req=doc&amp;base=LAW&amp;n=489505&amp;dst=100023" TargetMode="External"/><Relationship Id="rId84" Type="http://schemas.openxmlformats.org/officeDocument/2006/relationships/hyperlink" Target="https://login.consultant.ru/link/?req=doc&amp;base=LAW&amp;n=389806" TargetMode="External"/><Relationship Id="rId138" Type="http://schemas.openxmlformats.org/officeDocument/2006/relationships/hyperlink" Target="https://login.consultant.ru/link/?req=doc&amp;base=LAW&amp;n=468048&amp;dst=100247" TargetMode="External"/><Relationship Id="rId159" Type="http://schemas.openxmlformats.org/officeDocument/2006/relationships/hyperlink" Target="https://login.consultant.ru/link/?req=doc&amp;base=LAW&amp;n=468048&amp;dst=100105" TargetMode="External"/><Relationship Id="rId324" Type="http://schemas.openxmlformats.org/officeDocument/2006/relationships/hyperlink" Target="https://login.consultant.ru/link/?req=doc&amp;base=LAW&amp;n=468048&amp;dst=100045" TargetMode="External"/><Relationship Id="rId345" Type="http://schemas.openxmlformats.org/officeDocument/2006/relationships/hyperlink" Target="https://login.consultant.ru/link/?req=doc&amp;base=LAW&amp;n=468048&amp;dst=119" TargetMode="External"/><Relationship Id="rId170" Type="http://schemas.openxmlformats.org/officeDocument/2006/relationships/hyperlink" Target="https://login.consultant.ru/link/?req=doc&amp;base=LAW&amp;n=494435&amp;dst=100102" TargetMode="External"/><Relationship Id="rId191" Type="http://schemas.openxmlformats.org/officeDocument/2006/relationships/hyperlink" Target="https://login.consultant.ru/link/?req=doc&amp;base=LAW&amp;n=468048&amp;dst=80" TargetMode="External"/><Relationship Id="rId205" Type="http://schemas.openxmlformats.org/officeDocument/2006/relationships/hyperlink" Target="https://login.consultant.ru/link/?req=doc&amp;base=LAW&amp;n=483154&amp;dst=100008" TargetMode="External"/><Relationship Id="rId226" Type="http://schemas.openxmlformats.org/officeDocument/2006/relationships/hyperlink" Target="https://login.consultant.ru/link/?req=doc&amp;base=LAW&amp;n=468048&amp;dst=100185" TargetMode="External"/><Relationship Id="rId247" Type="http://schemas.openxmlformats.org/officeDocument/2006/relationships/hyperlink" Target="https://login.consultant.ru/link/?req=doc&amp;base=LAW&amp;n=389806" TargetMode="External"/><Relationship Id="rId107" Type="http://schemas.openxmlformats.org/officeDocument/2006/relationships/hyperlink" Target="https://login.consultant.ru/link/?req=doc&amp;base=LAW&amp;n=468048&amp;dst=16" TargetMode="External"/><Relationship Id="rId268" Type="http://schemas.openxmlformats.org/officeDocument/2006/relationships/hyperlink" Target="https://login.consultant.ru/link/?req=doc&amp;base=LAW&amp;n=468048&amp;dst=100200"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mintrud.gov.ru/ministry/programms/anticorruption/9/23" TargetMode="External"/><Relationship Id="rId32" Type="http://schemas.openxmlformats.org/officeDocument/2006/relationships/hyperlink" Target="http://www.kremlin.ru/structure/additional/12" TargetMode="External"/><Relationship Id="rId53" Type="http://schemas.openxmlformats.org/officeDocument/2006/relationships/hyperlink" Target="https://login.consultant.ru/link/?req=doc&amp;base=LAW&amp;n=511075&amp;dst=651" TargetMode="External"/><Relationship Id="rId74" Type="http://schemas.openxmlformats.org/officeDocument/2006/relationships/hyperlink" Target="https://login.consultant.ru/link/?req=doc&amp;base=LAW&amp;n=468048&amp;dst=16" TargetMode="External"/><Relationship Id="rId128" Type="http://schemas.openxmlformats.org/officeDocument/2006/relationships/hyperlink" Target="https://login.consultant.ru/link/?req=doc&amp;base=LAW&amp;n=468048&amp;dst=33" TargetMode="External"/><Relationship Id="rId149" Type="http://schemas.openxmlformats.org/officeDocument/2006/relationships/hyperlink" Target="https://login.consultant.ru/link/?req=doc&amp;base=LAW&amp;n=508490&amp;dst=101177" TargetMode="External"/><Relationship Id="rId314" Type="http://schemas.openxmlformats.org/officeDocument/2006/relationships/hyperlink" Target="https://login.consultant.ru/link/?req=doc&amp;base=LAW&amp;n=468048&amp;dst=100257" TargetMode="External"/><Relationship Id="rId335"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468048&amp;dst=127" TargetMode="External"/><Relationship Id="rId5" Type="http://schemas.openxmlformats.org/officeDocument/2006/relationships/footnotes" Target="footnotes.xml"/><Relationship Id="rId95" Type="http://schemas.openxmlformats.org/officeDocument/2006/relationships/hyperlink" Target="https://login.consultant.ru/link/?req=doc&amp;base=LAW&amp;n=479229&amp;dst=67" TargetMode="External"/><Relationship Id="rId160" Type="http://schemas.openxmlformats.org/officeDocument/2006/relationships/hyperlink" Target="https://login.consultant.ru/link/?req=doc&amp;base=LAW&amp;n=468048&amp;dst=100231" TargetMode="External"/><Relationship Id="rId181" Type="http://schemas.openxmlformats.org/officeDocument/2006/relationships/hyperlink" Target="https://login.consultant.ru/link/?req=doc&amp;base=LAW&amp;n=468048&amp;dst=119" TargetMode="External"/><Relationship Id="rId216" Type="http://schemas.openxmlformats.org/officeDocument/2006/relationships/hyperlink" Target="https://www.cbr.ru/hd_base/metall/metall_base_new/" TargetMode="External"/><Relationship Id="rId237" Type="http://schemas.openxmlformats.org/officeDocument/2006/relationships/hyperlink" Target="https://login.consultant.ru/link/?req=doc&amp;base=LAW&amp;n=468048&amp;dst=100187" TargetMode="External"/><Relationship Id="rId258" Type="http://schemas.openxmlformats.org/officeDocument/2006/relationships/hyperlink" Target="https://login.consultant.ru/link/?req=doc&amp;base=LAW&amp;n=468048&amp;dst=2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68048&amp;dst=100191" TargetMode="External"/><Relationship Id="rId43" Type="http://schemas.openxmlformats.org/officeDocument/2006/relationships/hyperlink" Target="https://login.consultant.ru/link/?req=doc&amp;base=LAW&amp;n=389806" TargetMode="External"/><Relationship Id="rId64" Type="http://schemas.openxmlformats.org/officeDocument/2006/relationships/hyperlink" Target="https://login.consultant.ru/link/?req=doc&amp;base=LAW&amp;n=511075&amp;dst=101860" TargetMode="External"/><Relationship Id="rId118" Type="http://schemas.openxmlformats.org/officeDocument/2006/relationships/hyperlink" Target="https://login.consultant.ru/link/?req=doc&amp;base=LAW&amp;n=468048&amp;dst=100247" TargetMode="External"/><Relationship Id="rId139" Type="http://schemas.openxmlformats.org/officeDocument/2006/relationships/hyperlink" Target="https://login.consultant.ru/link/?req=doc&amp;base=LAW&amp;n=468048&amp;dst=100105" TargetMode="External"/><Relationship Id="rId290" Type="http://schemas.openxmlformats.org/officeDocument/2006/relationships/hyperlink" Target="https://login.consultant.ru/link/?req=doc&amp;base=LAW&amp;n=468048&amp;dst=100231" TargetMode="External"/><Relationship Id="rId304" Type="http://schemas.openxmlformats.org/officeDocument/2006/relationships/hyperlink" Target="https://login.consultant.ru/link/?req=doc&amp;base=LAW&amp;n=468048&amp;dst=100243" TargetMode="External"/><Relationship Id="rId325" Type="http://schemas.openxmlformats.org/officeDocument/2006/relationships/hyperlink" Target="https://login.consultant.ru/link/?req=doc&amp;base=LAW&amp;n=468048&amp;dst=100045" TargetMode="External"/><Relationship Id="rId346" Type="http://schemas.openxmlformats.org/officeDocument/2006/relationships/hyperlink" Target="https://login.consultant.ru/link/?req=doc&amp;base=LAW&amp;n=468048&amp;dst=128" TargetMode="External"/><Relationship Id="rId85" Type="http://schemas.openxmlformats.org/officeDocument/2006/relationships/hyperlink" Target="https://login.consultant.ru/link/?req=doc&amp;base=LAW&amp;n=468048&amp;dst=22" TargetMode="External"/><Relationship Id="rId150" Type="http://schemas.openxmlformats.org/officeDocument/2006/relationships/hyperlink" Target="https://login.consultant.ru/link/?req=doc&amp;base=LAW&amp;n=468048&amp;dst=100105" TargetMode="External"/><Relationship Id="rId171" Type="http://schemas.openxmlformats.org/officeDocument/2006/relationships/hyperlink" Target="https://login.consultant.ru/link/?req=doc&amp;base=LAW&amp;n=494432&amp;dst=100102" TargetMode="External"/><Relationship Id="rId192" Type="http://schemas.openxmlformats.org/officeDocument/2006/relationships/hyperlink" Target="https://login.consultant.ru/link/?req=doc&amp;base=LAW&amp;n=468048&amp;dst=81" TargetMode="External"/><Relationship Id="rId206" Type="http://schemas.openxmlformats.org/officeDocument/2006/relationships/hyperlink" Target="https://login.consultant.ru/link/?req=doc&amp;base=LAW&amp;n=468048&amp;dst=111"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247" TargetMode="External"/><Relationship Id="rId269" Type="http://schemas.openxmlformats.org/officeDocument/2006/relationships/hyperlink" Target="https://login.consultant.ru/link/?req=doc&amp;base=LAW&amp;n=468048&amp;dst=100201" TargetMode="External"/><Relationship Id="rId12" Type="http://schemas.openxmlformats.org/officeDocument/2006/relationships/hyperlink" Target="https://login.consultant.ru/link/?req=doc&amp;base=LAW&amp;n=509408&amp;dst=1187" TargetMode="External"/><Relationship Id="rId33" Type="http://schemas.openxmlformats.org/officeDocument/2006/relationships/hyperlink" Target="https://gossluzhba.gov.ru/anticorruption/spravki_bk" TargetMode="External"/><Relationship Id="rId108" Type="http://schemas.openxmlformats.org/officeDocument/2006/relationships/hyperlink" Target="https://login.consultant.ru/link/?req=doc&amp;base=LAW&amp;n=468048&amp;dst=18" TargetMode="External"/><Relationship Id="rId129" Type="http://schemas.openxmlformats.org/officeDocument/2006/relationships/hyperlink" Target="https://login.consultant.ru/link/?req=doc&amp;base=LAW&amp;n=442435" TargetMode="External"/><Relationship Id="rId280" Type="http://schemas.openxmlformats.org/officeDocument/2006/relationships/hyperlink" Target="https://login.consultant.ru/link/?req=doc&amp;base=LAW&amp;n=468048&amp;dst=100222" TargetMode="External"/><Relationship Id="rId315" Type="http://schemas.openxmlformats.org/officeDocument/2006/relationships/hyperlink" Target="https://login.consultant.ru/link/?req=doc&amp;base=LAW&amp;n=468048&amp;dst=100258" TargetMode="External"/><Relationship Id="rId336" Type="http://schemas.openxmlformats.org/officeDocument/2006/relationships/hyperlink" Target="https://login.consultant.ru/link/?req=doc&amp;base=LAW&amp;n=389806" TargetMode="External"/><Relationship Id="rId357" Type="http://schemas.openxmlformats.org/officeDocument/2006/relationships/header" Target="header1.xml"/><Relationship Id="rId54" Type="http://schemas.openxmlformats.org/officeDocument/2006/relationships/hyperlink" Target="https://login.consultant.ru/link/?req=doc&amp;base=LAW&amp;n=468048&amp;dst=14"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24" TargetMode="External"/><Relationship Id="rId140"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46" TargetMode="External"/><Relationship Id="rId217" Type="http://schemas.openxmlformats.org/officeDocument/2006/relationships/hyperlink" Target="https://login.consultant.ru/link/?req=doc&amp;base=LAW&amp;n=468048&amp;dst=100175" TargetMode="External"/><Relationship Id="rId6" Type="http://schemas.openxmlformats.org/officeDocument/2006/relationships/endnotes" Target="endnotes.xml"/><Relationship Id="rId238" Type="http://schemas.openxmlformats.org/officeDocument/2006/relationships/hyperlink" Target="https://login.consultant.ru/link/?req=doc&amp;base=LAW&amp;n=468048&amp;dst=7" TargetMode="External"/><Relationship Id="rId259" Type="http://schemas.openxmlformats.org/officeDocument/2006/relationships/hyperlink" Target="https://login.consultant.ru/link/?req=doc&amp;base=LAW&amp;n=468048&amp;dst=100191" TargetMode="External"/><Relationship Id="rId23" Type="http://schemas.openxmlformats.org/officeDocument/2006/relationships/hyperlink" Target="https://login.consultant.ru/link/?req=doc&amp;base=LAW&amp;n=468048&amp;dst=100230" TargetMode="External"/><Relationship Id="rId119" Type="http://schemas.openxmlformats.org/officeDocument/2006/relationships/hyperlink" Target="https://login.consultant.ru/link/?req=doc&amp;base=LAW&amp;n=505901" TargetMode="External"/><Relationship Id="rId270" Type="http://schemas.openxmlformats.org/officeDocument/2006/relationships/hyperlink" Target="https://www.cbr.ru/currency_base/daily/" TargetMode="External"/><Relationship Id="rId291" Type="http://schemas.openxmlformats.org/officeDocument/2006/relationships/hyperlink" Target="https://login.consultant.ru/link/?req=doc&amp;base=LAW&amp;n=468048&amp;dst=100231" TargetMode="External"/><Relationship Id="rId305" Type="http://schemas.openxmlformats.org/officeDocument/2006/relationships/hyperlink" Target="https://login.consultant.ru/link/?req=doc&amp;base=LAW&amp;n=468048&amp;dst=100045" TargetMode="External"/><Relationship Id="rId326" Type="http://schemas.openxmlformats.org/officeDocument/2006/relationships/hyperlink" Target="https://login.consultant.ru/link/?req=doc&amp;base=LAW&amp;n=509335&amp;dst=100693" TargetMode="External"/><Relationship Id="rId347" Type="http://schemas.openxmlformats.org/officeDocument/2006/relationships/hyperlink" Target="https://login.consultant.ru/link/?req=doc&amp;base=LAW&amp;n=468048&amp;dst=133" TargetMode="External"/><Relationship Id="rId44" Type="http://schemas.openxmlformats.org/officeDocument/2006/relationships/hyperlink" Target="https://www.gosuslugi.ru/" TargetMode="External"/><Relationship Id="rId65" Type="http://schemas.openxmlformats.org/officeDocument/2006/relationships/hyperlink" Target="https://login.consultant.ru/link/?req=doc&amp;base=LAW&amp;n=375363&amp;dst=46" TargetMode="External"/><Relationship Id="rId86" Type="http://schemas.openxmlformats.org/officeDocument/2006/relationships/hyperlink" Target="https://login.consultant.ru/link/?req=doc&amp;base=LAW&amp;n=511075&amp;dst=13178" TargetMode="External"/><Relationship Id="rId130" Type="http://schemas.openxmlformats.org/officeDocument/2006/relationships/hyperlink" Target="https://login.consultant.ru/link/?req=doc&amp;base=LAW&amp;n=468048&amp;dst=40" TargetMode="External"/><Relationship Id="rId151" Type="http://schemas.openxmlformats.org/officeDocument/2006/relationships/hyperlink" Target="https://login.consultant.ru/link/?req=doc&amp;base=LAW&amp;n=468048&amp;dst=100231" TargetMode="External"/><Relationship Id="rId172" Type="http://schemas.openxmlformats.org/officeDocument/2006/relationships/hyperlink" Target="https://login.consultant.ru/link/?req=doc&amp;base=LAW&amp;n=494433&amp;dst=100100" TargetMode="External"/><Relationship Id="rId193" Type="http://schemas.openxmlformats.org/officeDocument/2006/relationships/hyperlink" Target="https://login.consultant.ru/link/?req=doc&amp;base=LAW&amp;n=468048&amp;dst=82" TargetMode="External"/><Relationship Id="rId207" Type="http://schemas.openxmlformats.org/officeDocument/2006/relationships/hyperlink" Target="https://login.consultant.ru/link/?req=doc&amp;base=LAW&amp;n=468048&amp;dst=112" TargetMode="External"/><Relationship Id="rId228" Type="http://schemas.openxmlformats.org/officeDocument/2006/relationships/hyperlink" Target="https://login.consultant.ru/link/?req=doc&amp;base=LAW&amp;n=508506&amp;dst=297" TargetMode="External"/><Relationship Id="rId249" Type="http://schemas.openxmlformats.org/officeDocument/2006/relationships/hyperlink" Target="https://login.consultant.ru/link/?req=doc&amp;base=LAW&amp;n=468048&amp;dst=100247" TargetMode="External"/><Relationship Id="rId13" Type="http://schemas.openxmlformats.org/officeDocument/2006/relationships/hyperlink" Target="https://login.consultant.ru/link/?req=doc&amp;base=LAW&amp;n=509408&amp;dst=1187"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468048&amp;dst=100192" TargetMode="External"/><Relationship Id="rId281" Type="http://schemas.openxmlformats.org/officeDocument/2006/relationships/hyperlink" Target="https://login.consultant.ru/link/?req=doc&amp;base=LAW&amp;n=468048&amp;dst=100220" TargetMode="External"/><Relationship Id="rId316" Type="http://schemas.openxmlformats.org/officeDocument/2006/relationships/hyperlink" Target="https://login.consultant.ru/link/?req=doc&amp;base=LAW&amp;n=468048&amp;dst=100247" TargetMode="External"/><Relationship Id="rId337" Type="http://schemas.openxmlformats.org/officeDocument/2006/relationships/hyperlink" Target="https://login.consultant.ru/link/?req=doc&amp;base=LAW&amp;n=500034" TargetMode="External"/><Relationship Id="rId34" Type="http://schemas.openxmlformats.org/officeDocument/2006/relationships/hyperlink" Target="https://login.consultant.ru/link/?req=doc&amp;base=LAW&amp;n=389806&amp;dst=100029" TargetMode="External"/><Relationship Id="rId55" Type="http://schemas.openxmlformats.org/officeDocument/2006/relationships/hyperlink" Target="https://login.consultant.ru/link/?req=doc&amp;base=LAW&amp;n=430182&amp;dst=101253" TargetMode="External"/><Relationship Id="rId76" Type="http://schemas.openxmlformats.org/officeDocument/2006/relationships/hyperlink" Target="https://login.consultant.ru/link/?req=doc&amp;base=LAW&amp;n=468048&amp;dst=14" TargetMode="External"/><Relationship Id="rId97" Type="http://schemas.openxmlformats.org/officeDocument/2006/relationships/hyperlink" Target="https://login.consultant.ru/link/?req=doc&amp;base=LAW&amp;n=468048&amp;dst=100175" TargetMode="External"/><Relationship Id="rId120" Type="http://schemas.openxmlformats.org/officeDocument/2006/relationships/hyperlink" Target="https://login.consultant.ru/link/?req=doc&amp;base=LAW&amp;n=389806" TargetMode="External"/><Relationship Id="rId141" Type="http://schemas.openxmlformats.org/officeDocument/2006/relationships/hyperlink" Target="https://login.consultant.ru/link/?req=doc&amp;base=LAW&amp;n=468048&amp;dst=100045" TargetMode="External"/><Relationship Id="rId358" Type="http://schemas.openxmlformats.org/officeDocument/2006/relationships/fontTable" Target="fontTable.xml"/><Relationship Id="rId7" Type="http://schemas.openxmlformats.org/officeDocument/2006/relationships/hyperlink" Target="https://login.consultant.ru/link/?req=doc&amp;base=LAW&amp;n=442435" TargetMode="External"/><Relationship Id="rId162" Type="http://schemas.openxmlformats.org/officeDocument/2006/relationships/hyperlink" Target="https://login.consultant.ru/link/?req=doc&amp;base=LAW&amp;n=508490" TargetMode="External"/><Relationship Id="rId183" Type="http://schemas.openxmlformats.org/officeDocument/2006/relationships/hyperlink" Target="https://login.consultant.ru/link/?req=doc&amp;base=LAW&amp;n=468048&amp;dst=100138" TargetMode="External"/><Relationship Id="rId218" Type="http://schemas.openxmlformats.org/officeDocument/2006/relationships/hyperlink" Target="https://login.consultant.ru/link/?req=doc&amp;base=LAW&amp;n=505901" TargetMode="External"/><Relationship Id="rId239" Type="http://schemas.openxmlformats.org/officeDocument/2006/relationships/hyperlink" Target="https://login.consultant.ru/link/?req=doc&amp;base=LAW&amp;n=468048&amp;dst=100175" TargetMode="Externa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468048&amp;dst=100191" TargetMode="External"/><Relationship Id="rId292" Type="http://schemas.openxmlformats.org/officeDocument/2006/relationships/hyperlink" Target="https://login.consultant.ru/link/?req=doc&amp;base=LAW&amp;n=468048&amp;dst=100105" TargetMode="External"/><Relationship Id="rId306"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82834&amp;dst=100043" TargetMode="External"/><Relationship Id="rId45" Type="http://schemas.openxmlformats.org/officeDocument/2006/relationships/hyperlink" Target="https://login.consultant.ru/link/?req=doc&amp;base=LAW&amp;n=468048&amp;dst=100045" TargetMode="External"/><Relationship Id="rId66" Type="http://schemas.openxmlformats.org/officeDocument/2006/relationships/hyperlink" Target="https://login.consultant.ru/link/?req=doc&amp;base=LAW&amp;n=468048&amp;dst=14" TargetMode="External"/><Relationship Id="rId87" Type="http://schemas.openxmlformats.org/officeDocument/2006/relationships/hyperlink" Target="https://login.consultant.ru/link/?req=doc&amp;base=LAW&amp;n=29767" TargetMode="External"/><Relationship Id="rId110" Type="http://schemas.openxmlformats.org/officeDocument/2006/relationships/hyperlink" Target="https://login.consultant.ru/link/?req=doc&amp;base=LAW&amp;n=468048&amp;dst=24" TargetMode="External"/><Relationship Id="rId131" Type="http://schemas.openxmlformats.org/officeDocument/2006/relationships/hyperlink" Target="https://login.consultant.ru/link/?req=doc&amp;base=LAW&amp;n=468048&amp;dst=41" TargetMode="External"/><Relationship Id="rId327" Type="http://schemas.openxmlformats.org/officeDocument/2006/relationships/hyperlink" Target="https://login.consultant.ru/link/?req=doc&amp;base=LAW&amp;n=509335&amp;dst=100067" TargetMode="External"/><Relationship Id="rId348" Type="http://schemas.openxmlformats.org/officeDocument/2006/relationships/hyperlink" Target="https://login.consultant.ru/link/?req=doc&amp;base=LAW&amp;n=468048&amp;dst=138"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94434&amp;dst=100100" TargetMode="External"/><Relationship Id="rId194" Type="http://schemas.openxmlformats.org/officeDocument/2006/relationships/hyperlink" Target="https://login.consultant.ru/link/?req=doc&amp;base=LAW&amp;n=468048&amp;dst=83" TargetMode="External"/><Relationship Id="rId208" Type="http://schemas.openxmlformats.org/officeDocument/2006/relationships/hyperlink" Target="https://login.consultant.ru/link/?req=doc&amp;base=LAW&amp;n=468048&amp;dst=113" TargetMode="External"/><Relationship Id="rId229" Type="http://schemas.openxmlformats.org/officeDocument/2006/relationships/hyperlink" Target="https://login.consultant.ru/link/?req=doc&amp;base=LAW&amp;n=468048&amp;dst=100186"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210" TargetMode="External"/><Relationship Id="rId14" Type="http://schemas.openxmlformats.org/officeDocument/2006/relationships/hyperlink" Target="https://login.consultant.ru/link/?req=doc&amp;base=LAW&amp;n=468048&amp;dst=33" TargetMode="External"/><Relationship Id="rId35" Type="http://schemas.openxmlformats.org/officeDocument/2006/relationships/hyperlink" Target="https://login.consultant.ru/link/?req=doc&amp;base=LAW&amp;n=468048&amp;dst=33" TargetMode="External"/><Relationship Id="rId56" Type="http://schemas.openxmlformats.org/officeDocument/2006/relationships/hyperlink" Target="https://login.consultant.ru/link/?req=doc&amp;base=LAW&amp;n=430182&amp;dst=101253"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24" TargetMode="External"/><Relationship Id="rId282" Type="http://schemas.openxmlformats.org/officeDocument/2006/relationships/hyperlink" Target="https://login.consultant.ru/link/?req=doc&amp;base=LAW&amp;n=468048&amp;dst=100221" TargetMode="External"/><Relationship Id="rId317" Type="http://schemas.openxmlformats.org/officeDocument/2006/relationships/hyperlink" Target="https://login.consultant.ru/link/?req=doc&amp;base=LAW&amp;n=468048&amp;dst=100259" TargetMode="External"/><Relationship Id="rId338" Type="http://schemas.openxmlformats.org/officeDocument/2006/relationships/hyperlink" Target="https://login.consultant.ru/link/?req=doc&amp;base=LAW&amp;n=500034" TargetMode="External"/><Relationship Id="rId359" Type="http://schemas.openxmlformats.org/officeDocument/2006/relationships/theme" Target="theme/theme1.xml"/><Relationship Id="rId8" Type="http://schemas.openxmlformats.org/officeDocument/2006/relationships/hyperlink" Target="https://login.consultant.ru/link/?req=doc&amp;base=LAW&amp;n=468048&amp;dst=33" TargetMode="External"/><Relationship Id="rId98" Type="http://schemas.openxmlformats.org/officeDocument/2006/relationships/hyperlink" Target="https://login.consultant.ru/link/?req=doc&amp;base=LAW&amp;n=468048&amp;dst=7" TargetMode="External"/><Relationship Id="rId121" Type="http://schemas.openxmlformats.org/officeDocument/2006/relationships/hyperlink" Target="https://login.consultant.ru/link/?req=doc&amp;base=LAW&amp;n=468048&amp;dst=7" TargetMode="External"/><Relationship Id="rId142" Type="http://schemas.openxmlformats.org/officeDocument/2006/relationships/hyperlink" Target="https://login.consultant.ru/link/?req=doc&amp;base=LAW&amp;n=508490&amp;dst=100794" TargetMode="External"/><Relationship Id="rId163" Type="http://schemas.openxmlformats.org/officeDocument/2006/relationships/hyperlink" Target="https://login.consultant.ru/link/?req=doc&amp;base=LAW&amp;n=468048&amp;dst=100114" TargetMode="External"/><Relationship Id="rId184" Type="http://schemas.openxmlformats.org/officeDocument/2006/relationships/hyperlink" Target="https://login.consultant.ru/link/?req=doc&amp;base=LAW&amp;n=468048&amp;dst=100171" TargetMode="External"/><Relationship Id="rId219" Type="http://schemas.openxmlformats.org/officeDocument/2006/relationships/hyperlink" Target="https://login.consultant.ru/link/?req=doc&amp;base=LAW&amp;n=468048&amp;dst=100247" TargetMode="External"/><Relationship Id="rId230" Type="http://schemas.openxmlformats.org/officeDocument/2006/relationships/hyperlink" Target="https://www.cbr.ru/currency_base/" TargetMode="External"/><Relationship Id="rId251" Type="http://schemas.openxmlformats.org/officeDocument/2006/relationships/hyperlink" Target="https://login.consultant.ru/link/?req=doc&amp;base=LAW&amp;n=451749" TargetMode="External"/><Relationship Id="rId25" Type="http://schemas.openxmlformats.org/officeDocument/2006/relationships/hyperlink" Target="https://login.consultant.ru/link/?req=doc&amp;base=LAW&amp;n=482834&amp;dst=100105" TargetMode="External"/><Relationship Id="rId46" Type="http://schemas.openxmlformats.org/officeDocument/2006/relationships/hyperlink" Target="https://login.consultant.ru/link/?req=doc&amp;base=LAW&amp;n=451737" TargetMode="External"/><Relationship Id="rId67" Type="http://schemas.openxmlformats.org/officeDocument/2006/relationships/hyperlink" Target="https://login.consultant.ru/link/?req=doc&amp;base=LAW&amp;n=468048&amp;dst=24" TargetMode="External"/><Relationship Id="rId272" Type="http://schemas.openxmlformats.org/officeDocument/2006/relationships/hyperlink" Target="https://login.consultant.ru/link/?req=doc&amp;base=LAW&amp;n=468048&amp;dst=100204" TargetMode="External"/><Relationship Id="rId293" Type="http://schemas.openxmlformats.org/officeDocument/2006/relationships/hyperlink" Target="https://login.consultant.ru/link/?req=doc&amp;base=LAW&amp;n=468048&amp;dst=100105" TargetMode="External"/><Relationship Id="rId307" Type="http://schemas.openxmlformats.org/officeDocument/2006/relationships/hyperlink" Target="https://login.consultant.ru/link/?req=doc&amp;base=LAW&amp;n=468048&amp;dst=100247" TargetMode="External"/><Relationship Id="rId328" Type="http://schemas.openxmlformats.org/officeDocument/2006/relationships/hyperlink" Target="https://login.consultant.ru/link/?req=doc&amp;base=LAW&amp;n=468048&amp;dst=100258" TargetMode="External"/><Relationship Id="rId349" Type="http://schemas.openxmlformats.org/officeDocument/2006/relationships/hyperlink" Target="https://login.consultant.ru/link/?req=doc&amp;base=LAW&amp;n=468048&amp;dst=143" TargetMode="External"/><Relationship Id="rId88" Type="http://schemas.openxmlformats.org/officeDocument/2006/relationships/hyperlink" Target="https://login.consultant.ru/link/?req=doc&amp;base=LAW&amp;n=511075&amp;dst=101069" TargetMode="External"/><Relationship Id="rId111" Type="http://schemas.openxmlformats.org/officeDocument/2006/relationships/hyperlink" Target="https://login.consultant.ru/link/?req=doc&amp;base=LAW&amp;n=430182&amp;dst=101253" TargetMode="External"/><Relationship Id="rId132" Type="http://schemas.openxmlformats.org/officeDocument/2006/relationships/hyperlink" Target="https://login.consultant.ru/link/?req=doc&amp;base=LAW&amp;n=468048&amp;dst=42" TargetMode="External"/><Relationship Id="rId153" Type="http://schemas.openxmlformats.org/officeDocument/2006/relationships/hyperlink" Target="https://login.consultant.ru/link/?req=doc&amp;base=LAW&amp;n=468048&amp;dst=100113" TargetMode="External"/><Relationship Id="rId174" Type="http://schemas.openxmlformats.org/officeDocument/2006/relationships/hyperlink" Target="https://login.consultant.ru/link/?req=doc&amp;base=LAW&amp;n=468048&amp;dst=100045" TargetMode="External"/><Relationship Id="rId195" Type="http://schemas.openxmlformats.org/officeDocument/2006/relationships/hyperlink" Target="https://cbr.ru/admissionfinmarket/navigator/ois/" TargetMode="External"/><Relationship Id="rId209"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83154" TargetMode="External"/><Relationship Id="rId204" Type="http://schemas.openxmlformats.org/officeDocument/2006/relationships/hyperlink" Target="https://cbr.ru/admissionfinmarket/navigator/oip/" TargetMode="External"/><Relationship Id="rId220" Type="http://schemas.openxmlformats.org/officeDocument/2006/relationships/hyperlink" Target="https://login.consultant.ru/link/?req=doc&amp;base=LAW&amp;n=468048&amp;dst=100183" TargetMode="External"/><Relationship Id="rId225" Type="http://schemas.openxmlformats.org/officeDocument/2006/relationships/hyperlink" Target="https://login.consultant.ru/link/?req=doc&amp;base=LAW&amp;n=468048&amp;dst=100175"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www.nalog.ru/rn77/related_activities/accounting/bank_account/" TargetMode="External"/><Relationship Id="rId267" Type="http://schemas.openxmlformats.org/officeDocument/2006/relationships/hyperlink" Target="https://login.consultant.ru/link/?req=doc&amp;base=LAW&amp;n=496708"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33" TargetMode="External"/><Relationship Id="rId36" Type="http://schemas.openxmlformats.org/officeDocument/2006/relationships/hyperlink" Target="https://lkfl2.nalog.ru/lkfl" TargetMode="External"/><Relationship Id="rId57" Type="http://schemas.openxmlformats.org/officeDocument/2006/relationships/hyperlink" Target="https://login.consultant.ru/link/?req=doc&amp;base=LAW&amp;n=468048&amp;dst=24" TargetMode="External"/><Relationship Id="rId106" Type="http://schemas.openxmlformats.org/officeDocument/2006/relationships/hyperlink" Target="https://login.consultant.ru/link/?req=doc&amp;base=LAW&amp;n=468048&amp;dst=100175" TargetMode="External"/><Relationship Id="rId127" Type="http://schemas.openxmlformats.org/officeDocument/2006/relationships/hyperlink" Target="https://login.consultant.ru/link/?req=doc&amp;base=LAW&amp;n=468048&amp;dst=33" TargetMode="External"/><Relationship Id="rId262" Type="http://schemas.openxmlformats.org/officeDocument/2006/relationships/hyperlink" Target="https://login.consultant.ru/link/?req=doc&amp;base=LAW&amp;n=508506&amp;dst=102359" TargetMode="External"/><Relationship Id="rId283" Type="http://schemas.openxmlformats.org/officeDocument/2006/relationships/hyperlink" Target="https://login.consultant.ru/link/?req=doc&amp;base=LAW&amp;n=451740" TargetMode="External"/><Relationship Id="rId313" Type="http://schemas.openxmlformats.org/officeDocument/2006/relationships/hyperlink" Target="https://login.consultant.ru/link/?req=doc&amp;base=LAW&amp;n=468048&amp;dst=100247" TargetMode="External"/><Relationship Id="rId318" Type="http://schemas.openxmlformats.org/officeDocument/2006/relationships/hyperlink" Target="https://login.consultant.ru/link/?req=doc&amp;base=LAW&amp;n=481292" TargetMode="External"/><Relationship Id="rId339" Type="http://schemas.openxmlformats.org/officeDocument/2006/relationships/hyperlink" Target="https://login.consultant.ru/link/?req=doc&amp;base=LAW&amp;n=468048&amp;dst=100247" TargetMode="External"/><Relationship Id="rId10" Type="http://schemas.openxmlformats.org/officeDocument/2006/relationships/hyperlink" Target="https://login.consultant.ru/link/?req=doc&amp;base=LAW&amp;n=436144"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30182&amp;dst=101253" TargetMode="External"/><Relationship Id="rId73" Type="http://schemas.openxmlformats.org/officeDocument/2006/relationships/hyperlink" Target="https://login.consultant.ru/link/?req=doc&amp;base=LAW&amp;n=468048&amp;dst=14" TargetMode="External"/><Relationship Id="rId78" Type="http://schemas.openxmlformats.org/officeDocument/2006/relationships/hyperlink" Target="https://login.consultant.ru/link/?req=doc&amp;base=LAW&amp;n=468048&amp;dst=16" TargetMode="External"/><Relationship Id="rId94" Type="http://schemas.openxmlformats.org/officeDocument/2006/relationships/hyperlink" Target="https://login.consultant.ru/link/?req=doc&amp;base=LAW&amp;n=430182&amp;dst=101253" TargetMode="External"/><Relationship Id="rId99" Type="http://schemas.openxmlformats.org/officeDocument/2006/relationships/hyperlink" Target="https://login.consultant.ru/link/?req=doc&amp;base=LAW&amp;n=468048&amp;dst=100247" TargetMode="External"/><Relationship Id="rId101" Type="http://schemas.openxmlformats.org/officeDocument/2006/relationships/hyperlink" Target="https://login.consultant.ru/link/?req=doc&amp;base=LAW&amp;n=468048&amp;dst=22" TargetMode="External"/><Relationship Id="rId122" Type="http://schemas.openxmlformats.org/officeDocument/2006/relationships/hyperlink" Target="https://login.consultant.ru/link/?req=doc&amp;base=LAW&amp;n=468048&amp;dst=7" TargetMode="External"/><Relationship Id="rId143" Type="http://schemas.openxmlformats.org/officeDocument/2006/relationships/hyperlink" Target="https://login.consultant.ru/link/?req=doc&amp;base=LAW&amp;n=508490&amp;dst=101523"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501423" TargetMode="External"/><Relationship Id="rId169" Type="http://schemas.openxmlformats.org/officeDocument/2006/relationships/hyperlink" Target="https://login.consultant.ru/link/?req=doc&amp;base=LAW&amp;n=201820" TargetMode="External"/><Relationship Id="rId185" Type="http://schemas.openxmlformats.org/officeDocument/2006/relationships/hyperlink" Target="https://login.consultant.ru/link/?req=doc&amp;base=LAW&amp;n=468048&amp;dst=100147" TargetMode="External"/><Relationship Id="rId334" Type="http://schemas.openxmlformats.org/officeDocument/2006/relationships/hyperlink" Target="https://login.consultant.ru/link/?req=doc&amp;base=LAW&amp;n=468048&amp;dst=100045" TargetMode="External"/><Relationship Id="rId350" Type="http://schemas.openxmlformats.org/officeDocument/2006/relationships/hyperlink" Target="https://login.consultant.ru/link/?req=doc&amp;base=LAW&amp;n=468048&amp;dst=148" TargetMode="External"/><Relationship Id="rId355" Type="http://schemas.openxmlformats.org/officeDocument/2006/relationships/hyperlink" Target="https://login.consultant.ru/link/?req=doc&amp;base=LAW&amp;n=468048&amp;dst=1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33" TargetMode="External"/><Relationship Id="rId180" Type="http://schemas.openxmlformats.org/officeDocument/2006/relationships/hyperlink" Target="https://login.consultant.ru/link/?req=doc&amp;base=LAW&amp;n=468048&amp;dst=7"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51740" TargetMode="External"/><Relationship Id="rId236" Type="http://schemas.openxmlformats.org/officeDocument/2006/relationships/hyperlink" Target="https://login.consultant.ru/link/?req=doc&amp;base=LAW&amp;n=389806&amp;dst=100029"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0" TargetMode="External"/><Relationship Id="rId26" Type="http://schemas.openxmlformats.org/officeDocument/2006/relationships/hyperlink" Target="https://login.consultant.ru/link/?req=doc&amp;base=LAW&amp;n=482834&amp;dst=100105"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81468" TargetMode="External"/><Relationship Id="rId273" Type="http://schemas.openxmlformats.org/officeDocument/2006/relationships/hyperlink" Target="https://login.consultant.ru/link/?req=doc&amp;base=LAW&amp;n=468048&amp;dst=100204" TargetMode="External"/><Relationship Id="rId294" Type="http://schemas.openxmlformats.org/officeDocument/2006/relationships/hyperlink" Target="https://login.consultant.ru/link/?req=doc&amp;base=LAW&amp;n=468048&amp;dst=100231" TargetMode="External"/><Relationship Id="rId308" Type="http://schemas.openxmlformats.org/officeDocument/2006/relationships/hyperlink" Target="https://login.consultant.ru/link/?req=doc&amp;base=LAW&amp;n=468048&amp;dst=100247" TargetMode="External"/><Relationship Id="rId329" Type="http://schemas.openxmlformats.org/officeDocument/2006/relationships/hyperlink" Target="https://login.consultant.ru/link/?req=doc&amp;base=LAW&amp;n=468048&amp;dst=100259" TargetMode="External"/><Relationship Id="rId47" Type="http://schemas.openxmlformats.org/officeDocument/2006/relationships/hyperlink" Target="https://login.consultant.ru/link/?req=doc&amp;base=LAW&amp;n=468048&amp;dst=7" TargetMode="External"/><Relationship Id="rId68" Type="http://schemas.openxmlformats.org/officeDocument/2006/relationships/hyperlink" Target="https://login.consultant.ru/link/?req=doc&amp;base=LAW&amp;n=468048&amp;dst=7" TargetMode="External"/><Relationship Id="rId89" Type="http://schemas.openxmlformats.org/officeDocument/2006/relationships/hyperlink" Target="https://login.consultant.ru/link/?req=doc&amp;base=LAW&amp;n=468048&amp;dst=100191" TargetMode="External"/><Relationship Id="rId112" Type="http://schemas.openxmlformats.org/officeDocument/2006/relationships/hyperlink" Target="https://login.consultant.ru/link/?req=doc&amp;base=LAW&amp;n=511075&amp;dst=101069" TargetMode="External"/><Relationship Id="rId133" Type="http://schemas.openxmlformats.org/officeDocument/2006/relationships/hyperlink" Target="https://login.consultant.ru/link/?req=doc&amp;base=LAW&amp;n=468048&amp;dst=43" TargetMode="External"/><Relationship Id="rId154" Type="http://schemas.openxmlformats.org/officeDocument/2006/relationships/hyperlink" Target="https://login.consultant.ru/link/?req=doc&amp;base=LAW&amp;n=454116&amp;dst=100011" TargetMode="External"/><Relationship Id="rId175" Type="http://schemas.openxmlformats.org/officeDocument/2006/relationships/hyperlink" Target="https://login.consultant.ru/link/?req=doc&amp;base=LAW&amp;n=468048&amp;dst=100045"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82679&amp;dst=5" TargetMode="External"/><Relationship Id="rId200" Type="http://schemas.openxmlformats.org/officeDocument/2006/relationships/hyperlink" Target="https://login.consultant.ru/link/?req=doc&amp;base=LAW&amp;n=468048&amp;dst=96"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84"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468048&amp;dst=100191" TargetMode="External"/><Relationship Id="rId284" Type="http://schemas.openxmlformats.org/officeDocument/2006/relationships/hyperlink" Target="https://login.consultant.ru/link/?req=doc&amp;base=LAW&amp;n=427624" TargetMode="External"/><Relationship Id="rId319" Type="http://schemas.openxmlformats.org/officeDocument/2006/relationships/hyperlink" Target="https://login.consultant.ru/link/?req=doc&amp;base=LAW&amp;n=468048&amp;dst=100247"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7" TargetMode="External"/><Relationship Id="rId79" Type="http://schemas.openxmlformats.org/officeDocument/2006/relationships/hyperlink" Target="https://login.consultant.ru/link/?req=doc&amp;base=LAW&amp;n=468048&amp;dst=18" TargetMode="External"/><Relationship Id="rId102" Type="http://schemas.openxmlformats.org/officeDocument/2006/relationships/hyperlink" Target="https://login.consultant.ru/link/?req=doc&amp;base=LAW&amp;n=468048&amp;dst=16"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500034" TargetMode="External"/><Relationship Id="rId90" Type="http://schemas.openxmlformats.org/officeDocument/2006/relationships/hyperlink" Target="https://login.consultant.ru/link/?req=doc&amp;base=LAW&amp;n=468048&amp;dst=22" TargetMode="External"/><Relationship Id="rId165" Type="http://schemas.openxmlformats.org/officeDocument/2006/relationships/hyperlink" Target="https://login.consultant.ru/link/?req=doc&amp;base=LAW&amp;n=508490&amp;dst=101196" TargetMode="External"/><Relationship Id="rId186" Type="http://schemas.openxmlformats.org/officeDocument/2006/relationships/hyperlink" Target="https://login.consultant.ru/link/?req=doc&amp;base=LAW&amp;n=468048&amp;dst=100167" TargetMode="External"/><Relationship Id="rId351" Type="http://schemas.openxmlformats.org/officeDocument/2006/relationships/hyperlink" Target="https://login.consultant.ru/link/?req=doc&amp;base=LAW&amp;n=468048&amp;dst=15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491401&amp;dst=100035" TargetMode="External"/><Relationship Id="rId274" Type="http://schemas.openxmlformats.org/officeDocument/2006/relationships/hyperlink" Target="https://login.consultant.ru/link/?req=doc&amp;base=LAW&amp;n=468048&amp;dst=100210" TargetMode="External"/><Relationship Id="rId295" Type="http://schemas.openxmlformats.org/officeDocument/2006/relationships/hyperlink" Target="https://login.consultant.ru/link/?req=doc&amp;base=LAW&amp;n=468048&amp;dst=100231" TargetMode="External"/><Relationship Id="rId309" Type="http://schemas.openxmlformats.org/officeDocument/2006/relationships/hyperlink" Target="https://login.consultant.ru/link/?req=doc&amp;base=LAW&amp;n=468048&amp;dst=100255" TargetMode="External"/><Relationship Id="rId27" Type="http://schemas.openxmlformats.org/officeDocument/2006/relationships/hyperlink" Target="https://login.consultant.ru/link/?req=doc&amp;base=LAW&amp;n=2875&amp;dst=100222" TargetMode="External"/><Relationship Id="rId48" Type="http://schemas.openxmlformats.org/officeDocument/2006/relationships/hyperlink" Target="https://login.consultant.ru/link/?req=doc&amp;base=LAW&amp;n=468048&amp;dst=7" TargetMode="External"/><Relationship Id="rId69" Type="http://schemas.openxmlformats.org/officeDocument/2006/relationships/hyperlink" Target="https://login.consultant.ru/link/?req=doc&amp;base=LAW&amp;n=382670" TargetMode="External"/><Relationship Id="rId113" Type="http://schemas.openxmlformats.org/officeDocument/2006/relationships/hyperlink" Target="https://login.consultant.ru/link/?req=doc&amp;base=LAW&amp;n=468048&amp;dst=24" TargetMode="External"/><Relationship Id="rId134"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468048&amp;dst=100256" TargetMode="External"/><Relationship Id="rId80" Type="http://schemas.openxmlformats.org/officeDocument/2006/relationships/hyperlink" Target="https://login.consultant.ru/link/?req=doc&amp;base=LAW&amp;n=468048&amp;dst=20" TargetMode="External"/><Relationship Id="rId155" Type="http://schemas.openxmlformats.org/officeDocument/2006/relationships/hyperlink" Target="https://login.consultant.ru/link/?req=doc&amp;base=LAW&amp;n=468048&amp;dst=100122" TargetMode="External"/><Relationship Id="rId176" Type="http://schemas.openxmlformats.org/officeDocument/2006/relationships/hyperlink" Target="https://login.consultant.ru/link/?req=doc&amp;base=LAW&amp;n=468048&amp;dst=100138" TargetMode="External"/><Relationship Id="rId197" Type="http://schemas.openxmlformats.org/officeDocument/2006/relationships/hyperlink" Target="https://login.consultant.ru/link/?req=doc&amp;base=LAW&amp;n=482679&amp;dst=100056"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7" TargetMode="External"/><Relationship Id="rId222" Type="http://schemas.openxmlformats.org/officeDocument/2006/relationships/hyperlink" Target="https://login.consultant.ru/link/?req=doc&amp;base=LAW&amp;n=508490" TargetMode="External"/><Relationship Id="rId243" Type="http://schemas.openxmlformats.org/officeDocument/2006/relationships/hyperlink" Target="https://login.consultant.ru/link/?req=doc&amp;base=LAW&amp;n=468048&amp;dst=100187" TargetMode="External"/><Relationship Id="rId264" Type="http://schemas.openxmlformats.org/officeDocument/2006/relationships/hyperlink" Target="https://login.consultant.ru/link/?req=doc&amp;base=LAW&amp;n=468048&amp;dst=100191" TargetMode="External"/><Relationship Id="rId285" Type="http://schemas.openxmlformats.org/officeDocument/2006/relationships/hyperlink" Target="https://mintrud.gov.ru/ministry/programms/anticorruption/9/21" TargetMode="External"/><Relationship Id="rId17" Type="http://schemas.openxmlformats.org/officeDocument/2006/relationships/hyperlink" Target="https://login.consultant.ru/link/?req=doc&amp;base=LAW&amp;n=468048&amp;dst=7" TargetMode="External"/><Relationship Id="rId38" Type="http://schemas.openxmlformats.org/officeDocument/2006/relationships/hyperlink" Target="https://sfr.gov.ru/" TargetMode="External"/><Relationship Id="rId59" Type="http://schemas.openxmlformats.org/officeDocument/2006/relationships/hyperlink" Target="https://login.consultant.ru/link/?req=doc&amp;base=LAW&amp;n=430182&amp;dst=101253" TargetMode="External"/><Relationship Id="rId103" Type="http://schemas.openxmlformats.org/officeDocument/2006/relationships/hyperlink" Target="https://login.consultant.ru/link/?req=doc&amp;base=LAW&amp;n=468048&amp;dst=100134" TargetMode="External"/><Relationship Id="rId124" Type="http://schemas.openxmlformats.org/officeDocument/2006/relationships/hyperlink" Target="https://login.consultant.ru/link/?req=doc&amp;base=LAW&amp;n=468048&amp;dst=41"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mintrud.gov.ru/docs/1872" TargetMode="External"/><Relationship Id="rId91" Type="http://schemas.openxmlformats.org/officeDocument/2006/relationships/hyperlink" Target="https://login.consultant.ru/link/?req=doc&amp;base=LAW&amp;n=468048&amp;dst=24" TargetMode="External"/><Relationship Id="rId145" Type="http://schemas.openxmlformats.org/officeDocument/2006/relationships/hyperlink" Target="https://login.consultant.ru/link/?req=doc&amp;base=LAW&amp;n=468048&amp;dst=100105" TargetMode="External"/><Relationship Id="rId166" Type="http://schemas.openxmlformats.org/officeDocument/2006/relationships/hyperlink" Target="https://login.consultant.ru/link/?req=doc&amp;base=LAW&amp;n=468048&amp;dst=100105" TargetMode="External"/><Relationship Id="rId187" Type="http://schemas.openxmlformats.org/officeDocument/2006/relationships/hyperlink" Target="https://login.consultant.ru/link/?req=doc&amp;base=LAW&amp;n=468048&amp;dst=100045" TargetMode="External"/><Relationship Id="rId331" Type="http://schemas.openxmlformats.org/officeDocument/2006/relationships/hyperlink" Target="https://login.consultant.ru/link/?req=doc&amp;base=LAW&amp;n=468048&amp;dst=100045" TargetMode="External"/><Relationship Id="rId352" Type="http://schemas.openxmlformats.org/officeDocument/2006/relationships/hyperlink" Target="https://login.consultant.ru/link/?req=doc&amp;base=LAW&amp;n=468048&amp;dst=158"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045" TargetMode="External"/><Relationship Id="rId233" Type="http://schemas.openxmlformats.org/officeDocument/2006/relationships/hyperlink" Target="https://login.consultant.ru/link/?req=doc&amp;base=LAW&amp;n=468048&amp;dst=100187" TargetMode="External"/><Relationship Id="rId254" Type="http://schemas.openxmlformats.org/officeDocument/2006/relationships/hyperlink" Target="https://login.consultant.ru/link/?req=doc&amp;base=LAW&amp;n=468048&amp;dst=100175" TargetMode="External"/><Relationship Id="rId28" Type="http://schemas.openxmlformats.org/officeDocument/2006/relationships/hyperlink" Target="https://login.consultant.ru/link/?req=doc&amp;base=LAW&amp;n=436144" TargetMode="External"/><Relationship Id="rId49" Type="http://schemas.openxmlformats.org/officeDocument/2006/relationships/hyperlink" Target="https://login.consultant.ru/link/?req=doc&amp;base=LAW&amp;n=483130&amp;dst=100396"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100192" TargetMode="External"/><Relationship Id="rId296" Type="http://schemas.openxmlformats.org/officeDocument/2006/relationships/hyperlink" Target="https://login.consultant.ru/link/?req=doc&amp;base=LAW&amp;n=468048&amp;dst=100239"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24" TargetMode="External"/><Relationship Id="rId81" Type="http://schemas.openxmlformats.org/officeDocument/2006/relationships/hyperlink" Target="https://login.consultant.ru/link/?req=doc&amp;base=LAW&amp;n=468048&amp;dst=100175" TargetMode="External"/><Relationship Id="rId135" Type="http://schemas.openxmlformats.org/officeDocument/2006/relationships/hyperlink" Target="https://login.consultant.ru/link/?req=doc&amp;base=LAW&amp;n=468048&amp;dst=33" TargetMode="External"/><Relationship Id="rId156" Type="http://schemas.openxmlformats.org/officeDocument/2006/relationships/hyperlink" Target="https://login.consultant.ru/link/?req=doc&amp;base=LAW&amp;n=468048&amp;dst=100105"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88" TargetMode="External"/><Relationship Id="rId321" Type="http://schemas.openxmlformats.org/officeDocument/2006/relationships/hyperlink" Target="https://login.consultant.ru/link/?req=doc&amp;base=LAW&amp;n=468048&amp;dst=100291"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login.consultant.ru/link/?req=doc&amp;base=LAW&amp;n=482679&amp;dst=100015" TargetMode="External"/><Relationship Id="rId223" Type="http://schemas.openxmlformats.org/officeDocument/2006/relationships/hyperlink" Target="https://login.consultant.ru/link/?req=doc&amp;base=LAW&amp;n=498491" TargetMode="External"/><Relationship Id="rId244" Type="http://schemas.openxmlformats.org/officeDocument/2006/relationships/hyperlink" Target="https://login.consultant.ru/link/?req=doc&amp;base=LAW&amp;n=468048&amp;dst=100187" TargetMode="External"/><Relationship Id="rId18" Type="http://schemas.openxmlformats.org/officeDocument/2006/relationships/hyperlink" Target="https://login.consultant.ru/link/?req=doc&amp;base=LAW&amp;n=468048&amp;dst=33"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389806" TargetMode="External"/><Relationship Id="rId286"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14" TargetMode="External"/><Relationship Id="rId104" Type="http://schemas.openxmlformats.org/officeDocument/2006/relationships/hyperlink" Target="https://login.consultant.ru/link/?req=doc&amp;base=LAW&amp;n=430182&amp;dst=101253"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468048&amp;dst=100231" TargetMode="External"/><Relationship Id="rId188" Type="http://schemas.openxmlformats.org/officeDocument/2006/relationships/hyperlink" Target="https://login.consultant.ru/link/?req=doc&amp;base=LAW&amp;n=508490&amp;dst=11050" TargetMode="External"/><Relationship Id="rId311" Type="http://schemas.openxmlformats.org/officeDocument/2006/relationships/hyperlink" Target="https://login.consultant.ru/link/?req=doc&amp;base=LAW&amp;n=468048&amp;dst=100256" TargetMode="External"/><Relationship Id="rId332" Type="http://schemas.openxmlformats.org/officeDocument/2006/relationships/hyperlink" Target="https://login.consultant.ru/link/?req=doc&amp;base=LAW&amp;n=468048&amp;dst=100247" TargetMode="External"/><Relationship Id="rId353" Type="http://schemas.openxmlformats.org/officeDocument/2006/relationships/hyperlink" Target="https://login.consultant.ru/link/?req=doc&amp;base=LAW&amp;n=468048&amp;dst=163" TargetMode="External"/><Relationship Id="rId71" Type="http://schemas.openxmlformats.org/officeDocument/2006/relationships/hyperlink" Target="https://login.consultant.ru/link/?req=doc&amp;base=LAW&amp;n=468048&amp;dst=16" TargetMode="External"/><Relationship Id="rId92" Type="http://schemas.openxmlformats.org/officeDocument/2006/relationships/hyperlink" Target="https://login.consultant.ru/link/?req=doc&amp;base=LAW&amp;n=468048&amp;dst=14" TargetMode="External"/><Relationship Id="rId213" Type="http://schemas.openxmlformats.org/officeDocument/2006/relationships/hyperlink" Target="https://login.consultant.ru/link/?req=doc&amp;base=LAW&amp;n=468048&amp;dst=100175" TargetMode="External"/><Relationship Id="rId234" Type="http://schemas.openxmlformats.org/officeDocument/2006/relationships/hyperlink" Target="https://login.consultant.ru/link/?req=doc&amp;base=LAW&amp;n=468048&amp;dst=10018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567" TargetMode="External"/><Relationship Id="rId255" Type="http://schemas.openxmlformats.org/officeDocument/2006/relationships/hyperlink" Target="https://login.consultant.ru/link/?req=doc&amp;base=LAW&amp;n=389806" TargetMode="External"/><Relationship Id="rId276" Type="http://schemas.openxmlformats.org/officeDocument/2006/relationships/hyperlink" Target="https://login.consultant.ru/link/?req=doc&amp;base=LAW&amp;n=468048&amp;dst=22" TargetMode="External"/><Relationship Id="rId297" Type="http://schemas.openxmlformats.org/officeDocument/2006/relationships/hyperlink" Target="https://login.consultant.ru/link/?req=doc&amp;base=LAW&amp;n=468048&amp;dst=100240" TargetMode="External"/><Relationship Id="rId40" Type="http://schemas.openxmlformats.org/officeDocument/2006/relationships/hyperlink" Target="https://lkfl2.nalog.ru/lkfl" TargetMode="External"/><Relationship Id="rId115" Type="http://schemas.openxmlformats.org/officeDocument/2006/relationships/hyperlink" Target="https://login.consultant.ru/link/?req=doc&amp;base=LAW&amp;n=468048&amp;dst=105" TargetMode="External"/><Relationship Id="rId136" Type="http://schemas.openxmlformats.org/officeDocument/2006/relationships/hyperlink" Target="https://login.consultant.ru/link/?req=doc&amp;base=LAW&amp;n=468048&amp;dst=33" TargetMode="External"/><Relationship Id="rId157" Type="http://schemas.openxmlformats.org/officeDocument/2006/relationships/hyperlink" Target="https://login.consultant.ru/link/?req=doc&amp;base=LAW&amp;n=468048&amp;dst=100231" TargetMode="External"/><Relationship Id="rId178" Type="http://schemas.openxmlformats.org/officeDocument/2006/relationships/hyperlink" Target="https://login.consultant.ru/link/?req=doc&amp;base=LAW&amp;n=490539&amp;dst=10001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259"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68048&amp;dst=12" TargetMode="External"/><Relationship Id="rId82" Type="http://schemas.openxmlformats.org/officeDocument/2006/relationships/hyperlink" Target="https://www.cbr.ru/currency_base/daily/" TargetMode="External"/><Relationship Id="rId199" Type="http://schemas.openxmlformats.org/officeDocument/2006/relationships/hyperlink" Target="https://login.consultant.ru/link/?req=doc&amp;base=LAW&amp;n=468048&amp;dst=95" TargetMode="External"/><Relationship Id="rId203" Type="http://schemas.openxmlformats.org/officeDocument/2006/relationships/hyperlink" Target="https://login.consultant.ru/link/?req=doc&amp;base=LAW&amp;n=468048&amp;dst=98" TargetMode="External"/><Relationship Id="rId19" Type="http://schemas.openxmlformats.org/officeDocument/2006/relationships/hyperlink" Target="https://login.consultant.ru/link/?req=doc&amp;base=LAW&amp;n=468048&amp;dst=119" TargetMode="External"/><Relationship Id="rId224" Type="http://schemas.openxmlformats.org/officeDocument/2006/relationships/hyperlink" Target="https://login.consultant.ru/link/?req=doc&amp;base=LAW&amp;n=498491" TargetMode="External"/><Relationship Id="rId245" Type="http://schemas.openxmlformats.org/officeDocument/2006/relationships/hyperlink" Target="https://login.consultant.ru/link/?req=doc&amp;base=LAW&amp;n=468048&amp;dst=100175" TargetMode="External"/><Relationship Id="rId266" Type="http://schemas.openxmlformats.org/officeDocument/2006/relationships/hyperlink" Target="https://login.consultant.ru/link/?req=doc&amp;base=LAW&amp;n=389806" TargetMode="External"/><Relationship Id="rId28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82878&amp;dst=337" TargetMode="External"/><Relationship Id="rId105" Type="http://schemas.openxmlformats.org/officeDocument/2006/relationships/hyperlink" Target="https://login.consultant.ru/link/?req=doc&amp;base=LAW&amp;n=468048&amp;dst=14"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500103&amp;dst=100012" TargetMode="External"/><Relationship Id="rId168" Type="http://schemas.openxmlformats.org/officeDocument/2006/relationships/hyperlink" Target="https://lk.rosreestr.ru/eservices/real-estate-objects-online" TargetMode="External"/><Relationship Id="rId312" Type="http://schemas.openxmlformats.org/officeDocument/2006/relationships/hyperlink" Target="https://login.consultant.ru/link/?req=doc&amp;base=LAW&amp;n=468048&amp;dst=100256" TargetMode="External"/><Relationship Id="rId333" Type="http://schemas.openxmlformats.org/officeDocument/2006/relationships/hyperlink" Target="https://login.consultant.ru/link/?req=doc&amp;base=LAW&amp;n=468048&amp;dst=100247" TargetMode="External"/><Relationship Id="rId354" Type="http://schemas.openxmlformats.org/officeDocument/2006/relationships/hyperlink" Target="https://login.consultant.ru/link/?req=doc&amp;base=LAW&amp;n=468048&amp;dst=126" TargetMode="External"/><Relationship Id="rId51" Type="http://schemas.openxmlformats.org/officeDocument/2006/relationships/hyperlink" Target="https://login.consultant.ru/link/?req=doc&amp;base=LAW&amp;n=430182&amp;dst=101253" TargetMode="External"/><Relationship Id="rId72" Type="http://schemas.openxmlformats.org/officeDocument/2006/relationships/hyperlink" Target="https://login.consultant.ru/link/?req=doc&amp;base=LAW&amp;n=430182&amp;dst=101253" TargetMode="External"/><Relationship Id="rId93" Type="http://schemas.openxmlformats.org/officeDocument/2006/relationships/hyperlink" Target="https://login.consultant.ru/link/?req=doc&amp;base=LAW&amp;n=468048&amp;dst=22" TargetMode="External"/><Relationship Id="rId189" Type="http://schemas.openxmlformats.org/officeDocument/2006/relationships/hyperlink" Target="https://login.consultant.ru/link/?req=doc&amp;base=LAW&amp;n=483154&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75" TargetMode="External"/><Relationship Id="rId235" Type="http://schemas.openxmlformats.org/officeDocument/2006/relationships/hyperlink" Target="https://login.consultant.ru/link/?req=doc&amp;base=LAW&amp;n=389806&amp;dst=100029" TargetMode="External"/><Relationship Id="rId256" Type="http://schemas.openxmlformats.org/officeDocument/2006/relationships/hyperlink" Target="https://login.consultant.ru/link/?req=doc&amp;base=LAW&amp;n=389806" TargetMode="External"/><Relationship Id="rId277" Type="http://schemas.openxmlformats.org/officeDocument/2006/relationships/hyperlink" Target="https://login.consultant.ru/link/?req=doc&amp;base=LAW&amp;n=468048&amp;dst=24" TargetMode="External"/><Relationship Id="rId298" Type="http://schemas.openxmlformats.org/officeDocument/2006/relationships/hyperlink" Target="https://login.consultant.ru/link/?req=doc&amp;base=LAW&amp;n=468048&amp;dst=100241" TargetMode="External"/><Relationship Id="rId116" Type="http://schemas.openxmlformats.org/officeDocument/2006/relationships/hyperlink" Target="https://login.consultant.ru/link/?req=doc&amp;base=LAW&amp;n=468048&amp;dst=24" TargetMode="External"/><Relationship Id="rId137" Type="http://schemas.openxmlformats.org/officeDocument/2006/relationships/hyperlink" Target="https://login.consultant.ru/link/?req=doc&amp;base=LAW&amp;n=468048&amp;dst=100247" TargetMode="External"/><Relationship Id="rId158" Type="http://schemas.openxmlformats.org/officeDocument/2006/relationships/hyperlink" Target="https://login.consultant.ru/link/?req=doc&amp;base=LAW&amp;n=468048&amp;dst=100130" TargetMode="External"/><Relationship Id="rId302" Type="http://schemas.openxmlformats.org/officeDocument/2006/relationships/hyperlink" Target="https://login.consultant.ru/link/?req=doc&amp;base=LAW&amp;n=468048&amp;dst=100105" TargetMode="External"/><Relationship Id="rId323" Type="http://schemas.openxmlformats.org/officeDocument/2006/relationships/hyperlink" Target="https://login.consultant.ru/link/?req=doc&amp;base=LAW&amp;n=468048&amp;dst=100258" TargetMode="External"/><Relationship Id="rId344" Type="http://schemas.openxmlformats.org/officeDocument/2006/relationships/hyperlink" Target="https://login.consultant.ru/link/?req=doc&amp;base=LAW&amp;n=468048&amp;dst=119" TargetMode="External"/><Relationship Id="rId20" Type="http://schemas.openxmlformats.org/officeDocument/2006/relationships/hyperlink" Target="https://login.consultant.ru/link/?req=doc&amp;base=LAW&amp;n=468048&amp;dst=100104" TargetMode="External"/><Relationship Id="rId41" Type="http://schemas.openxmlformats.org/officeDocument/2006/relationships/hyperlink" Target="https://lkfl2.nalog.ru/lkfl" TargetMode="External"/><Relationship Id="rId62" Type="http://schemas.openxmlformats.org/officeDocument/2006/relationships/hyperlink" Target="https://login.consultant.ru/link/?req=doc&amp;base=LAW&amp;n=430182&amp;dst=101253" TargetMode="External"/><Relationship Id="rId83" Type="http://schemas.openxmlformats.org/officeDocument/2006/relationships/hyperlink" Target="https://login.consultant.ru/link/?req=doc&amp;base=LAW&amp;n=389806&amp;dst=100029" TargetMode="External"/><Relationship Id="rId179" Type="http://schemas.openxmlformats.org/officeDocument/2006/relationships/hyperlink" Target="https://login.consultant.ru/link/?req=doc&amp;base=LAW&amp;n=468048&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30465</Words>
  <Characters>173654</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Владимир Б. Моисеев</cp:lastModifiedBy>
  <cp:revision>2</cp:revision>
  <cp:lastPrinted>2025-08-27T10:48:00Z</cp:lastPrinted>
  <dcterms:created xsi:type="dcterms:W3CDTF">2025-08-27T10:46:00Z</dcterms:created>
  <dcterms:modified xsi:type="dcterms:W3CDTF">2026-05-22T04:05:00Z</dcterms:modified>
</cp:coreProperties>
</file>