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bottomFromText="170" w:vertAnchor="page" w:horzAnchor="margin" w:tblpXSpec="center" w:tblpY="676"/>
        <w:tblOverlap w:val="never"/>
        <w:tblW w:w="12474" w:type="dxa"/>
        <w:tblLook w:val="04A0" w:firstRow="1" w:lastRow="0" w:firstColumn="1" w:lastColumn="0" w:noHBand="0" w:noVBand="1"/>
      </w:tblPr>
      <w:tblGrid>
        <w:gridCol w:w="223"/>
        <w:gridCol w:w="484"/>
        <w:gridCol w:w="230"/>
        <w:gridCol w:w="1568"/>
        <w:gridCol w:w="453"/>
        <w:gridCol w:w="496"/>
        <w:gridCol w:w="320"/>
        <w:gridCol w:w="1339"/>
        <w:gridCol w:w="3346"/>
        <w:gridCol w:w="484"/>
        <w:gridCol w:w="3531"/>
      </w:tblGrid>
      <w:tr w:rsidR="00867855" w:rsidRPr="00A42D31" w:rsidTr="00867855">
        <w:trPr>
          <w:trHeight w:hRule="exact" w:val="964"/>
        </w:trPr>
        <w:tc>
          <w:tcPr>
            <w:tcW w:w="12474" w:type="dxa"/>
            <w:gridSpan w:val="11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233AA99" wp14:editId="33246323">
                  <wp:extent cx="5143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855" w:rsidRPr="00A42D31" w:rsidTr="00867855">
        <w:trPr>
          <w:trHeight w:hRule="exact" w:val="113"/>
        </w:trPr>
        <w:tc>
          <w:tcPr>
            <w:tcW w:w="5113" w:type="dxa"/>
            <w:gridSpan w:val="8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361" w:type="dxa"/>
            <w:gridSpan w:val="3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867855" w:rsidRPr="00A42D31" w:rsidTr="00867855">
        <w:trPr>
          <w:trHeight w:hRule="exact" w:val="293"/>
        </w:trPr>
        <w:tc>
          <w:tcPr>
            <w:tcW w:w="12474" w:type="dxa"/>
            <w:gridSpan w:val="11"/>
            <w:shd w:val="clear" w:color="auto" w:fill="auto"/>
            <w:vAlign w:val="center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</w:tc>
      </w:tr>
      <w:tr w:rsidR="00867855" w:rsidRPr="00A42D31" w:rsidTr="00867855">
        <w:trPr>
          <w:trHeight w:val="567"/>
        </w:trPr>
        <w:tc>
          <w:tcPr>
            <w:tcW w:w="12474" w:type="dxa"/>
            <w:gridSpan w:val="11"/>
            <w:shd w:val="clear" w:color="auto" w:fill="auto"/>
            <w:vAlign w:val="center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Управление Судебного департамента в Новгородской области</w:t>
            </w:r>
          </w:p>
        </w:tc>
      </w:tr>
      <w:tr w:rsidR="00867855" w:rsidRPr="00A42D31" w:rsidTr="00867855">
        <w:trPr>
          <w:trHeight w:hRule="exact" w:val="284"/>
        </w:trPr>
        <w:tc>
          <w:tcPr>
            <w:tcW w:w="12474" w:type="dxa"/>
            <w:gridSpan w:val="11"/>
            <w:tcBorders>
              <w:top w:val="single" w:sz="8" w:space="0" w:color="auto"/>
            </w:tcBorders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855" w:rsidRPr="00A42D31" w:rsidTr="00867855">
        <w:trPr>
          <w:trHeight w:hRule="exact" w:val="567"/>
        </w:trPr>
        <w:tc>
          <w:tcPr>
            <w:tcW w:w="12474" w:type="dxa"/>
            <w:gridSpan w:val="11"/>
            <w:shd w:val="clear" w:color="auto" w:fill="auto"/>
            <w:vAlign w:val="center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</w:tr>
      <w:tr w:rsidR="00867855" w:rsidRPr="00A42D31" w:rsidTr="00867855">
        <w:trPr>
          <w:trHeight w:hRule="exact" w:val="284"/>
        </w:trPr>
        <w:tc>
          <w:tcPr>
            <w:tcW w:w="12474" w:type="dxa"/>
            <w:gridSpan w:val="11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855" w:rsidRPr="00A42D31" w:rsidTr="00867855">
        <w:trPr>
          <w:trHeight w:hRule="exact" w:val="284"/>
        </w:trPr>
        <w:tc>
          <w:tcPr>
            <w:tcW w:w="223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249" w:right="-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84" w:type="dxa"/>
            <w:tcBorders>
              <w:bottom w:val="single" w:sz="6" w:space="0" w:color="auto"/>
            </w:tcBorders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0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8" w:type="dxa"/>
            <w:tcBorders>
              <w:bottom w:val="single" w:sz="6" w:space="0" w:color="auto"/>
            </w:tcBorders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453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218" w:right="-3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" w:type="dxa"/>
            <w:tcBorders>
              <w:bottom w:val="single" w:sz="6" w:space="0" w:color="auto"/>
            </w:tcBorders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3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67855" w:rsidRPr="00A42D31" w:rsidTr="00867855">
        <w:trPr>
          <w:trHeight w:hRule="exact" w:val="113"/>
        </w:trPr>
        <w:tc>
          <w:tcPr>
            <w:tcW w:w="12474" w:type="dxa"/>
            <w:gridSpan w:val="11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855" w:rsidRPr="00A42D31" w:rsidTr="00867855">
        <w:tc>
          <w:tcPr>
            <w:tcW w:w="12474" w:type="dxa"/>
            <w:gridSpan w:val="11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</w:tc>
      </w:tr>
    </w:tbl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C6" w:rsidRPr="00D34989" w:rsidRDefault="00D674C6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  <w:r w:rsidRPr="00D34989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противодействия коррупции в Управлении Судебного департамента в Новгородской области на 2025 - 2028 годы </w:t>
      </w:r>
    </w:p>
    <w:p w:rsidR="00D674C6" w:rsidRPr="0097333E" w:rsidRDefault="00D674C6" w:rsidP="00D674C6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97333E" w:rsidRDefault="00D674C6" w:rsidP="00D674C6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97333E" w:rsidRDefault="00D674C6" w:rsidP="00D674C6">
      <w:pPr>
        <w:spacing w:after="0" w:line="240" w:lineRule="auto"/>
        <w:ind w:firstLine="709"/>
        <w:jc w:val="both"/>
        <w:rPr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25.12.2008 № 273-ФЗ </w:t>
      </w:r>
      <w:r>
        <w:rPr>
          <w:rFonts w:ascii="Times New Roman" w:hAnsi="Times New Roman" w:cs="Times New Roman"/>
          <w:sz w:val="28"/>
          <w:szCs w:val="28"/>
        </w:rPr>
        <w:br/>
        <w:t>«О противодействии коррупции» в целях повышения эффективности противодействия коррупции в Управлении Судебного департамента в Новгородской области,</w:t>
      </w:r>
    </w:p>
    <w:p w:rsidR="00D674C6" w:rsidRPr="00C74E85" w:rsidRDefault="00D674C6" w:rsidP="00D67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 Р И </w:t>
      </w:r>
      <w:r w:rsidRPr="00C74E85">
        <w:rPr>
          <w:rFonts w:ascii="Times New Roman" w:hAnsi="Times New Roman" w:cs="Times New Roman"/>
          <w:sz w:val="28"/>
          <w:szCs w:val="28"/>
        </w:rPr>
        <w:t>К А З Ы В А Ю:</w:t>
      </w:r>
    </w:p>
    <w:p w:rsidR="00D674C6" w:rsidRPr="00C74E85" w:rsidRDefault="00D674C6" w:rsidP="00D674C6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противодействия коррупции в Управлении Судебного департамента в Новгородской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4E85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5-2028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4E85">
        <w:rPr>
          <w:rFonts w:ascii="Times New Roman" w:hAnsi="Times New Roman" w:cs="Times New Roman"/>
          <w:sz w:val="28"/>
          <w:szCs w:val="28"/>
        </w:rPr>
        <w:t xml:space="preserve"> (далее - План).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>2. Начальникам отделов Управления Судебного департамента в Новгородской области: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>2.1. Обеспечить выполнение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 xml:space="preserve">2.2. Представить в отдел государственной службы, кадров и по вопросам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промежуточные </w:t>
      </w:r>
      <w:r w:rsidRPr="00C74E85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ы за 2025 г., 2026 г., 2027 г. и итоговый сводный</w:t>
      </w:r>
      <w:r w:rsidRPr="00C74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в 2028 г. в срок до </w:t>
      </w:r>
      <w:r w:rsidRPr="00C74E85">
        <w:rPr>
          <w:rFonts w:ascii="Times New Roman" w:hAnsi="Times New Roman" w:cs="Times New Roman"/>
          <w:sz w:val="28"/>
          <w:szCs w:val="28"/>
        </w:rPr>
        <w:t>1 декабря</w:t>
      </w:r>
      <w:r w:rsidRPr="00F820E2">
        <w:rPr>
          <w:rFonts w:ascii="Times New Roman" w:hAnsi="Times New Roman" w:cs="Times New Roman"/>
          <w:sz w:val="28"/>
          <w:szCs w:val="28"/>
        </w:rPr>
        <w:t xml:space="preserve"> </w:t>
      </w:r>
      <w:r w:rsidRPr="00C74E85">
        <w:rPr>
          <w:rFonts w:ascii="Times New Roman" w:hAnsi="Times New Roman" w:cs="Times New Roman"/>
          <w:sz w:val="28"/>
          <w:szCs w:val="28"/>
        </w:rPr>
        <w:t>в части, касающейся компетенции соответствующего 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lastRenderedPageBreak/>
        <w:t>3. Председателям районных судов Новгородской области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E85">
        <w:rPr>
          <w:rFonts w:ascii="Times New Roman" w:hAnsi="Times New Roman" w:cs="Times New Roman"/>
          <w:sz w:val="28"/>
          <w:szCs w:val="28"/>
        </w:rPr>
        <w:t>Великоновгородского</w:t>
      </w:r>
      <w:proofErr w:type="spellEnd"/>
      <w:r w:rsidRPr="00C74E85">
        <w:rPr>
          <w:rFonts w:ascii="Times New Roman" w:hAnsi="Times New Roman" w:cs="Times New Roman"/>
          <w:sz w:val="28"/>
          <w:szCs w:val="28"/>
        </w:rPr>
        <w:t xml:space="preserve"> гарнизонного военного суда: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 xml:space="preserve">3.1. Разработать и утвердить Планы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4E8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2025-2028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4E85"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sz w:val="28"/>
          <w:szCs w:val="28"/>
        </w:rPr>
        <w:t>31 января</w:t>
      </w:r>
      <w:r w:rsidRPr="00C74E8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г. и обеспечить их размещение на официальном сайте соответствующего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4C6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>3.2. Направить в Управление Судебного департамента в Новгородской области в срок до 10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4E85">
        <w:rPr>
          <w:rFonts w:ascii="Times New Roman" w:hAnsi="Times New Roman" w:cs="Times New Roman"/>
          <w:sz w:val="28"/>
          <w:szCs w:val="28"/>
        </w:rPr>
        <w:t>10 декабря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4E85">
        <w:rPr>
          <w:rFonts w:ascii="Times New Roman" w:hAnsi="Times New Roman" w:cs="Times New Roman"/>
          <w:sz w:val="28"/>
          <w:szCs w:val="28"/>
        </w:rPr>
        <w:t>10 декабря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промежуточные отчеты об исполнении планов и до 10 декабря 2028 г. итоговые сводные отчеты об исполнении планов.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 xml:space="preserve">4. Контроль за исполнение настоящего приказа оставляю за собой. </w:t>
      </w:r>
    </w:p>
    <w:p w:rsidR="00D674C6" w:rsidRPr="00E65511" w:rsidRDefault="00D674C6" w:rsidP="00D674C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7333E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7333E">
        <w:rPr>
          <w:rFonts w:ascii="Times New Roman" w:hAnsi="Times New Roman" w:cs="Times New Roman"/>
          <w:sz w:val="28"/>
          <w:szCs w:val="28"/>
        </w:rPr>
        <w:tab/>
      </w:r>
      <w:r w:rsidRPr="0097333E">
        <w:rPr>
          <w:rFonts w:ascii="Times New Roman" w:hAnsi="Times New Roman" w:cs="Times New Roman"/>
          <w:sz w:val="28"/>
          <w:szCs w:val="28"/>
        </w:rPr>
        <w:tab/>
      </w:r>
      <w:r w:rsidRPr="0097333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73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33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7333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Д.В. Черноусов</w:t>
      </w:r>
    </w:p>
    <w:p w:rsidR="00867855" w:rsidRDefault="00867855">
      <w:pPr>
        <w:spacing w:after="16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br w:type="page"/>
      </w:r>
    </w:p>
    <w:p w:rsidR="00D674C6" w:rsidRDefault="00D674C6">
      <w:pPr>
        <w:spacing w:after="16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D674C6" w:rsidRPr="00E65511" w:rsidRDefault="00D674C6" w:rsidP="00D674C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65511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D674C6" w:rsidRPr="00E65511" w:rsidRDefault="00D674C6" w:rsidP="00D674C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65511">
        <w:rPr>
          <w:rFonts w:ascii="Times New Roman" w:hAnsi="Times New Roman"/>
          <w:color w:val="000000"/>
          <w:sz w:val="26"/>
          <w:szCs w:val="26"/>
          <w:lang w:eastAsia="ru-RU"/>
        </w:rPr>
        <w:t>приказом Управления Судебного департамента в Новгородской области</w:t>
      </w:r>
    </w:p>
    <w:p w:rsidR="00D674C6" w:rsidRPr="00E65511" w:rsidRDefault="00D674C6" w:rsidP="00D674C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65511">
        <w:rPr>
          <w:rFonts w:ascii="Times New Roman" w:hAnsi="Times New Roman"/>
          <w:color w:val="000000"/>
          <w:sz w:val="26"/>
          <w:szCs w:val="26"/>
          <w:lang w:eastAsia="ru-RU"/>
        </w:rPr>
        <w:t>от «___» _________ 2025 г. № _____</w:t>
      </w:r>
    </w:p>
    <w:p w:rsidR="00D674C6" w:rsidRPr="00E65511" w:rsidRDefault="00D674C6" w:rsidP="00D674C6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74C6" w:rsidRPr="00E65511" w:rsidRDefault="00D674C6" w:rsidP="00D674C6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74C6" w:rsidRPr="00E65511" w:rsidRDefault="00D674C6" w:rsidP="00D674C6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74C6" w:rsidRPr="00E65511" w:rsidRDefault="00D674C6" w:rsidP="00D674C6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74C6" w:rsidRPr="00E65511" w:rsidRDefault="00D674C6" w:rsidP="00D674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E65511">
        <w:rPr>
          <w:rFonts w:ascii="Times New Roman" w:hAnsi="Times New Roman"/>
          <w:b/>
          <w:bCs/>
          <w:color w:val="000000"/>
          <w:sz w:val="26"/>
          <w:szCs w:val="26"/>
        </w:rPr>
        <w:t>П Л А Н</w:t>
      </w:r>
    </w:p>
    <w:p w:rsidR="00D674C6" w:rsidRPr="00E65511" w:rsidRDefault="00D674C6" w:rsidP="00D67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65511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 в Управлении Судебного департамента в Новгородской области</w:t>
      </w:r>
    </w:p>
    <w:p w:rsidR="00D674C6" w:rsidRPr="00E65511" w:rsidRDefault="00D674C6" w:rsidP="00D67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65511">
        <w:rPr>
          <w:rFonts w:ascii="Times New Roman" w:hAnsi="Times New Roman"/>
          <w:b/>
          <w:bCs/>
          <w:color w:val="000000"/>
          <w:sz w:val="26"/>
          <w:szCs w:val="26"/>
        </w:rPr>
        <w:t>на 2025–2028 годы</w:t>
      </w:r>
    </w:p>
    <w:p w:rsidR="00D674C6" w:rsidRPr="00E65511" w:rsidRDefault="00D674C6" w:rsidP="00D674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639" w:type="dxa"/>
        <w:jc w:val="center"/>
        <w:tblCellSpacing w:w="5" w:type="nil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2"/>
        <w:gridCol w:w="4118"/>
        <w:gridCol w:w="1218"/>
        <w:gridCol w:w="1340"/>
        <w:gridCol w:w="2411"/>
      </w:tblGrid>
      <w:tr w:rsidR="00D674C6" w:rsidRPr="00E65511" w:rsidTr="00D674C6">
        <w:trPr>
          <w:trHeight w:val="286"/>
          <w:tblHeader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D674C6" w:rsidRPr="00E65511" w:rsidTr="00D674C6">
        <w:trPr>
          <w:trHeight w:val="286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 Управлении</w:t>
            </w:r>
          </w:p>
        </w:tc>
      </w:tr>
      <w:tr w:rsidR="00D674C6" w:rsidRPr="00E65511" w:rsidTr="00D674C6">
        <w:trPr>
          <w:trHeight w:hRule="exact" w:val="1831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Приведение локальных нормативных актов Управления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актуализация локальных нормативных актов Управления в связи с изменениями в антикоррупционном законодательстве Российской Федерации </w:t>
            </w:r>
          </w:p>
        </w:tc>
      </w:tr>
      <w:tr w:rsidR="00D674C6" w:rsidRPr="00E65511" w:rsidTr="00D674C6">
        <w:trPr>
          <w:trHeight w:val="566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Проведение антикоррупционной экспертизы локальных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нормативных актов и проектов локальных нормативных актов 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возможных </w:t>
            </w:r>
            <w:proofErr w:type="spellStart"/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коррупциогенных</w:t>
            </w:r>
            <w:proofErr w:type="spellEnd"/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факторов и своевременное их устранение в локальных нормативных актах Управления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2. Обеспечение соблюдения федеральными государственными гражданскими служащими Управления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E65511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Управлении, Комиссии по проведению служебных проверок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</w:t>
            </w:r>
            <w:r w:rsidRPr="00E65511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осуществляются посредством проведения их аттестации созданной в указанных целях комиссией. </w:t>
            </w:r>
          </w:p>
          <w:p w:rsidR="00D674C6" w:rsidRPr="00E65511" w:rsidRDefault="00D674C6" w:rsidP="002E2BC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</w:t>
            </w:r>
            <w:r w:rsidRPr="00E65511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:rsidR="00D674C6" w:rsidRPr="00E65511" w:rsidRDefault="00D674C6" w:rsidP="002E2BC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</w:t>
            </w:r>
            <w:r w:rsidRPr="00E65511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высоких результатов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деятельности </w:t>
            </w:r>
            <w:r w:rsidRPr="00E65511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Комиссии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 и урегулированию конфликта интересов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Управления и аппаратов судов ограничений и запретов, требований о предотвращении или урегулировании конфликта интересов, требований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служебному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поведению, установленных законодательством Российской Федерации, совершенствование организации работы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противодействию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Управления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F85960" w:rsidRDefault="00D674C6" w:rsidP="002E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Управления обязанности по уведомлению представителя нанимателя о намерении выполнять иную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оплачиваемую работу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уведомлению представителя нанимателя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Управления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возможности его возникновения 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Управления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обязанности по получению разрешения представителя нанимателя на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E65511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lastRenderedPageBreak/>
              <w:t>гражданскими служащими</w:t>
            </w:r>
            <w:r w:rsidRPr="00E65511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государственного гражданского служащего на безвозмездной основе в управлении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Реализация постановления Правительства Российской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Федерации от 5 марта 2018 г. № 228 «О реестре лиц, уволенных в связи с утратой доверия»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учет сведений об увольнении </w:t>
            </w:r>
            <w:r w:rsidRPr="00E6551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E6551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(о прекращении полномочий) лиц в связи с утратой доверия </w:t>
            </w:r>
            <w:r w:rsidRPr="00E6551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  <w:p w:rsidR="00D674C6" w:rsidRPr="00E65511" w:rsidRDefault="00D674C6" w:rsidP="002E2BC1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граждан, претендующих на замещение должностей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мере необходимост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 за три года предшествующих году поступления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государств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енных служащих – ежегодно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расходах, об имуществе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или представления с нарушением срока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Указа Президента Российской Федерации от 8 июля 2013 г. № 613 «Вопросы противодействия коррупции» на официальном сайте Управления сведений о доходах, расходах, об имуществе и обязательствах имущественного характера федеральных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срок, не превышаю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щий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14 рабочих дней со дня истечения срока, установленного для их подачи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 доступности информации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июня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30 августа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федеральных государственных гражданских служащих Управления, а также их супруг (супругов) и несовершеннолетних детей их доходам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периода, 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фактов нарушения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 xml:space="preserve">и федеральными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по мере необходимости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гражданских служащих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Управления,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периода, по мере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</w:t>
            </w:r>
            <w:r w:rsidRPr="00E65511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Управлении, районных судах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Великоновгородском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 в Управление по вопросам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F85960" w:rsidRDefault="00D674C6" w:rsidP="002E2BC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Судебным департаментом (за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квартал отчетного года – до 1 мая;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квартал - до 1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августа;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квартал - до 1 ноября;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 год - до 1 февраля с накопительным итогом)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полученных сведений о ходе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реализации мер по противодействию коррупции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судах и Управлении, представление, направление информации в установленные сроки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Судебный департамент 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lastRenderedPageBreak/>
              <w:br w:type="page"/>
            </w: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Управлении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</w:t>
            </w:r>
            <w:r w:rsidRPr="00E65511">
              <w:rPr>
                <w:sz w:val="26"/>
                <w:szCs w:val="26"/>
                <w:lang w:eastAsia="en-US"/>
              </w:rPr>
              <w:t>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Отражение объектов недвижимого имущества в бухгалтерском учете.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 xml:space="preserve">Своевременность и полнота отражения </w:t>
            </w:r>
            <w:r w:rsidRPr="00E65511">
              <w:rPr>
                <w:color w:val="000000"/>
                <w:sz w:val="26"/>
                <w:szCs w:val="26"/>
                <w:lang w:eastAsia="en-US"/>
              </w:rPr>
              <w:lastRenderedPageBreak/>
              <w:t>сведений, внесенных в реестр федерального имущества.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разработка и реализация мер по </w:t>
            </w:r>
            <w:r w:rsidRPr="00E65511">
              <w:rPr>
                <w:color w:val="000000"/>
                <w:sz w:val="26"/>
                <w:szCs w:val="26"/>
                <w:lang w:eastAsia="en-US"/>
              </w:rPr>
              <w:lastRenderedPageBreak/>
              <w:t>повышению эффективности системы учета этих объектов и оформления прав на них.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Определение цели государственного управления по каждому объекту управления (группе объектов).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Обеспечение контроля за использованием и сохранностью государственного имущества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на 2024–2026 годы»,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 ЭЗ и УН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</w:t>
            </w:r>
            <w:r w:rsidRPr="00E65511">
              <w:rPr>
                <w:color w:val="FF0000"/>
                <w:sz w:val="26"/>
                <w:szCs w:val="26"/>
                <w:lang w:eastAsia="en-US"/>
              </w:rPr>
              <w:t>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lastRenderedPageBreak/>
              <w:t>Создание условий доступности зданий судов для инвалидов и других маломобильных групп населения.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 xml:space="preserve">Улучшение эстетического вида </w:t>
            </w:r>
            <w:r w:rsidRPr="00E65511">
              <w:rPr>
                <w:color w:val="000000"/>
                <w:sz w:val="26"/>
                <w:szCs w:val="26"/>
                <w:lang w:eastAsia="en-US"/>
              </w:rPr>
              <w:lastRenderedPageBreak/>
              <w:t>и эксплуатационных показателей зданий судов.</w:t>
            </w:r>
          </w:p>
          <w:p w:rsidR="00D674C6" w:rsidRPr="00E65511" w:rsidRDefault="00D674C6" w:rsidP="002E2BC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proofErr w:type="spellStart"/>
            <w:r w:rsidRPr="00E65511">
              <w:rPr>
                <w:color w:val="000000"/>
                <w:sz w:val="26"/>
                <w:szCs w:val="26"/>
                <w:lang w:eastAsia="en-US"/>
              </w:rPr>
              <w:t>энергоэффективности</w:t>
            </w:r>
            <w:proofErr w:type="spellEnd"/>
            <w:r w:rsidRPr="00E65511">
              <w:rPr>
                <w:color w:val="000000"/>
                <w:sz w:val="26"/>
                <w:szCs w:val="26"/>
                <w:lang w:eastAsia="en-US"/>
              </w:rPr>
              <w:t xml:space="preserve"> зданий судов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и осуществление закупок товаров, работ и услуг для обеспечения государственных нужд в Управлении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конкуренции, честности и прозрачности при осуществлении закупок.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Предотвращение фактов нарушения норм Федерального закона от 5 апреля 2013 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44-ФЗ «О контрактной системе в сфере закупок товаров, работ, услуг для обеспечения государственных и муниципальных нужд» в ходе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 (работ, услуг) низкого качества либо несоответствующих условиям контракта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3.4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Осуществление обобщения и анализа информации по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ФЭО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D674C6" w:rsidRPr="00E65511" w:rsidRDefault="00D674C6" w:rsidP="002E2BC1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соблюдение требований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Экономия бюджетных ассигнований на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закупки по результатам проведения конкурентных способов определения поставщиков (подрядчиков, исполнителей).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качества финансового менеджмента.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Снижение коррупционных рисков при осуществлении закупок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выявление, предупреждение и урегулирование конфликта интересов в целях предотвращения коррупционных правонарушений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при осуществлении закупок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внутреннего финансового контроля за использованием средств федерального бюджета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3.7.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ФЭО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повышение надежности внутреннего финансового контроля.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674C6" w:rsidRPr="00E65511" w:rsidTr="00D674C6">
        <w:trPr>
          <w:trHeight w:val="483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E65511">
              <w:rPr>
                <w:rFonts w:ascii="Times New Roman" w:hAnsi="Times New Roman"/>
                <w:b/>
                <w:sz w:val="26"/>
                <w:szCs w:val="26"/>
              </w:rPr>
              <w:br/>
              <w:t>в деятельности Управления, мониторинг коррупционных рисков и их устранение</w:t>
            </w:r>
          </w:p>
        </w:tc>
      </w:tr>
      <w:tr w:rsidR="00D674C6" w:rsidRPr="00E65511" w:rsidTr="00D674C6">
        <w:trPr>
          <w:trHeight w:val="41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ррупционных рисков, возникающих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реализации Управлением своих функций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D674C6" w:rsidRPr="00E65511" w:rsidTr="00D674C6">
        <w:trPr>
          <w:trHeight w:val="41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D674C6" w:rsidRPr="00625889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осуществлении закупок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bCs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должностные обязанности которых входит организация работы по противодействию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 xml:space="preserve">с целью фактического </w:t>
            </w:r>
            <w:r w:rsidRPr="00E6551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lastRenderedPageBreak/>
              <w:t>применения полученных знаний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суда, в должностные обязанности которых входит противодействие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Управления, впервые поступивших на федеральную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поступивших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федеральную государственную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гражданскую службу, с антикоррупционными стандартами, установленными федеральным законодательством и локальными нормативными актами Управления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области,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 и Управления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области,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 и Управления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должностные обязанности которых входит противодействие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 федеральными государственными гражданскими служащими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федеральных государственных гражданских служащих Управления, в должностные обязан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ности которых входит участие в 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актуализация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знаний о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проявлениях коррупции в сфере закупок;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bCs/>
                <w:sz w:val="26"/>
                <w:szCs w:val="26"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Управления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проявлении коррупции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области,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гарнизонного военного суда и 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области,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гарнизонного военного суда и Управления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Управлении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Размещение на официальном сайте Управления данных судебной статистики по делам коррупционной направленности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размещение на сайте Управления данных судебной статистики по делам коррупционной направленности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F85960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декабря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судах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Великоновгородском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2028 годов на официальных сайтах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до 1 июня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Управлении по вопросам, связанным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проявлениями коррупции в судах и системе Судебного департамента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обеспечение эффективной системы обратной связи Управления с населением и институтами гражданского общества по вопросам противодействия коррупции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 за обеспечением организации работы телефонов доверия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судах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Великоновгородском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эффективной системы обратной связи с населением и институтами гражданского общества по вопросам противодействия коррупции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судах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Великоновгородском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625C6A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C6A">
              <w:rPr>
                <w:rFonts w:ascii="Times New Roman" w:hAnsi="Times New Roman"/>
                <w:sz w:val="26"/>
                <w:szCs w:val="26"/>
              </w:rPr>
              <w:t>6.10.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625C6A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C6A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Комиссией Совета судей Российской Федерации по реализации мероприятий противодействия коррупции, урегулированию конфликтов интересов во внеслужебных </w:t>
            </w:r>
            <w:r w:rsidRPr="00625C6A">
              <w:rPr>
                <w:rFonts w:ascii="Times New Roman" w:hAnsi="Times New Roman"/>
                <w:sz w:val="26"/>
                <w:szCs w:val="26"/>
              </w:rPr>
              <w:lastRenderedPageBreak/>
              <w:t>отношениях и при исполнении судьями своих полномочий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625C6A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C6A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  <w:p w:rsidR="00D674C6" w:rsidRPr="00625C6A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D674C6" w:rsidRPr="00625C6A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625C6A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с Комиссией Совета судей Российской Федерации по реализации мероприятий 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Кодексом судейской этики</w:t>
            </w:r>
          </w:p>
        </w:tc>
      </w:tr>
      <w:tr w:rsidR="00D674C6" w:rsidRPr="00E65511" w:rsidTr="00D674C6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6.1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Обобщение практики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рассмотрения обращений граждан и организаций по фактам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ООПОДС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, ККР и Д</w:t>
            </w:r>
          </w:p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ежеквартал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C6" w:rsidRPr="00E65511" w:rsidRDefault="00D674C6" w:rsidP="002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результативности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D674C6" w:rsidRPr="00E65511" w:rsidRDefault="00D674C6" w:rsidP="00D67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E6C59" w:rsidRDefault="00BE6C59" w:rsidP="00D674C6"/>
    <w:sectPr w:rsidR="00BE6C59" w:rsidSect="00D67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4B"/>
    <w:rsid w:val="00136B4B"/>
    <w:rsid w:val="00867855"/>
    <w:rsid w:val="00BE6C59"/>
    <w:rsid w:val="00D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420C3-49BF-46A9-8402-45217A25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74C6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D674C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D674C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D674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674C6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D674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D674C6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rsid w:val="00D674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rsid w:val="00D674C6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674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D674C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footnote text"/>
    <w:basedOn w:val="a"/>
    <w:link w:val="ad"/>
    <w:rsid w:val="00D67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D674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D674C6"/>
    <w:rPr>
      <w:vertAlign w:val="superscript"/>
    </w:rPr>
  </w:style>
  <w:style w:type="paragraph" w:styleId="af">
    <w:name w:val="Normal (Web)"/>
    <w:basedOn w:val="a"/>
    <w:uiPriority w:val="99"/>
    <w:unhideWhenUsed/>
    <w:rsid w:val="00D6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4642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2</cp:revision>
  <dcterms:created xsi:type="dcterms:W3CDTF">2025-01-27T08:37:00Z</dcterms:created>
  <dcterms:modified xsi:type="dcterms:W3CDTF">2025-01-27T08:50:00Z</dcterms:modified>
</cp:coreProperties>
</file>