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19" w:rsidRDefault="00381919" w:rsidP="00AF00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</w:t>
      </w:r>
      <w:proofErr w:type="gramStart"/>
      <w:r w:rsidR="00EC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приеме документов для участи</w:t>
      </w:r>
      <w:r w:rsidR="0081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EC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конкурсе на заключение договора о целевом обучении</w:t>
      </w:r>
      <w:proofErr w:type="gramEnd"/>
      <w:r w:rsidR="00EC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обязательством последующего прохождения федеральной государственной гражданской службы в Управлении Судебного департамента в городе Москве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46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831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25.04.</w:t>
      </w:r>
      <w:r w:rsidR="00121E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2025</w:t>
      </w:r>
      <w:r w:rsidR="003F1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3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81919" w:rsidRPr="00AF00FA" w:rsidRDefault="00381919" w:rsidP="00AF00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C2F1F" w:rsidRDefault="00EC2F1F" w:rsidP="00AF00F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61 Федерального закона от 27.07.2004 №79-ФЗ «О государственной гражданской службе Российской Федерации» 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</w:t>
      </w:r>
      <w:r w:rsid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гражданской службы по договорам о целевом обучении», </w:t>
      </w:r>
      <w:r w:rsidR="0064331E" w:rsidRP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</w:t>
      </w:r>
      <w:r w:rsidR="0074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4331E" w:rsidRP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департамента в городе Москве </w:t>
      </w:r>
      <w:r w:rsid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объявляет о приеме документов для участия в конкурсе</w:t>
      </w:r>
      <w:proofErr w:type="gramEnd"/>
      <w:r w:rsid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заключение договора о целевом обучении</w:t>
      </w:r>
      <w:r w:rsidR="00F0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5E7" w:rsidRPr="005C4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очной форме</w:t>
      </w:r>
      <w:r w:rsidR="0064331E" w:rsidRPr="005C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обязательством последующего прохождения федеральной государственной гражданской службы в  </w:t>
      </w:r>
      <w:r w:rsidR="0074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Управлении</w:t>
      </w:r>
      <w:proofErr w:type="gramEnd"/>
      <w:r w:rsidR="0074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62C3" w:rsidRP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департамента в городе Москве</w:t>
      </w:r>
      <w:r w:rsidR="00F63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трех лет (далее – конкурс) по следующим образовательным программа:</w:t>
      </w:r>
    </w:p>
    <w:p w:rsidR="00AF00FA" w:rsidRPr="00AF00FA" w:rsidRDefault="00AF00FA" w:rsidP="00AF00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5387"/>
      </w:tblGrid>
      <w:tr w:rsidR="00045ADF" w:rsidTr="00D26810">
        <w:tc>
          <w:tcPr>
            <w:tcW w:w="1526" w:type="dxa"/>
          </w:tcPr>
          <w:p w:rsidR="00045ADF" w:rsidRDefault="00045ADF" w:rsidP="00AF00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направления подготовки</w:t>
            </w:r>
          </w:p>
        </w:tc>
        <w:tc>
          <w:tcPr>
            <w:tcW w:w="3260" w:type="dxa"/>
          </w:tcPr>
          <w:p w:rsidR="00045ADF" w:rsidRDefault="00045ADF" w:rsidP="00AF00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5387" w:type="dxa"/>
          </w:tcPr>
          <w:p w:rsidR="00045ADF" w:rsidRDefault="00045ADF" w:rsidP="00AF00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045ADF" w:rsidTr="00D26810">
        <w:tc>
          <w:tcPr>
            <w:tcW w:w="10173" w:type="dxa"/>
            <w:gridSpan w:val="3"/>
          </w:tcPr>
          <w:p w:rsidR="00045ADF" w:rsidRPr="00A06A37" w:rsidRDefault="00045ADF" w:rsidP="00AF00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6A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«Бакалавриат»</w:t>
            </w:r>
          </w:p>
        </w:tc>
      </w:tr>
      <w:tr w:rsidR="00045ADF" w:rsidTr="00D26810">
        <w:tc>
          <w:tcPr>
            <w:tcW w:w="1526" w:type="dxa"/>
          </w:tcPr>
          <w:p w:rsidR="00045ADF" w:rsidRDefault="00045ADF" w:rsidP="00AF00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3260" w:type="dxa"/>
          </w:tcPr>
          <w:p w:rsidR="00045ADF" w:rsidRDefault="00045ADF" w:rsidP="00AF00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5387" w:type="dxa"/>
          </w:tcPr>
          <w:p w:rsidR="00045ADF" w:rsidRDefault="00045ADF" w:rsidP="00AF00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Категория</w:t>
            </w:r>
            <w:r w:rsidR="007A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«специалисты» старшей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должностей</w:t>
            </w:r>
          </w:p>
        </w:tc>
      </w:tr>
      <w:tr w:rsidR="00A06A37" w:rsidTr="00D26810">
        <w:tc>
          <w:tcPr>
            <w:tcW w:w="10173" w:type="dxa"/>
            <w:gridSpan w:val="3"/>
          </w:tcPr>
          <w:p w:rsidR="00A06A37" w:rsidRPr="00A06A37" w:rsidRDefault="00A06A37" w:rsidP="00AF00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6A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«Магистратура»</w:t>
            </w:r>
          </w:p>
        </w:tc>
      </w:tr>
      <w:tr w:rsidR="00045ADF" w:rsidTr="00D26810">
        <w:tc>
          <w:tcPr>
            <w:tcW w:w="1526" w:type="dxa"/>
          </w:tcPr>
          <w:p w:rsidR="00045ADF" w:rsidRDefault="00A06A37" w:rsidP="00AF00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40.04.01</w:t>
            </w:r>
          </w:p>
        </w:tc>
        <w:tc>
          <w:tcPr>
            <w:tcW w:w="3260" w:type="dxa"/>
          </w:tcPr>
          <w:p w:rsidR="00045ADF" w:rsidRDefault="00A06A37" w:rsidP="00AF00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5387" w:type="dxa"/>
          </w:tcPr>
          <w:p w:rsidR="00045ADF" w:rsidRDefault="00A06A37" w:rsidP="00AF00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Категория</w:t>
            </w:r>
            <w:r w:rsidR="007A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«специалисты» старшей группы должностей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81919" w:rsidRDefault="00381919" w:rsidP="00AF00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1499" w:rsidRDefault="001E1499" w:rsidP="00AF0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4E1">
        <w:rPr>
          <w:rFonts w:ascii="Times New Roman" w:hAnsi="Times New Roman" w:cs="Times New Roman"/>
          <w:sz w:val="24"/>
          <w:szCs w:val="24"/>
        </w:rPr>
        <w:t xml:space="preserve">Условия прохождения государственной гражданской службы определены Федеральным законом от 27 июля 2004 г. № 79-ФЗ «О государственной гражданской службе Российской Федерации» и включают в себя, в том числе, ограничения и запреты, предусмотренные статьями 16 и 17 Федерального закона "О государственной гражданской службе Российской Федерации", требования о предотвращении или об урегулировании конфликта интересов и обязанности, установленные Федеральным законом от 25 декабря 2008 г. </w:t>
      </w:r>
      <w:r w:rsidR="005700B2">
        <w:rPr>
          <w:rFonts w:ascii="Times New Roman" w:hAnsi="Times New Roman" w:cs="Times New Roman"/>
          <w:sz w:val="24"/>
          <w:szCs w:val="24"/>
        </w:rPr>
        <w:t xml:space="preserve">№ </w:t>
      </w:r>
      <w:r w:rsidRPr="00D244E1">
        <w:rPr>
          <w:rFonts w:ascii="Times New Roman" w:hAnsi="Times New Roman" w:cs="Times New Roman"/>
          <w:sz w:val="24"/>
          <w:szCs w:val="24"/>
        </w:rPr>
        <w:t>273-ФЗ "О противодействии коррупции" и другими федеральными законами.</w:t>
      </w:r>
    </w:p>
    <w:p w:rsidR="00AF00FA" w:rsidRPr="003A62EB" w:rsidRDefault="009C3AFC" w:rsidP="003A6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2679">
        <w:rPr>
          <w:rFonts w:ascii="Times New Roman" w:hAnsi="Times New Roman" w:cs="Times New Roman"/>
          <w:b/>
          <w:sz w:val="24"/>
          <w:szCs w:val="24"/>
        </w:rPr>
        <w:t>Квалификационные требования для замещения должностей</w:t>
      </w:r>
      <w:r w:rsidRPr="00E42679">
        <w:rPr>
          <w:rFonts w:ascii="Times New Roman" w:hAnsi="Times New Roman" w:cs="Times New Roman"/>
          <w:sz w:val="24"/>
          <w:szCs w:val="24"/>
        </w:rPr>
        <w:t>.</w:t>
      </w:r>
    </w:p>
    <w:p w:rsidR="00D244E1" w:rsidRPr="00E7758E" w:rsidRDefault="001E1499" w:rsidP="00AF00F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758E">
        <w:rPr>
          <w:rFonts w:ascii="Times New Roman" w:hAnsi="Times New Roman" w:cs="Times New Roman"/>
          <w:i/>
          <w:sz w:val="24"/>
          <w:szCs w:val="24"/>
        </w:rPr>
        <w:t>Старшая группа должностей категории «специали</w:t>
      </w:r>
      <w:r w:rsidR="000643A2">
        <w:rPr>
          <w:rFonts w:ascii="Times New Roman" w:hAnsi="Times New Roman" w:cs="Times New Roman"/>
          <w:i/>
          <w:sz w:val="24"/>
          <w:szCs w:val="24"/>
        </w:rPr>
        <w:t>сты»</w:t>
      </w:r>
      <w:r w:rsidRPr="00E7758E">
        <w:rPr>
          <w:rFonts w:ascii="Times New Roman" w:hAnsi="Times New Roman" w:cs="Times New Roman"/>
          <w:i/>
          <w:sz w:val="24"/>
          <w:szCs w:val="24"/>
        </w:rPr>
        <w:t>.</w:t>
      </w:r>
    </w:p>
    <w:p w:rsidR="00E8780B" w:rsidRDefault="001E1499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4C2B80">
        <w:rPr>
          <w:rFonts w:ascii="Times New Roman" w:hAnsi="Times New Roman" w:cs="Times New Roman"/>
          <w:sz w:val="24"/>
          <w:szCs w:val="24"/>
        </w:rPr>
        <w:t xml:space="preserve">высшего образования. </w:t>
      </w:r>
      <w:r w:rsidRPr="00446CB0">
        <w:rPr>
          <w:rFonts w:ascii="Times New Roman" w:hAnsi="Times New Roman" w:cs="Times New Roman"/>
          <w:sz w:val="24"/>
          <w:szCs w:val="24"/>
        </w:rPr>
        <w:t>Без предъявления требования к стажу.</w:t>
      </w:r>
      <w:r w:rsidR="003661D9" w:rsidRPr="00446CB0">
        <w:rPr>
          <w:rFonts w:ascii="Times New Roman" w:hAnsi="Times New Roman" w:cs="Times New Roman"/>
          <w:sz w:val="24"/>
          <w:szCs w:val="24"/>
        </w:rPr>
        <w:t xml:space="preserve"> </w:t>
      </w:r>
      <w:r w:rsidRPr="00446CB0">
        <w:rPr>
          <w:rFonts w:ascii="Times New Roman" w:hAnsi="Times New Roman" w:cs="Times New Roman"/>
          <w:sz w:val="24"/>
          <w:szCs w:val="24"/>
        </w:rPr>
        <w:t>Наличие профессиональных знаний</w:t>
      </w:r>
      <w:r w:rsidR="00094DA5">
        <w:rPr>
          <w:rFonts w:ascii="Times New Roman" w:hAnsi="Times New Roman" w:cs="Times New Roman"/>
          <w:sz w:val="24"/>
          <w:szCs w:val="24"/>
        </w:rPr>
        <w:t>,</w:t>
      </w:r>
      <w:r w:rsidRPr="00446CB0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</w:t>
      </w:r>
      <w:r w:rsidR="00D77A9F">
        <w:rPr>
          <w:rFonts w:ascii="Times New Roman" w:hAnsi="Times New Roman" w:cs="Times New Roman"/>
          <w:sz w:val="24"/>
          <w:szCs w:val="24"/>
        </w:rPr>
        <w:t xml:space="preserve">, </w:t>
      </w:r>
      <w:r w:rsidRPr="00446CB0">
        <w:rPr>
          <w:rFonts w:ascii="Times New Roman" w:hAnsi="Times New Roman" w:cs="Times New Roman"/>
          <w:sz w:val="24"/>
          <w:szCs w:val="24"/>
        </w:rPr>
        <w:t>основ организации прохождения государственной гражданской службы, порядка работы со служебной информацией</w:t>
      </w:r>
      <w:r w:rsidR="00E8780B">
        <w:rPr>
          <w:rFonts w:ascii="Times New Roman" w:hAnsi="Times New Roman" w:cs="Times New Roman"/>
          <w:sz w:val="24"/>
          <w:szCs w:val="24"/>
        </w:rPr>
        <w:t>.</w:t>
      </w:r>
    </w:p>
    <w:p w:rsidR="003B1C0B" w:rsidRDefault="00E8780B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1499" w:rsidRPr="00446CB0">
        <w:rPr>
          <w:rFonts w:ascii="Times New Roman" w:hAnsi="Times New Roman" w:cs="Times New Roman"/>
          <w:sz w:val="24"/>
          <w:szCs w:val="24"/>
        </w:rPr>
        <w:t>Наличие профессиональных навыков квалифицированного планирования работы, эффективного планирования рабочего времени, владения компьютерной и другой оргтехникой,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 том числе сет</w:t>
      </w:r>
      <w:r w:rsidR="008B5E24">
        <w:rPr>
          <w:rFonts w:ascii="Times New Roman" w:hAnsi="Times New Roman" w:cs="Times New Roman"/>
          <w:sz w:val="24"/>
          <w:szCs w:val="24"/>
        </w:rPr>
        <w:t>ью "Интернет",</w:t>
      </w:r>
      <w:r w:rsidR="001E1499" w:rsidRPr="00446CB0">
        <w:rPr>
          <w:rFonts w:ascii="Times New Roman" w:hAnsi="Times New Roman" w:cs="Times New Roman"/>
          <w:sz w:val="24"/>
          <w:szCs w:val="24"/>
        </w:rPr>
        <w:t xml:space="preserve"> управления электронной почтой, эффективного сотрудничества с коллегами, систематизации информации, работы со служебными документами, адаптации к </w:t>
      </w:r>
      <w:r w:rsidR="001E1499" w:rsidRPr="00446CB0">
        <w:rPr>
          <w:rFonts w:ascii="Times New Roman" w:hAnsi="Times New Roman" w:cs="Times New Roman"/>
          <w:sz w:val="24"/>
          <w:szCs w:val="24"/>
        </w:rPr>
        <w:lastRenderedPageBreak/>
        <w:t>новой ситуации и принятия новых подходов в решении поставленных задач</w:t>
      </w:r>
      <w:proofErr w:type="gramEnd"/>
      <w:r w:rsidR="001E1499" w:rsidRPr="00446CB0">
        <w:rPr>
          <w:rFonts w:ascii="Times New Roman" w:hAnsi="Times New Roman" w:cs="Times New Roman"/>
          <w:sz w:val="24"/>
          <w:szCs w:val="24"/>
        </w:rPr>
        <w:t>, квалифицированной работы с людьми по недопущению личностных конфликтов.</w:t>
      </w:r>
    </w:p>
    <w:p w:rsidR="001B22FB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Право участвовать в конкурсе на заключение договора о целевом обучении с обязательством последующего прохождения федеральной государственной гражданской службы по имеющим государственную аккредитацию образовательным программам высшего образования (программам бакалавриата, программам магистратуры) имеют:</w:t>
      </w:r>
    </w:p>
    <w:p w:rsidR="00210F2F" w:rsidRPr="00446CB0" w:rsidRDefault="00210F2F" w:rsidP="00AF0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а) граждане Российской Федерации, владеющие государственным языком (далее – граждане):</w:t>
      </w:r>
    </w:p>
    <w:p w:rsid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 xml:space="preserve">получающие высшее образование по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>, программам магистратуры;</w:t>
      </w:r>
    </w:p>
    <w:p w:rsid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 xml:space="preserve"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>;</w:t>
      </w:r>
    </w:p>
    <w:p w:rsid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 xml:space="preserve"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>;</w:t>
      </w:r>
    </w:p>
    <w:p w:rsid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>завершающие освоение образовательных программ высшего образования по программам бакалавриата в текущем учебном году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 w:rsidR="00210F2F" w:rsidRP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>получившие высшее образование по программам бакалавриата или высшее профессиональное образование, подтвержденное присвоением квалификации "дипломированный специалист",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 w:rsidR="00210F2F" w:rsidRPr="00446CB0" w:rsidRDefault="00210F2F" w:rsidP="00AF0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б) федеральные государственные гражданские служащие (далее – гражданские служащие):</w:t>
      </w:r>
    </w:p>
    <w:p w:rsid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 xml:space="preserve">получающие высшее образование по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>, программам магистратуры в очно-заочной или заочной форме;</w:t>
      </w:r>
    </w:p>
    <w:p w:rsid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 xml:space="preserve">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 xml:space="preserve"> в очно-заочной или заочной форме;</w:t>
      </w:r>
    </w:p>
    <w:p w:rsid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>получившие высшее образование по программам бакалавриата или высшее профессиональное образование, подтвержденное присвоением квалификации "дипломированный специалист", и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форме;</w:t>
      </w:r>
    </w:p>
    <w:p w:rsidR="0051182D" w:rsidRP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>завершающие освоение образовательных программ высшего образования по программам бакалавриата в текущем учебном году и</w:t>
      </w:r>
      <w:r w:rsidR="001B2F6A" w:rsidRPr="00AF00FA">
        <w:rPr>
          <w:rFonts w:ascii="Times New Roman" w:hAnsi="Times New Roman" w:cs="Times New Roman"/>
          <w:sz w:val="24"/>
          <w:szCs w:val="24"/>
        </w:rPr>
        <w:t>,</w:t>
      </w:r>
      <w:r w:rsidRPr="00AF00FA">
        <w:rPr>
          <w:rFonts w:ascii="Times New Roman" w:hAnsi="Times New Roman" w:cs="Times New Roman"/>
          <w:sz w:val="24"/>
          <w:szCs w:val="24"/>
        </w:rPr>
        <w:t xml:space="preserve">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форме.</w:t>
      </w:r>
    </w:p>
    <w:p w:rsidR="00210F2F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 xml:space="preserve"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о целевом обучении (далее - конкурс), если </w:t>
      </w:r>
      <w:proofErr w:type="gramStart"/>
      <w:r w:rsidRPr="00446CB0">
        <w:rPr>
          <w:rFonts w:ascii="Times New Roman" w:hAnsi="Times New Roman" w:cs="Times New Roman"/>
          <w:sz w:val="24"/>
          <w:szCs w:val="24"/>
        </w:rPr>
        <w:t>обучение</w:t>
      </w:r>
      <w:r w:rsidR="00C45B6D" w:rsidRPr="00446CB0">
        <w:rPr>
          <w:rFonts w:ascii="Times New Roman" w:hAnsi="Times New Roman" w:cs="Times New Roman"/>
          <w:sz w:val="24"/>
          <w:szCs w:val="24"/>
        </w:rPr>
        <w:t xml:space="preserve"> </w:t>
      </w:r>
      <w:r w:rsidRPr="00446CB0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446CB0">
        <w:rPr>
          <w:rFonts w:ascii="Times New Roman" w:hAnsi="Times New Roman" w:cs="Times New Roman"/>
          <w:sz w:val="24"/>
          <w:szCs w:val="24"/>
        </w:rPr>
        <w:t xml:space="preserve">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EC5D0D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</w:t>
      </w:r>
      <w:r w:rsidR="003A62EB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Pr="00446CB0">
        <w:rPr>
          <w:rFonts w:ascii="Times New Roman" w:hAnsi="Times New Roman" w:cs="Times New Roman"/>
          <w:sz w:val="24"/>
          <w:szCs w:val="24"/>
        </w:rPr>
        <w:t>:</w:t>
      </w:r>
    </w:p>
    <w:p w:rsidR="00AF00FA" w:rsidRDefault="00210F2F" w:rsidP="00AF00FA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>личное заявление</w:t>
      </w:r>
      <w:r w:rsidR="007C00A8" w:rsidRPr="00AF00FA">
        <w:rPr>
          <w:rFonts w:ascii="Times New Roman" w:hAnsi="Times New Roman" w:cs="Times New Roman"/>
          <w:sz w:val="24"/>
          <w:szCs w:val="24"/>
        </w:rPr>
        <w:t xml:space="preserve"> на имя начальника </w:t>
      </w:r>
      <w:r w:rsidR="007212B8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7C00A8" w:rsidRPr="00AF00FA">
        <w:rPr>
          <w:rFonts w:ascii="Times New Roman" w:hAnsi="Times New Roman" w:cs="Times New Roman"/>
          <w:sz w:val="24"/>
          <w:szCs w:val="24"/>
        </w:rPr>
        <w:t xml:space="preserve">Судебного департамента в г. Москве, в котором он </w:t>
      </w:r>
      <w:r w:rsidR="00426F86" w:rsidRPr="00AF00FA">
        <w:rPr>
          <w:rFonts w:ascii="Times New Roman" w:hAnsi="Times New Roman" w:cs="Times New Roman"/>
          <w:sz w:val="24"/>
          <w:szCs w:val="24"/>
        </w:rPr>
        <w:t>подтверждает, что ознакомлен с информацией об ограничениях и запретах, предусмотренных статьями 16 и 17 Федерального закона «О государственной гражданск</w:t>
      </w:r>
      <w:r w:rsidR="00EC651C" w:rsidRPr="00AF00FA">
        <w:rPr>
          <w:rFonts w:ascii="Times New Roman" w:hAnsi="Times New Roman" w:cs="Times New Roman"/>
          <w:sz w:val="24"/>
          <w:szCs w:val="24"/>
        </w:rPr>
        <w:t xml:space="preserve">ой службе Российской Федерации», о </w:t>
      </w:r>
      <w:proofErr w:type="gramStart"/>
      <w:r w:rsidR="00EC651C" w:rsidRPr="00AF00FA">
        <w:rPr>
          <w:rFonts w:ascii="Times New Roman" w:hAnsi="Times New Roman" w:cs="Times New Roman"/>
          <w:sz w:val="24"/>
          <w:szCs w:val="24"/>
        </w:rPr>
        <w:t>требованиях</w:t>
      </w:r>
      <w:proofErr w:type="gramEnd"/>
      <w:r w:rsidR="00EC651C" w:rsidRPr="00AF00FA">
        <w:rPr>
          <w:rFonts w:ascii="Times New Roman" w:hAnsi="Times New Roman" w:cs="Times New Roman"/>
          <w:sz w:val="24"/>
          <w:szCs w:val="24"/>
        </w:rPr>
        <w:t xml:space="preserve"> о предотвращении или об урегулировании </w:t>
      </w:r>
      <w:r w:rsidR="00EC651C" w:rsidRPr="00AF00FA">
        <w:rPr>
          <w:rFonts w:ascii="Times New Roman" w:hAnsi="Times New Roman" w:cs="Times New Roman"/>
          <w:sz w:val="24"/>
          <w:szCs w:val="24"/>
        </w:rPr>
        <w:lastRenderedPageBreak/>
        <w:t xml:space="preserve">конфликта интересов и об обязанностях, установленных Федеральным законом «О противодействии коррупции» и </w:t>
      </w:r>
      <w:r w:rsidR="00AF00FA">
        <w:rPr>
          <w:rFonts w:ascii="Times New Roman" w:hAnsi="Times New Roman" w:cs="Times New Roman"/>
          <w:sz w:val="24"/>
          <w:szCs w:val="24"/>
        </w:rPr>
        <w:t>другими федеральными законами;</w:t>
      </w:r>
    </w:p>
    <w:p w:rsidR="00AF00FA" w:rsidRDefault="003C1585" w:rsidP="00AF00FA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742">
        <w:rPr>
          <w:rFonts w:ascii="Times New Roman" w:hAnsi="Times New Roman" w:cs="Times New Roman"/>
          <w:sz w:val="24"/>
          <w:szCs w:val="24"/>
        </w:rPr>
        <w:t>анкету, заполненную гражданином по фо</w:t>
      </w:r>
      <w:r>
        <w:rPr>
          <w:rFonts w:ascii="Times New Roman" w:hAnsi="Times New Roman" w:cs="Times New Roman"/>
          <w:sz w:val="24"/>
          <w:szCs w:val="24"/>
        </w:rPr>
        <w:t>рме, утвержденной Указом Президента</w:t>
      </w:r>
      <w:r w:rsidRPr="002C0742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10 октября 2024</w:t>
      </w:r>
      <w:r w:rsidRPr="002C0742">
        <w:rPr>
          <w:rFonts w:ascii="Times New Roman" w:hAnsi="Times New Roman" w:cs="Times New Roman"/>
          <w:sz w:val="24"/>
          <w:szCs w:val="24"/>
        </w:rPr>
        <w:t xml:space="preserve"> для представления в государственный орган гражданином, поступающим на государственную гражданскую службу Российской Федерации, с приложением фотографии </w:t>
      </w:r>
      <w:r>
        <w:rPr>
          <w:rFonts w:ascii="Times New Roman" w:hAnsi="Times New Roman" w:cs="Times New Roman"/>
          <w:sz w:val="24"/>
          <w:szCs w:val="24"/>
        </w:rPr>
        <w:t xml:space="preserve"> размером 4х6</w:t>
      </w:r>
      <w:r w:rsidRPr="002C0742">
        <w:rPr>
          <w:rFonts w:ascii="Times New Roman" w:hAnsi="Times New Roman" w:cs="Times New Roman"/>
          <w:sz w:val="24"/>
          <w:szCs w:val="24"/>
        </w:rPr>
        <w:t xml:space="preserve"> см и подписанную им</w:t>
      </w:r>
      <w:r w:rsidR="00210F2F" w:rsidRPr="00AF00FA">
        <w:rPr>
          <w:rFonts w:ascii="Times New Roman" w:hAnsi="Times New Roman" w:cs="Times New Roman"/>
          <w:sz w:val="24"/>
          <w:szCs w:val="24"/>
        </w:rPr>
        <w:t>;</w:t>
      </w:r>
    </w:p>
    <w:p w:rsidR="00AF00FA" w:rsidRDefault="00210F2F" w:rsidP="00AF00FA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>копию паспорта (паспорт предъявляется лично по прибытии на конкурс);</w:t>
      </w:r>
    </w:p>
    <w:p w:rsidR="00AF00FA" w:rsidRDefault="00210F2F" w:rsidP="00AF00FA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0FA">
        <w:rPr>
          <w:rFonts w:ascii="Times New Roman" w:hAnsi="Times New Roman" w:cs="Times New Roman"/>
          <w:sz w:val="24"/>
          <w:szCs w:val="24"/>
        </w:rPr>
        <w:t>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  <w:proofErr w:type="gramEnd"/>
    </w:p>
    <w:p w:rsidR="00AF00FA" w:rsidRDefault="00210F2F" w:rsidP="00AF00FA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>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форме, предусмотренной пунктом 4 части 1 статьи 16 Федерального закона «О государственной гражданской службе Российско</w:t>
      </w:r>
      <w:r w:rsidR="00EC5D0D" w:rsidRPr="00AF00FA">
        <w:rPr>
          <w:rFonts w:ascii="Times New Roman" w:hAnsi="Times New Roman" w:cs="Times New Roman"/>
          <w:sz w:val="24"/>
          <w:szCs w:val="24"/>
        </w:rPr>
        <w:t>й Федерации» (форма № 001-ГС/у);</w:t>
      </w:r>
    </w:p>
    <w:p w:rsidR="00AF00FA" w:rsidRDefault="00210F2F" w:rsidP="00AF00FA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>согласие н</w:t>
      </w:r>
      <w:r w:rsidR="00BE2549" w:rsidRPr="00AF00FA">
        <w:rPr>
          <w:rFonts w:ascii="Times New Roman" w:hAnsi="Times New Roman" w:cs="Times New Roman"/>
          <w:sz w:val="24"/>
          <w:szCs w:val="24"/>
        </w:rPr>
        <w:t>а обработку персональных данных;</w:t>
      </w:r>
    </w:p>
    <w:p w:rsidR="00BE2549" w:rsidRPr="00AF00FA" w:rsidRDefault="00BE2549" w:rsidP="00AF00FA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>индивидуальную работу (эссе) объемом не более 2-х страниц, подготовленную на тему «Мотивы выбора будущей профессии и почему я хочу работать в судебной системе».</w:t>
      </w:r>
    </w:p>
    <w:p w:rsidR="00157CEC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CB0">
        <w:rPr>
          <w:rFonts w:ascii="Times New Roman" w:hAnsi="Times New Roman" w:cs="Times New Roman"/>
          <w:sz w:val="24"/>
          <w:szCs w:val="24"/>
        </w:rPr>
        <w:t>Гражданин, не достигший возраста 18 лет, дополнительно представляет оформленное в письменной форме согласие своих родителей (законных представителей) на участие в конкурсе и согласие на обработку персональных данных несовершеннолетнего, за исключением граждан, не достигших возраста 18 лет, но в соответствии с пунктом 2 статьи 21 и статьей 27 Гражданского кодекса Российской Федерации признанных полностью дееспособными.</w:t>
      </w:r>
      <w:proofErr w:type="gramEnd"/>
    </w:p>
    <w:p w:rsidR="00C61E2D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CB0">
        <w:rPr>
          <w:rFonts w:ascii="Times New Roman" w:hAnsi="Times New Roman" w:cs="Times New Roman"/>
          <w:sz w:val="24"/>
          <w:szCs w:val="24"/>
        </w:rPr>
        <w:t>Гражданин, обучающийся</w:t>
      </w:r>
      <w:r w:rsidR="00F4027B">
        <w:rPr>
          <w:rFonts w:ascii="Times New Roman" w:hAnsi="Times New Roman" w:cs="Times New Roman"/>
          <w:sz w:val="24"/>
          <w:szCs w:val="24"/>
        </w:rPr>
        <w:t>,</w:t>
      </w:r>
      <w:r w:rsidRPr="00446CB0">
        <w:rPr>
          <w:rFonts w:ascii="Times New Roman" w:hAnsi="Times New Roman" w:cs="Times New Roman"/>
          <w:sz w:val="24"/>
          <w:szCs w:val="24"/>
        </w:rPr>
        <w:t xml:space="preserve"> по</w:t>
      </w:r>
      <w:r w:rsidR="00F4027B">
        <w:rPr>
          <w:rFonts w:ascii="Times New Roman" w:hAnsi="Times New Roman" w:cs="Times New Roman"/>
          <w:sz w:val="24"/>
          <w:szCs w:val="24"/>
        </w:rPr>
        <w:t xml:space="preserve"> имеющей государственную аккредитацию,</w:t>
      </w:r>
      <w:r w:rsidRPr="00446CB0">
        <w:rPr>
          <w:rFonts w:ascii="Times New Roman" w:hAnsi="Times New Roman" w:cs="Times New Roman"/>
          <w:sz w:val="24"/>
          <w:szCs w:val="24"/>
        </w:rPr>
        <w:t xml:space="preserve"> образовательной программе среднего профессионального образования или высшего образования (программе </w:t>
      </w:r>
      <w:proofErr w:type="spellStart"/>
      <w:r w:rsidRPr="00446CB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446CB0">
        <w:rPr>
          <w:rFonts w:ascii="Times New Roman" w:hAnsi="Times New Roman" w:cs="Times New Roman"/>
          <w:sz w:val="24"/>
          <w:szCs w:val="24"/>
        </w:rPr>
        <w:t xml:space="preserve">, программе </w:t>
      </w:r>
      <w:proofErr w:type="spellStart"/>
      <w:r w:rsidRPr="00446CB0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446CB0">
        <w:rPr>
          <w:rFonts w:ascii="Times New Roman" w:hAnsi="Times New Roman" w:cs="Times New Roman"/>
          <w:sz w:val="24"/>
          <w:szCs w:val="24"/>
        </w:rPr>
        <w:t>, программе магистратуры), дополнительно представляет 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- справка об обучении), в которой обучается гражданин.</w:t>
      </w:r>
      <w:proofErr w:type="gramEnd"/>
    </w:p>
    <w:p w:rsidR="00193535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CB0">
        <w:rPr>
          <w:rFonts w:ascii="Times New Roman" w:hAnsi="Times New Roman" w:cs="Times New Roman"/>
          <w:sz w:val="24"/>
          <w:szCs w:val="24"/>
        </w:rPr>
        <w:t>Гражданин, поступающий на обучение по</w:t>
      </w:r>
      <w:r w:rsidR="00843019">
        <w:rPr>
          <w:rFonts w:ascii="Times New Roman" w:hAnsi="Times New Roman" w:cs="Times New Roman"/>
          <w:sz w:val="24"/>
          <w:szCs w:val="24"/>
        </w:rPr>
        <w:t xml:space="preserve"> имеющей государственную аккредитацию</w:t>
      </w:r>
      <w:r w:rsidRPr="00446CB0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высшего образования (программе</w:t>
      </w:r>
      <w:r w:rsidR="00C45B6D" w:rsidRPr="00446CB0">
        <w:rPr>
          <w:rFonts w:ascii="Times New Roman" w:hAnsi="Times New Roman" w:cs="Times New Roman"/>
          <w:sz w:val="24"/>
          <w:szCs w:val="24"/>
        </w:rPr>
        <w:t xml:space="preserve"> </w:t>
      </w:r>
      <w:r w:rsidRPr="00446CB0">
        <w:rPr>
          <w:rFonts w:ascii="Times New Roman" w:hAnsi="Times New Roman" w:cs="Times New Roman"/>
          <w:sz w:val="24"/>
          <w:szCs w:val="24"/>
        </w:rPr>
        <w:t xml:space="preserve"> бакалавриата), дополнительно представляет в государственный орган аттестат о среднем общем образовании или диплом о среднем профессиональном образовании и приложение к нему или справку об обучении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  <w:proofErr w:type="gramEnd"/>
    </w:p>
    <w:p w:rsidR="00B27E02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CB0">
        <w:rPr>
          <w:rFonts w:ascii="Times New Roman" w:hAnsi="Times New Roman" w:cs="Times New Roman"/>
          <w:sz w:val="24"/>
          <w:szCs w:val="24"/>
        </w:rPr>
        <w:t>Гражданин, поступающий на обучение по</w:t>
      </w:r>
      <w:r w:rsidR="00ED7264">
        <w:rPr>
          <w:rFonts w:ascii="Times New Roman" w:hAnsi="Times New Roman" w:cs="Times New Roman"/>
          <w:sz w:val="24"/>
          <w:szCs w:val="24"/>
        </w:rPr>
        <w:t xml:space="preserve"> имеющей государственную аккредитацию</w:t>
      </w:r>
      <w:r w:rsidRPr="00446CB0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высшего образования (программе магистратуры), дополнительно представляет диплом бакалавра и приложение к нему или диплом специалиста, подтверждающий присвоение квалификации "дипломированный специалист", и приложение к нему.</w:t>
      </w:r>
      <w:proofErr w:type="gramEnd"/>
    </w:p>
    <w:p w:rsidR="00E528B2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Гражданин, прошедший практик</w:t>
      </w:r>
      <w:r w:rsidR="004A5729" w:rsidRPr="00446CB0">
        <w:rPr>
          <w:rFonts w:ascii="Times New Roman" w:hAnsi="Times New Roman" w:cs="Times New Roman"/>
          <w:sz w:val="24"/>
          <w:szCs w:val="24"/>
        </w:rPr>
        <w:t xml:space="preserve">у или стажировку в </w:t>
      </w:r>
      <w:r w:rsidRPr="00446CB0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органах, органах государственной власти субъектов Российской Федерации, органах местного самоуправления, дополнительно представляет отзыв руководителя практики или стажировки.</w:t>
      </w:r>
    </w:p>
    <w:p w:rsidR="003A62EB" w:rsidRPr="00446CB0" w:rsidRDefault="00C47DC9" w:rsidP="006059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</w:t>
      </w:r>
      <w:r w:rsidR="00210F2F" w:rsidRPr="00446CB0">
        <w:rPr>
          <w:rFonts w:ascii="Times New Roman" w:hAnsi="Times New Roman" w:cs="Times New Roman"/>
          <w:sz w:val="24"/>
          <w:szCs w:val="24"/>
        </w:rPr>
        <w:t>ражданский служащий, замещающий д</w:t>
      </w:r>
      <w:r w:rsidR="00784CE8" w:rsidRPr="00446CB0">
        <w:rPr>
          <w:rFonts w:ascii="Times New Roman" w:hAnsi="Times New Roman" w:cs="Times New Roman"/>
          <w:sz w:val="24"/>
          <w:szCs w:val="24"/>
        </w:rPr>
        <w:t>олжность гражданской службы в  Управлении Судебного департамента в городе Москве</w:t>
      </w:r>
      <w:r w:rsidR="00210F2F" w:rsidRPr="00446CB0">
        <w:rPr>
          <w:rFonts w:ascii="Times New Roman" w:hAnsi="Times New Roman" w:cs="Times New Roman"/>
          <w:sz w:val="24"/>
          <w:szCs w:val="24"/>
        </w:rPr>
        <w:t>, имее</w:t>
      </w:r>
      <w:r w:rsidR="00BD4E16" w:rsidRPr="00446CB0">
        <w:rPr>
          <w:rFonts w:ascii="Times New Roman" w:hAnsi="Times New Roman" w:cs="Times New Roman"/>
          <w:sz w:val="24"/>
          <w:szCs w:val="24"/>
        </w:rPr>
        <w:t>т право участвовать в конкурсе,</w:t>
      </w:r>
      <w:r w:rsidR="00022066" w:rsidRPr="00446CB0">
        <w:rPr>
          <w:rFonts w:ascii="Times New Roman" w:hAnsi="Times New Roman" w:cs="Times New Roman"/>
          <w:sz w:val="24"/>
          <w:szCs w:val="24"/>
        </w:rPr>
        <w:t xml:space="preserve"> </w:t>
      </w:r>
      <w:r w:rsidR="00210F2F" w:rsidRPr="00446CB0">
        <w:rPr>
          <w:rFonts w:ascii="Times New Roman" w:hAnsi="Times New Roman" w:cs="Times New Roman"/>
          <w:sz w:val="24"/>
          <w:szCs w:val="24"/>
        </w:rPr>
        <w:t>независимо от того, какую должность гражданской службы он замещает в период проведения конкурса.</w:t>
      </w:r>
    </w:p>
    <w:p w:rsidR="00210F2F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подает:</w:t>
      </w:r>
    </w:p>
    <w:p w:rsidR="00210F2F" w:rsidRPr="00446CB0" w:rsidRDefault="00210F2F" w:rsidP="00AF0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а) заявление</w:t>
      </w:r>
      <w:r w:rsidR="00E05D36">
        <w:rPr>
          <w:rFonts w:ascii="Times New Roman" w:hAnsi="Times New Roman" w:cs="Times New Roman"/>
          <w:sz w:val="24"/>
          <w:szCs w:val="24"/>
        </w:rPr>
        <w:t xml:space="preserve"> на имя начальника Управления</w:t>
      </w:r>
      <w:r w:rsidRPr="00446CB0">
        <w:rPr>
          <w:rFonts w:ascii="Times New Roman" w:hAnsi="Times New Roman" w:cs="Times New Roman"/>
          <w:sz w:val="24"/>
          <w:szCs w:val="24"/>
        </w:rPr>
        <w:t>,</w:t>
      </w:r>
    </w:p>
    <w:p w:rsidR="00F142FD" w:rsidRPr="00446CB0" w:rsidRDefault="00210F2F" w:rsidP="00AF0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lastRenderedPageBreak/>
        <w:t>б) отзыв непосредственного руководителя</w:t>
      </w:r>
      <w:r w:rsidR="002A6B9D">
        <w:rPr>
          <w:rFonts w:ascii="Times New Roman" w:hAnsi="Times New Roman" w:cs="Times New Roman"/>
          <w:sz w:val="24"/>
          <w:szCs w:val="24"/>
        </w:rPr>
        <w:t xml:space="preserve"> </w:t>
      </w:r>
      <w:r w:rsidR="000E301B">
        <w:rPr>
          <w:rFonts w:ascii="Times New Roman" w:hAnsi="Times New Roman" w:cs="Times New Roman"/>
          <w:sz w:val="24"/>
          <w:szCs w:val="24"/>
        </w:rPr>
        <w:t>(заместителя начальника Управления, начальника отдела)</w:t>
      </w:r>
      <w:r w:rsidRPr="00446CB0">
        <w:rPr>
          <w:rFonts w:ascii="Times New Roman" w:hAnsi="Times New Roman" w:cs="Times New Roman"/>
          <w:sz w:val="24"/>
          <w:szCs w:val="24"/>
        </w:rPr>
        <w:t xml:space="preserve">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уровня,</w:t>
      </w:r>
    </w:p>
    <w:p w:rsidR="00F142FD" w:rsidRDefault="00210F2F" w:rsidP="00AF0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в) согласие н</w:t>
      </w:r>
      <w:r w:rsidR="000302BD">
        <w:rPr>
          <w:rFonts w:ascii="Times New Roman" w:hAnsi="Times New Roman" w:cs="Times New Roman"/>
          <w:sz w:val="24"/>
          <w:szCs w:val="24"/>
        </w:rPr>
        <w:t>а обработку персональных данных;</w:t>
      </w:r>
    </w:p>
    <w:p w:rsidR="00537F5C" w:rsidRPr="00446CB0" w:rsidRDefault="00537F5C" w:rsidP="00A24471">
      <w:pPr>
        <w:pStyle w:val="a7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AF00FA">
        <w:rPr>
          <w:rFonts w:ascii="Times New Roman" w:hAnsi="Times New Roman" w:cs="Times New Roman"/>
          <w:sz w:val="24"/>
          <w:szCs w:val="24"/>
        </w:rPr>
        <w:t>индивидуальную работу (эссе) объемом не более 2-х страниц, подготовленную на тему «Мотивы выбора будущей профессии и почему я хочу работать в судебной системе».</w:t>
      </w:r>
    </w:p>
    <w:p w:rsidR="00F142FD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CB0">
        <w:rPr>
          <w:rFonts w:ascii="Times New Roman" w:hAnsi="Times New Roman" w:cs="Times New Roman"/>
          <w:sz w:val="24"/>
          <w:szCs w:val="24"/>
        </w:rPr>
        <w:t>Гражданский служащий, обучающийся по</w:t>
      </w:r>
      <w:r w:rsidR="00C43841">
        <w:rPr>
          <w:rFonts w:ascii="Times New Roman" w:hAnsi="Times New Roman" w:cs="Times New Roman"/>
          <w:sz w:val="24"/>
          <w:szCs w:val="24"/>
        </w:rPr>
        <w:t xml:space="preserve"> имеющей государственную аккредитацию</w:t>
      </w:r>
      <w:r w:rsidRPr="00446CB0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высшего образования (программе </w:t>
      </w:r>
      <w:proofErr w:type="spellStart"/>
      <w:r w:rsidRPr="00446CB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446CB0">
        <w:rPr>
          <w:rFonts w:ascii="Times New Roman" w:hAnsi="Times New Roman" w:cs="Times New Roman"/>
          <w:sz w:val="24"/>
          <w:szCs w:val="24"/>
        </w:rPr>
        <w:t xml:space="preserve">, программе </w:t>
      </w:r>
      <w:proofErr w:type="spellStart"/>
      <w:r w:rsidRPr="00446CB0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446CB0">
        <w:rPr>
          <w:rFonts w:ascii="Times New Roman" w:hAnsi="Times New Roman" w:cs="Times New Roman"/>
          <w:sz w:val="24"/>
          <w:szCs w:val="24"/>
        </w:rPr>
        <w:t>, программе магистратуры), дополнительно представляет 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деятельность, в которой обучается гражданский служащий.</w:t>
      </w:r>
      <w:proofErr w:type="gramEnd"/>
    </w:p>
    <w:p w:rsidR="008A683E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 xml:space="preserve">Гражданский служащий, поступающий на </w:t>
      </w:r>
      <w:proofErr w:type="gramStart"/>
      <w:r w:rsidRPr="00446CB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446CB0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высшего образования (программе бакалавриата), дополнительно представляет в государственный орган аттестат о среднем общем образовании или диплом о среднем профессиональном образовании и приложение к нему.</w:t>
      </w:r>
    </w:p>
    <w:p w:rsidR="00602E21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 xml:space="preserve">Гражданский служащий, поступающий на </w:t>
      </w:r>
      <w:proofErr w:type="gramStart"/>
      <w:r w:rsidRPr="00446CB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446CB0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высшего образования (программе магистратуры), дополнительно представляет диплом бакалавра и приложение к нему или диплом специалиста, подтверждающий присвоение квалификации "дипломированный специалист", и приложение к нему.</w:t>
      </w:r>
    </w:p>
    <w:p w:rsidR="009E64D7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 xml:space="preserve">Указанные выше документы в течение 21 календарного дня </w:t>
      </w:r>
      <w:proofErr w:type="gramStart"/>
      <w:r w:rsidRPr="00446CB0">
        <w:rPr>
          <w:rFonts w:ascii="Times New Roman" w:hAnsi="Times New Roman" w:cs="Times New Roman"/>
          <w:sz w:val="24"/>
          <w:szCs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446CB0">
        <w:rPr>
          <w:rFonts w:ascii="Times New Roman" w:hAnsi="Times New Roman" w:cs="Times New Roman"/>
          <w:sz w:val="24"/>
          <w:szCs w:val="24"/>
        </w:rPr>
        <w:t xml:space="preserve"> «Интернет» представляются в службу кадров гражданином (гражданским служащим) лично, посредством направления по почте</w:t>
      </w:r>
      <w:r w:rsidR="00A24471">
        <w:rPr>
          <w:rFonts w:ascii="Times New Roman" w:hAnsi="Times New Roman" w:cs="Times New Roman"/>
          <w:sz w:val="24"/>
          <w:szCs w:val="24"/>
        </w:rPr>
        <w:t>.</w:t>
      </w:r>
      <w:r w:rsidRPr="00446CB0">
        <w:rPr>
          <w:rFonts w:ascii="Times New Roman" w:hAnsi="Times New Roman" w:cs="Times New Roman"/>
          <w:sz w:val="24"/>
          <w:szCs w:val="24"/>
        </w:rPr>
        <w:t xml:space="preserve">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</w:p>
    <w:p w:rsidR="009E64D7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168CC" w:rsidRDefault="004168CC" w:rsidP="004168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8CC">
        <w:rPr>
          <w:rFonts w:ascii="Times New Roman" w:hAnsi="Times New Roman" w:cs="Times New Roman"/>
          <w:sz w:val="24"/>
          <w:szCs w:val="24"/>
        </w:rPr>
        <w:t>Участники конкурса будут уведомлены об итогах конкурса в письменной форме в течение трех рабочих дней со дня завершения конкурса.</w:t>
      </w:r>
    </w:p>
    <w:p w:rsidR="0031002F" w:rsidRPr="00775A6F" w:rsidRDefault="0031002F" w:rsidP="003100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 конкурса имеют право на участие в конкурсе, проводимом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«Российский государственный университет правосудия имени В.М. Лебедева» (г. Москва) и ФГАОУ ВО «Московский государственный юридический университет имени О.Е.</w:t>
      </w:r>
      <w:r w:rsidR="00C72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(МГЮА)»</w:t>
      </w:r>
      <w:r w:rsidR="004D539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13D54">
        <w:rPr>
          <w:rFonts w:ascii="Times New Roman" w:hAnsi="Times New Roman" w:cs="Times New Roman"/>
          <w:sz w:val="24"/>
          <w:szCs w:val="24"/>
        </w:rPr>
        <w:t>(г. Москва)</w:t>
      </w:r>
      <w:r>
        <w:rPr>
          <w:rFonts w:ascii="Times New Roman" w:hAnsi="Times New Roman" w:cs="Times New Roman"/>
          <w:sz w:val="24"/>
          <w:szCs w:val="24"/>
        </w:rPr>
        <w:t xml:space="preserve"> в пределах квоты целевого приема, установленной на 2025/2026 учебный год.</w:t>
      </w:r>
    </w:p>
    <w:p w:rsidR="004168CC" w:rsidRPr="00446CB0" w:rsidRDefault="004168CC" w:rsidP="004168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8CC">
        <w:rPr>
          <w:rFonts w:ascii="Times New Roman" w:hAnsi="Times New Roman" w:cs="Times New Roman"/>
          <w:sz w:val="24"/>
          <w:szCs w:val="24"/>
        </w:rPr>
        <w:t>Договор о целевом обучении будет заключаться после издания распорядительного акта о приеме гражданина на обучение, но не позднее начала учебного года в простой письменной форме в 2-х экземплярах (по одному экземпляру для каждой из сторон).</w:t>
      </w:r>
    </w:p>
    <w:p w:rsidR="00210F2F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Конкурс планируется провес</w:t>
      </w:r>
      <w:r w:rsidR="002D7764">
        <w:rPr>
          <w:rFonts w:ascii="Times New Roman" w:hAnsi="Times New Roman" w:cs="Times New Roman"/>
          <w:sz w:val="24"/>
          <w:szCs w:val="24"/>
        </w:rPr>
        <w:t>ти в два</w:t>
      </w:r>
      <w:r w:rsidR="00A66CC9">
        <w:rPr>
          <w:rFonts w:ascii="Times New Roman" w:hAnsi="Times New Roman" w:cs="Times New Roman"/>
          <w:sz w:val="24"/>
          <w:szCs w:val="24"/>
        </w:rPr>
        <w:t xml:space="preserve"> этапа: тестирование: 04</w:t>
      </w:r>
      <w:r w:rsidR="00B2615A">
        <w:rPr>
          <w:rFonts w:ascii="Times New Roman" w:hAnsi="Times New Roman" w:cs="Times New Roman"/>
          <w:sz w:val="24"/>
          <w:szCs w:val="24"/>
        </w:rPr>
        <w:t>.06.2025</w:t>
      </w:r>
      <w:r w:rsidR="004F62B9">
        <w:rPr>
          <w:rFonts w:ascii="Times New Roman" w:hAnsi="Times New Roman" w:cs="Times New Roman"/>
          <w:sz w:val="24"/>
          <w:szCs w:val="24"/>
        </w:rPr>
        <w:t xml:space="preserve"> в 10.00</w:t>
      </w:r>
      <w:r w:rsidRPr="00446CB0">
        <w:rPr>
          <w:rFonts w:ascii="Times New Roman" w:hAnsi="Times New Roman" w:cs="Times New Roman"/>
          <w:sz w:val="24"/>
          <w:szCs w:val="24"/>
        </w:rPr>
        <w:t>; индивидуальное собеседован</w:t>
      </w:r>
      <w:r w:rsidR="002D7764">
        <w:rPr>
          <w:rFonts w:ascii="Times New Roman" w:hAnsi="Times New Roman" w:cs="Times New Roman"/>
          <w:sz w:val="24"/>
          <w:szCs w:val="24"/>
        </w:rPr>
        <w:t>ие: 06</w:t>
      </w:r>
      <w:r w:rsidR="00B2615A">
        <w:rPr>
          <w:rFonts w:ascii="Times New Roman" w:hAnsi="Times New Roman" w:cs="Times New Roman"/>
          <w:sz w:val="24"/>
          <w:szCs w:val="24"/>
        </w:rPr>
        <w:t>.06.2025</w:t>
      </w:r>
      <w:r w:rsidR="004F62B9">
        <w:rPr>
          <w:rFonts w:ascii="Times New Roman" w:hAnsi="Times New Roman" w:cs="Times New Roman"/>
          <w:sz w:val="24"/>
          <w:szCs w:val="24"/>
        </w:rPr>
        <w:t xml:space="preserve"> в 10.00</w:t>
      </w:r>
      <w:r w:rsidR="00C36478" w:rsidRPr="00446CB0">
        <w:rPr>
          <w:rFonts w:ascii="Times New Roman" w:hAnsi="Times New Roman" w:cs="Times New Roman"/>
          <w:sz w:val="24"/>
          <w:szCs w:val="24"/>
        </w:rPr>
        <w:t xml:space="preserve"> по адр</w:t>
      </w:r>
      <w:r w:rsidR="00D41E19" w:rsidRPr="00446CB0">
        <w:rPr>
          <w:rFonts w:ascii="Times New Roman" w:hAnsi="Times New Roman" w:cs="Times New Roman"/>
          <w:sz w:val="24"/>
          <w:szCs w:val="24"/>
        </w:rPr>
        <w:t>есу: 121069</w:t>
      </w:r>
      <w:r w:rsidR="00C36478" w:rsidRPr="00446CB0">
        <w:rPr>
          <w:rFonts w:ascii="Times New Roman" w:hAnsi="Times New Roman" w:cs="Times New Roman"/>
          <w:sz w:val="24"/>
          <w:szCs w:val="24"/>
        </w:rPr>
        <w:t xml:space="preserve">, Москва, ул. Новинский бульвар, </w:t>
      </w:r>
      <w:r w:rsidR="008F668D">
        <w:rPr>
          <w:rFonts w:ascii="Times New Roman" w:hAnsi="Times New Roman" w:cs="Times New Roman"/>
          <w:sz w:val="24"/>
          <w:szCs w:val="24"/>
        </w:rPr>
        <w:t xml:space="preserve">28/35 стр.1А, кабинет </w:t>
      </w:r>
      <w:r w:rsidR="00C36478" w:rsidRPr="00446CB0">
        <w:rPr>
          <w:rFonts w:ascii="Times New Roman" w:hAnsi="Times New Roman" w:cs="Times New Roman"/>
          <w:sz w:val="24"/>
          <w:szCs w:val="24"/>
        </w:rPr>
        <w:t>№ 1</w:t>
      </w:r>
      <w:r w:rsidR="007801A4">
        <w:rPr>
          <w:rFonts w:ascii="Times New Roman" w:hAnsi="Times New Roman" w:cs="Times New Roman"/>
          <w:sz w:val="24"/>
          <w:szCs w:val="24"/>
        </w:rPr>
        <w:t>.</w:t>
      </w:r>
    </w:p>
    <w:p w:rsidR="00861F8A" w:rsidRDefault="00861F8A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E79" w:rsidRDefault="00997E79" w:rsidP="003A62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60E">
        <w:rPr>
          <w:rFonts w:ascii="Times New Roman" w:hAnsi="Times New Roman" w:cs="Times New Roman"/>
          <w:b/>
          <w:sz w:val="24"/>
          <w:szCs w:val="24"/>
        </w:rPr>
        <w:t>Прием</w:t>
      </w:r>
      <w:r w:rsidR="003A62EB">
        <w:rPr>
          <w:rFonts w:ascii="Times New Roman" w:hAnsi="Times New Roman" w:cs="Times New Roman"/>
          <w:b/>
          <w:sz w:val="24"/>
          <w:szCs w:val="24"/>
        </w:rPr>
        <w:t xml:space="preserve"> документов осуществляется с </w:t>
      </w:r>
      <w:r w:rsidR="00A02BDF">
        <w:rPr>
          <w:rFonts w:ascii="Times New Roman" w:hAnsi="Times New Roman" w:cs="Times New Roman"/>
          <w:b/>
          <w:sz w:val="24"/>
          <w:szCs w:val="24"/>
        </w:rPr>
        <w:t>25</w:t>
      </w:r>
      <w:r w:rsidR="001C7C7F">
        <w:rPr>
          <w:rFonts w:ascii="Times New Roman" w:hAnsi="Times New Roman" w:cs="Times New Roman"/>
          <w:b/>
          <w:sz w:val="24"/>
          <w:szCs w:val="24"/>
        </w:rPr>
        <w:t xml:space="preserve"> апреля </w:t>
      </w:r>
      <w:r w:rsidR="00293F33">
        <w:rPr>
          <w:rFonts w:ascii="Times New Roman" w:hAnsi="Times New Roman" w:cs="Times New Roman"/>
          <w:b/>
          <w:sz w:val="24"/>
          <w:szCs w:val="24"/>
        </w:rPr>
        <w:t>2025</w:t>
      </w:r>
      <w:r w:rsidR="003A62EB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265F9">
        <w:rPr>
          <w:rFonts w:ascii="Times New Roman" w:hAnsi="Times New Roman" w:cs="Times New Roman"/>
          <w:b/>
          <w:sz w:val="24"/>
          <w:szCs w:val="24"/>
        </w:rPr>
        <w:t>по 15</w:t>
      </w:r>
      <w:r w:rsidR="001C7C7F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293F33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3A62EB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EF660E">
        <w:rPr>
          <w:rFonts w:ascii="Times New Roman" w:hAnsi="Times New Roman" w:cs="Times New Roman"/>
          <w:b/>
          <w:sz w:val="24"/>
          <w:szCs w:val="24"/>
        </w:rPr>
        <w:t xml:space="preserve"> включительно.</w:t>
      </w:r>
    </w:p>
    <w:p w:rsidR="004E7C94" w:rsidRPr="003A62EB" w:rsidRDefault="004E7C94" w:rsidP="003A6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62EB">
        <w:rPr>
          <w:rFonts w:ascii="Times New Roman" w:hAnsi="Times New Roman" w:cs="Times New Roman"/>
          <w:sz w:val="24"/>
          <w:szCs w:val="24"/>
        </w:rPr>
        <w:t>Документы подаются:</w:t>
      </w:r>
    </w:p>
    <w:p w:rsidR="004E7C94" w:rsidRDefault="004E7C94" w:rsidP="003A62EB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Заказным письмом с комплектом документов по адресу:</w:t>
      </w:r>
      <w:r w:rsidRPr="004E7C94">
        <w:t xml:space="preserve"> </w:t>
      </w:r>
      <w:r w:rsidRPr="004E7C94">
        <w:rPr>
          <w:rFonts w:ascii="Times New Roman" w:hAnsi="Times New Roman" w:cs="Times New Roman"/>
          <w:sz w:val="24"/>
          <w:szCs w:val="24"/>
        </w:rPr>
        <w:t>121069, Москва, ул. Новинский бульвар, 28/35</w:t>
      </w:r>
      <w:r w:rsidRPr="004E7C94">
        <w:t xml:space="preserve"> </w:t>
      </w:r>
      <w:r w:rsidR="004533DA">
        <w:rPr>
          <w:rFonts w:ascii="Times New Roman" w:hAnsi="Times New Roman" w:cs="Times New Roman"/>
          <w:sz w:val="24"/>
          <w:szCs w:val="24"/>
        </w:rPr>
        <w:t>стр.1А</w:t>
      </w:r>
      <w:r w:rsidRPr="004E7C94">
        <w:rPr>
          <w:rFonts w:ascii="Times New Roman" w:hAnsi="Times New Roman" w:cs="Times New Roman"/>
          <w:sz w:val="24"/>
          <w:szCs w:val="24"/>
        </w:rPr>
        <w:t>.</w:t>
      </w:r>
    </w:p>
    <w:p w:rsidR="002A7056" w:rsidRDefault="00FF11AF" w:rsidP="003A62EB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личном приеме</w:t>
      </w:r>
      <w:r w:rsidR="00CC59DB">
        <w:rPr>
          <w:rFonts w:ascii="Times New Roman" w:hAnsi="Times New Roman" w:cs="Times New Roman"/>
          <w:sz w:val="24"/>
          <w:szCs w:val="24"/>
        </w:rPr>
        <w:t xml:space="preserve"> с понедельника </w:t>
      </w:r>
      <w:r w:rsidR="00226995">
        <w:rPr>
          <w:rFonts w:ascii="Times New Roman" w:hAnsi="Times New Roman" w:cs="Times New Roman"/>
          <w:sz w:val="24"/>
          <w:szCs w:val="24"/>
        </w:rPr>
        <w:t>по четверг с 10.00 до 16</w:t>
      </w:r>
      <w:r w:rsidR="00E44B91">
        <w:rPr>
          <w:rFonts w:ascii="Times New Roman" w:hAnsi="Times New Roman" w:cs="Times New Roman"/>
          <w:sz w:val="24"/>
          <w:szCs w:val="24"/>
        </w:rPr>
        <w:t>.00</w:t>
      </w:r>
      <w:r w:rsidR="00226995">
        <w:rPr>
          <w:rFonts w:ascii="Times New Roman" w:hAnsi="Times New Roman" w:cs="Times New Roman"/>
          <w:sz w:val="24"/>
          <w:szCs w:val="24"/>
        </w:rPr>
        <w:t>, в пятницу с 10.00 до  15</w:t>
      </w:r>
      <w:r w:rsidR="00555596">
        <w:rPr>
          <w:rFonts w:ascii="Times New Roman" w:hAnsi="Times New Roman" w:cs="Times New Roman"/>
          <w:sz w:val="24"/>
          <w:szCs w:val="24"/>
        </w:rPr>
        <w:t xml:space="preserve">.00 (перерыв с 13.00 </w:t>
      </w:r>
      <w:proofErr w:type="gramStart"/>
      <w:r w:rsidR="0055559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555596">
        <w:rPr>
          <w:rFonts w:ascii="Times New Roman" w:hAnsi="Times New Roman" w:cs="Times New Roman"/>
          <w:sz w:val="24"/>
          <w:szCs w:val="24"/>
        </w:rPr>
        <w:t xml:space="preserve"> 14</w:t>
      </w:r>
      <w:r w:rsidR="003A62EB">
        <w:rPr>
          <w:rFonts w:ascii="Times New Roman" w:hAnsi="Times New Roman" w:cs="Times New Roman"/>
          <w:sz w:val="24"/>
          <w:szCs w:val="24"/>
        </w:rPr>
        <w:t>.</w:t>
      </w:r>
      <w:r w:rsidR="00555596">
        <w:rPr>
          <w:rFonts w:ascii="Times New Roman" w:hAnsi="Times New Roman" w:cs="Times New Roman"/>
          <w:sz w:val="24"/>
          <w:szCs w:val="24"/>
        </w:rPr>
        <w:t xml:space="preserve">00) </w:t>
      </w:r>
      <w:proofErr w:type="gramStart"/>
      <w:r w:rsidR="00E44B9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E44B91">
        <w:rPr>
          <w:rFonts w:ascii="Times New Roman" w:hAnsi="Times New Roman" w:cs="Times New Roman"/>
          <w:sz w:val="24"/>
          <w:szCs w:val="24"/>
        </w:rPr>
        <w:t xml:space="preserve">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F11AF">
        <w:rPr>
          <w:rFonts w:ascii="Times New Roman" w:hAnsi="Times New Roman" w:cs="Times New Roman"/>
          <w:sz w:val="24"/>
          <w:szCs w:val="24"/>
        </w:rPr>
        <w:t xml:space="preserve"> г. Москва, Новинский бульвар 22</w:t>
      </w:r>
      <w:r w:rsidR="00E97065">
        <w:rPr>
          <w:rFonts w:ascii="Times New Roman" w:hAnsi="Times New Roman" w:cs="Times New Roman"/>
          <w:sz w:val="24"/>
          <w:szCs w:val="24"/>
        </w:rPr>
        <w:t xml:space="preserve"> стр. 1</w:t>
      </w:r>
      <w:r w:rsidRPr="00FF11AF">
        <w:rPr>
          <w:rFonts w:ascii="Times New Roman" w:hAnsi="Times New Roman" w:cs="Times New Roman"/>
          <w:sz w:val="24"/>
          <w:szCs w:val="24"/>
        </w:rPr>
        <w:t>, отдел государственной службы и кадров,</w:t>
      </w:r>
      <w:r w:rsidR="008373EA">
        <w:rPr>
          <w:rFonts w:ascii="Times New Roman" w:hAnsi="Times New Roman" w:cs="Times New Roman"/>
          <w:sz w:val="24"/>
          <w:szCs w:val="24"/>
        </w:rPr>
        <w:t xml:space="preserve"> кабинет №</w:t>
      </w:r>
      <w:r w:rsidR="003A62EB">
        <w:rPr>
          <w:rFonts w:ascii="Times New Roman" w:hAnsi="Times New Roman" w:cs="Times New Roman"/>
          <w:sz w:val="24"/>
          <w:szCs w:val="24"/>
        </w:rPr>
        <w:t xml:space="preserve"> </w:t>
      </w:r>
      <w:r w:rsidR="008373EA">
        <w:rPr>
          <w:rFonts w:ascii="Times New Roman" w:hAnsi="Times New Roman" w:cs="Times New Roman"/>
          <w:sz w:val="24"/>
          <w:szCs w:val="24"/>
        </w:rPr>
        <w:t>4,</w:t>
      </w:r>
      <w:r w:rsidRPr="00FF11AF">
        <w:rPr>
          <w:rFonts w:ascii="Times New Roman" w:hAnsi="Times New Roman" w:cs="Times New Roman"/>
          <w:sz w:val="24"/>
          <w:szCs w:val="24"/>
        </w:rPr>
        <w:t xml:space="preserve"> тел. 8 (495) 695-92-16.</w:t>
      </w:r>
    </w:p>
    <w:p w:rsidR="00C44FA7" w:rsidRPr="00446CB0" w:rsidRDefault="00920664" w:rsidP="003A62E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0664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</w:t>
      </w:r>
      <w:r w:rsidR="007A7834">
        <w:rPr>
          <w:rFonts w:ascii="Times New Roman" w:hAnsi="Times New Roman" w:cs="Times New Roman"/>
          <w:sz w:val="24"/>
          <w:szCs w:val="24"/>
        </w:rPr>
        <w:t>оведения конкурса и обратно, най</w:t>
      </w:r>
      <w:r w:rsidRPr="00920664">
        <w:rPr>
          <w:rFonts w:ascii="Times New Roman" w:hAnsi="Times New Roman" w:cs="Times New Roman"/>
          <w:sz w:val="24"/>
          <w:szCs w:val="24"/>
        </w:rPr>
        <w:t xml:space="preserve">м жилого помещения, проживание, пользование услугами средств связи и др.) осуществляются претендентами за счёт собственных средств. </w:t>
      </w:r>
    </w:p>
    <w:sectPr w:rsidR="00C44FA7" w:rsidRPr="00446CB0" w:rsidSect="003A62EB">
      <w:pgSz w:w="11906" w:h="16838"/>
      <w:pgMar w:top="568" w:right="624" w:bottom="794" w:left="119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85D" w:rsidRDefault="006C185D" w:rsidP="00D26810">
      <w:pPr>
        <w:spacing w:after="0" w:line="240" w:lineRule="auto"/>
      </w:pPr>
      <w:r>
        <w:separator/>
      </w:r>
    </w:p>
  </w:endnote>
  <w:endnote w:type="continuationSeparator" w:id="0">
    <w:p w:rsidR="006C185D" w:rsidRDefault="006C185D" w:rsidP="00D2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85D" w:rsidRDefault="006C185D" w:rsidP="00D26810">
      <w:pPr>
        <w:spacing w:after="0" w:line="240" w:lineRule="auto"/>
      </w:pPr>
      <w:r>
        <w:separator/>
      </w:r>
    </w:p>
  </w:footnote>
  <w:footnote w:type="continuationSeparator" w:id="0">
    <w:p w:rsidR="006C185D" w:rsidRDefault="006C185D" w:rsidP="00D26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78D"/>
    <w:multiLevelType w:val="hybridMultilevel"/>
    <w:tmpl w:val="1E5AE366"/>
    <w:lvl w:ilvl="0" w:tplc="8D0CAD4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97935"/>
    <w:multiLevelType w:val="hybridMultilevel"/>
    <w:tmpl w:val="47248FDA"/>
    <w:lvl w:ilvl="0" w:tplc="F886C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71B99"/>
    <w:multiLevelType w:val="hybridMultilevel"/>
    <w:tmpl w:val="A42A5644"/>
    <w:lvl w:ilvl="0" w:tplc="8D0CAD4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9C"/>
    <w:rsid w:val="00013D54"/>
    <w:rsid w:val="00021024"/>
    <w:rsid w:val="00022066"/>
    <w:rsid w:val="000254F5"/>
    <w:rsid w:val="000265F9"/>
    <w:rsid w:val="000302BD"/>
    <w:rsid w:val="000361FA"/>
    <w:rsid w:val="000378DE"/>
    <w:rsid w:val="00045ADF"/>
    <w:rsid w:val="00061EC9"/>
    <w:rsid w:val="000643A2"/>
    <w:rsid w:val="00073606"/>
    <w:rsid w:val="00091776"/>
    <w:rsid w:val="00094DA5"/>
    <w:rsid w:val="000C71E2"/>
    <w:rsid w:val="000E1D52"/>
    <w:rsid w:val="000E301B"/>
    <w:rsid w:val="00110111"/>
    <w:rsid w:val="001155B1"/>
    <w:rsid w:val="00121E35"/>
    <w:rsid w:val="00157CEC"/>
    <w:rsid w:val="00180661"/>
    <w:rsid w:val="00193535"/>
    <w:rsid w:val="001B22FB"/>
    <w:rsid w:val="001B2F6A"/>
    <w:rsid w:val="001B344A"/>
    <w:rsid w:val="001C7C7F"/>
    <w:rsid w:val="001E1499"/>
    <w:rsid w:val="00210F2F"/>
    <w:rsid w:val="00226995"/>
    <w:rsid w:val="0024199A"/>
    <w:rsid w:val="00293F33"/>
    <w:rsid w:val="002A6B9D"/>
    <w:rsid w:val="002A7056"/>
    <w:rsid w:val="002D7764"/>
    <w:rsid w:val="002E081A"/>
    <w:rsid w:val="00303E9B"/>
    <w:rsid w:val="0031002F"/>
    <w:rsid w:val="0032278E"/>
    <w:rsid w:val="00325D0C"/>
    <w:rsid w:val="00327E81"/>
    <w:rsid w:val="003661D9"/>
    <w:rsid w:val="00381919"/>
    <w:rsid w:val="003A62EB"/>
    <w:rsid w:val="003B1C0B"/>
    <w:rsid w:val="003C1585"/>
    <w:rsid w:val="003F1C81"/>
    <w:rsid w:val="0041394D"/>
    <w:rsid w:val="004168CC"/>
    <w:rsid w:val="00426F86"/>
    <w:rsid w:val="00441800"/>
    <w:rsid w:val="00446CB0"/>
    <w:rsid w:val="004476C8"/>
    <w:rsid w:val="004533DA"/>
    <w:rsid w:val="004A5729"/>
    <w:rsid w:val="004C2B80"/>
    <w:rsid w:val="004D5394"/>
    <w:rsid w:val="004E7C94"/>
    <w:rsid w:val="004F62B9"/>
    <w:rsid w:val="00502AA1"/>
    <w:rsid w:val="0051182D"/>
    <w:rsid w:val="00537F5C"/>
    <w:rsid w:val="00555596"/>
    <w:rsid w:val="005700B2"/>
    <w:rsid w:val="005915C3"/>
    <w:rsid w:val="005A471C"/>
    <w:rsid w:val="005A7A99"/>
    <w:rsid w:val="005C40B5"/>
    <w:rsid w:val="005F181C"/>
    <w:rsid w:val="00602E21"/>
    <w:rsid w:val="006059DA"/>
    <w:rsid w:val="0064331E"/>
    <w:rsid w:val="006671F5"/>
    <w:rsid w:val="0068154C"/>
    <w:rsid w:val="006C185D"/>
    <w:rsid w:val="006E744A"/>
    <w:rsid w:val="007157B9"/>
    <w:rsid w:val="007212B8"/>
    <w:rsid w:val="00742E91"/>
    <w:rsid w:val="007462C3"/>
    <w:rsid w:val="00755A42"/>
    <w:rsid w:val="007801A4"/>
    <w:rsid w:val="00781813"/>
    <w:rsid w:val="00784CE8"/>
    <w:rsid w:val="007A1DA6"/>
    <w:rsid w:val="007A7834"/>
    <w:rsid w:val="007C00A8"/>
    <w:rsid w:val="007F6429"/>
    <w:rsid w:val="008104B3"/>
    <w:rsid w:val="00810780"/>
    <w:rsid w:val="00831D36"/>
    <w:rsid w:val="008373EA"/>
    <w:rsid w:val="00843019"/>
    <w:rsid w:val="00861F8A"/>
    <w:rsid w:val="00897A9C"/>
    <w:rsid w:val="008A683E"/>
    <w:rsid w:val="008B5E24"/>
    <w:rsid w:val="008B63B6"/>
    <w:rsid w:val="008F2F5E"/>
    <w:rsid w:val="008F5232"/>
    <w:rsid w:val="008F668D"/>
    <w:rsid w:val="009151F2"/>
    <w:rsid w:val="00920664"/>
    <w:rsid w:val="00954921"/>
    <w:rsid w:val="0097115C"/>
    <w:rsid w:val="00972D15"/>
    <w:rsid w:val="00997E79"/>
    <w:rsid w:val="009A06F7"/>
    <w:rsid w:val="009A7963"/>
    <w:rsid w:val="009B469A"/>
    <w:rsid w:val="009C3AFC"/>
    <w:rsid w:val="009E64D7"/>
    <w:rsid w:val="009F7F16"/>
    <w:rsid w:val="00A02BDF"/>
    <w:rsid w:val="00A06A37"/>
    <w:rsid w:val="00A24471"/>
    <w:rsid w:val="00A3183B"/>
    <w:rsid w:val="00A4112F"/>
    <w:rsid w:val="00A551EB"/>
    <w:rsid w:val="00A66CC9"/>
    <w:rsid w:val="00A87BC6"/>
    <w:rsid w:val="00AD3CB3"/>
    <w:rsid w:val="00AE5174"/>
    <w:rsid w:val="00AF00FA"/>
    <w:rsid w:val="00B2160F"/>
    <w:rsid w:val="00B222AE"/>
    <w:rsid w:val="00B2615A"/>
    <w:rsid w:val="00B27E02"/>
    <w:rsid w:val="00B8314C"/>
    <w:rsid w:val="00B84411"/>
    <w:rsid w:val="00BD4E16"/>
    <w:rsid w:val="00BE2549"/>
    <w:rsid w:val="00C10363"/>
    <w:rsid w:val="00C36478"/>
    <w:rsid w:val="00C43841"/>
    <w:rsid w:val="00C44FA7"/>
    <w:rsid w:val="00C45B6D"/>
    <w:rsid w:val="00C47DC9"/>
    <w:rsid w:val="00C52434"/>
    <w:rsid w:val="00C61E2D"/>
    <w:rsid w:val="00C66A17"/>
    <w:rsid w:val="00C66ABB"/>
    <w:rsid w:val="00C72F7E"/>
    <w:rsid w:val="00CA2C44"/>
    <w:rsid w:val="00CB34E0"/>
    <w:rsid w:val="00CB7C1F"/>
    <w:rsid w:val="00CC59DB"/>
    <w:rsid w:val="00CD72D7"/>
    <w:rsid w:val="00D065EC"/>
    <w:rsid w:val="00D244E1"/>
    <w:rsid w:val="00D26810"/>
    <w:rsid w:val="00D27765"/>
    <w:rsid w:val="00D3345B"/>
    <w:rsid w:val="00D41E19"/>
    <w:rsid w:val="00D545B3"/>
    <w:rsid w:val="00D77A9F"/>
    <w:rsid w:val="00DB5991"/>
    <w:rsid w:val="00DB6967"/>
    <w:rsid w:val="00DD117A"/>
    <w:rsid w:val="00DD494C"/>
    <w:rsid w:val="00DF74F9"/>
    <w:rsid w:val="00E05D36"/>
    <w:rsid w:val="00E42679"/>
    <w:rsid w:val="00E44B91"/>
    <w:rsid w:val="00E528B2"/>
    <w:rsid w:val="00E70378"/>
    <w:rsid w:val="00E7758E"/>
    <w:rsid w:val="00E85434"/>
    <w:rsid w:val="00E8780B"/>
    <w:rsid w:val="00E935C3"/>
    <w:rsid w:val="00E93882"/>
    <w:rsid w:val="00E97065"/>
    <w:rsid w:val="00EC2F1F"/>
    <w:rsid w:val="00EC5D0D"/>
    <w:rsid w:val="00EC651C"/>
    <w:rsid w:val="00ED7264"/>
    <w:rsid w:val="00EF660E"/>
    <w:rsid w:val="00F025E7"/>
    <w:rsid w:val="00F142FD"/>
    <w:rsid w:val="00F4027B"/>
    <w:rsid w:val="00F52024"/>
    <w:rsid w:val="00F632FA"/>
    <w:rsid w:val="00F769CB"/>
    <w:rsid w:val="00FB6943"/>
    <w:rsid w:val="00FB6FC4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919"/>
    <w:rPr>
      <w:color w:val="0000FF"/>
      <w:u w:val="single"/>
    </w:rPr>
  </w:style>
  <w:style w:type="table" w:styleId="a4">
    <w:name w:val="Table Grid"/>
    <w:basedOn w:val="a1"/>
    <w:uiPriority w:val="59"/>
    <w:rsid w:val="00045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3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E7C9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2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6810"/>
  </w:style>
  <w:style w:type="paragraph" w:styleId="aa">
    <w:name w:val="footer"/>
    <w:basedOn w:val="a"/>
    <w:link w:val="ab"/>
    <w:uiPriority w:val="99"/>
    <w:unhideWhenUsed/>
    <w:rsid w:val="00D2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6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919"/>
    <w:rPr>
      <w:color w:val="0000FF"/>
      <w:u w:val="single"/>
    </w:rPr>
  </w:style>
  <w:style w:type="table" w:styleId="a4">
    <w:name w:val="Table Grid"/>
    <w:basedOn w:val="a1"/>
    <w:uiPriority w:val="59"/>
    <w:rsid w:val="00045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3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E7C9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2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6810"/>
  </w:style>
  <w:style w:type="paragraph" w:styleId="aa">
    <w:name w:val="footer"/>
    <w:basedOn w:val="a"/>
    <w:link w:val="ab"/>
    <w:uiPriority w:val="99"/>
    <w:unhideWhenUsed/>
    <w:rsid w:val="00D2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FC1C6-8B12-4EEF-8D56-F2BCA5F9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Рафатова</dc:creator>
  <cp:lastModifiedBy>kadry7</cp:lastModifiedBy>
  <cp:revision>194</cp:revision>
  <cp:lastPrinted>2024-04-24T06:23:00Z</cp:lastPrinted>
  <dcterms:created xsi:type="dcterms:W3CDTF">2022-05-13T08:39:00Z</dcterms:created>
  <dcterms:modified xsi:type="dcterms:W3CDTF">2025-04-24T06:41:00Z</dcterms:modified>
</cp:coreProperties>
</file>