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C" w:rsidRPr="004B37BC" w:rsidRDefault="004B37BC" w:rsidP="004B37BC">
      <w:pPr>
        <w:spacing w:line="360" w:lineRule="auto"/>
        <w:ind w:firstLine="709"/>
        <w:jc w:val="both"/>
        <w:rPr>
          <w:sz w:val="28"/>
        </w:rPr>
      </w:pPr>
      <w:r w:rsidRPr="004B37BC">
        <w:rPr>
          <w:sz w:val="28"/>
        </w:rPr>
        <w:t>18 апреля 2025 года состоялось заседание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интересов.</w:t>
      </w:r>
    </w:p>
    <w:p w:rsidR="004B37BC" w:rsidRPr="004B37BC" w:rsidRDefault="004B37BC" w:rsidP="004B37BC">
      <w:pPr>
        <w:spacing w:line="360" w:lineRule="auto"/>
        <w:ind w:firstLine="709"/>
        <w:jc w:val="both"/>
        <w:rPr>
          <w:sz w:val="28"/>
        </w:rPr>
      </w:pPr>
      <w:r w:rsidRPr="004B37BC">
        <w:rPr>
          <w:sz w:val="28"/>
        </w:rPr>
        <w:t>Комиссией рассмотрены материалы проверки, свидетельствующие о несоблюдении требований к служебному поведению государственным гражданским служащим Управления.</w:t>
      </w:r>
    </w:p>
    <w:p w:rsidR="004B37BC" w:rsidRPr="004B37BC" w:rsidRDefault="004B37BC" w:rsidP="004B37BC">
      <w:pPr>
        <w:spacing w:line="360" w:lineRule="auto"/>
        <w:ind w:firstLine="709"/>
        <w:jc w:val="both"/>
        <w:rPr>
          <w:sz w:val="28"/>
        </w:rPr>
      </w:pPr>
      <w:r w:rsidRPr="004B37BC">
        <w:rPr>
          <w:sz w:val="28"/>
        </w:rPr>
        <w:t>По итогам рассмотрения вопроса повестки, Комиссией установлено, что государственный гражданский служащий не соблюдал требования к служебному поведению. Начальнику Управления рекомендовано применить к государственному гражданскому служащему дисциплинарное взыскание в виде замечания.</w:t>
      </w:r>
    </w:p>
    <w:p w:rsidR="004B37BC" w:rsidRDefault="004B37BC" w:rsidP="004B37BC">
      <w:pPr>
        <w:spacing w:line="360" w:lineRule="auto"/>
        <w:jc w:val="both"/>
        <w:rPr>
          <w:sz w:val="28"/>
        </w:rPr>
      </w:pPr>
      <w:bookmarkStart w:id="0" w:name="_GoBack"/>
      <w:bookmarkEnd w:id="0"/>
    </w:p>
    <w:p w:rsidR="00137297" w:rsidRDefault="00137297" w:rsidP="008F49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12 декабря 2025 года состоялось заседание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интересов.</w:t>
      </w:r>
    </w:p>
    <w:p w:rsidR="00137297" w:rsidRDefault="00137297" w:rsidP="008F49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Комиссией рассмотрены два вопроса:</w:t>
      </w:r>
    </w:p>
    <w:p w:rsidR="00137297" w:rsidRDefault="00137297" w:rsidP="008F49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О рассмотрении перечней 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 xml:space="preserve"> опасных функций Управления Судебного департамента в Республике Мордовия и районных судов Республики Мордовия.</w:t>
      </w:r>
    </w:p>
    <w:p w:rsidR="00137297" w:rsidRDefault="00137297" w:rsidP="008F49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О рассмотрении перечней должностей федеральной государственной службы в Управлении Судебного департамента в Республике Мордовия и районных судах Республики Мордовия, при замещении которых федеральные гражданские служащие обязаны представлять сведения о своих доходах, расходах, об имуществе и обязательствах имущественного </w:t>
      </w:r>
      <w:r>
        <w:rPr>
          <w:sz w:val="28"/>
        </w:rPr>
        <w:lastRenderedPageBreak/>
        <w:t>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90D87" w:rsidRDefault="00137297" w:rsidP="00D90D8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Рассмотрев вопросы повестки, Комиссией принято решение о внесении изменений в Перечень должностей федеральной государственной службы  районных судов Республики Мордовия, при замещении которых федеральные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Перечень должностей федеральной государственной службы в Управлении Судебного департамента в Республике Мордовия  решено оставить без изменения.</w:t>
      </w:r>
    </w:p>
    <w:p w:rsidR="006C0F1C" w:rsidRPr="00D90D87" w:rsidRDefault="00137297" w:rsidP="00D90D8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Перечень 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 xml:space="preserve"> опасных функций Управления Судебного департамента в Республике Мордовия и районных судов Республики</w:t>
      </w:r>
    </w:p>
    <w:sectPr w:rsidR="006C0F1C" w:rsidRPr="00D9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5D"/>
    <w:rsid w:val="00137297"/>
    <w:rsid w:val="004B37BC"/>
    <w:rsid w:val="006C0F1C"/>
    <w:rsid w:val="008F493A"/>
    <w:rsid w:val="0096785D"/>
    <w:rsid w:val="00D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Штарнова</cp:lastModifiedBy>
  <cp:revision>2</cp:revision>
  <dcterms:created xsi:type="dcterms:W3CDTF">2025-12-18T10:43:00Z</dcterms:created>
  <dcterms:modified xsi:type="dcterms:W3CDTF">2025-12-18T10:43:00Z</dcterms:modified>
</cp:coreProperties>
</file>